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Arial"/>
          <w:sz w:val="21"/>
        </w:rPr>
      </w:pPr>
      <w:bookmarkStart w:id="0" w:name="_GoBack"/>
      <w:bookmarkEnd w:id="0"/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2698750</wp:posOffset>
            </wp:positionH>
            <wp:positionV relativeFrom="page">
              <wp:posOffset>4679315</wp:posOffset>
            </wp:positionV>
            <wp:extent cx="3746500" cy="635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6474" cy="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rect id="_x0000_s1026" o:spid="_x0000_s1026" o:spt="1" style="position:absolute;left:0pt;margin-left:343.5pt;margin-top:137pt;height:34.5pt;width:0.55pt;mso-position-horizontal-relative:page;mso-position-vertical-relative:page;z-index:25166540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27" o:spid="_x0000_s1027" o:spt="202" type="#_x0000_t202" style="position:absolute;left:0pt;margin-left:300.5pt;margin-top:136pt;height:36.5pt;width:46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877" w:type="dxa"/>
                    <w:tblInd w:w="22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44"/>
                    <w:gridCol w:w="433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69" w:hRule="atLeast"/>
                    </w:trPr>
                    <w:tc>
                      <w:tcPr>
                        <w:tcW w:w="444" w:type="dxa"/>
                        <w:tcBorders>
                          <w:left w:val="single" w:color="000000" w:sz="2" w:space="0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06.7pt;margin-top:137.25pt;height:34pt;width:82.5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59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2"/>
                    <w:gridCol w:w="397"/>
                    <w:gridCol w:w="398"/>
                    <w:gridCol w:w="39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9" w:hRule="atLeast"/>
                    </w:trPr>
                    <w:tc>
                      <w:tcPr>
                        <w:tcW w:w="41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39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08.75pt;margin-top:137.75pt;height:34pt;width:8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64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12"/>
                    <w:gridCol w:w="408"/>
                    <w:gridCol w:w="407"/>
                    <w:gridCol w:w="422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9" w:hRule="atLeast"/>
                    </w:trPr>
                    <w:tc>
                      <w:tcPr>
                        <w:tcW w:w="41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8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07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  <w:tc>
                      <w:tcPr>
                        <w:tcW w:w="42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7003415</wp:posOffset>
            </wp:positionH>
            <wp:positionV relativeFrom="page">
              <wp:posOffset>1574800</wp:posOffset>
            </wp:positionV>
            <wp:extent cx="431800" cy="14414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12" cy="14414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7054215</wp:posOffset>
            </wp:positionH>
            <wp:positionV relativeFrom="page">
              <wp:posOffset>3339465</wp:posOffset>
            </wp:positionV>
            <wp:extent cx="400050" cy="13462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079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1" w:lineRule="auto"/>
        <w:rPr>
          <w:rFonts w:ascii="Arial"/>
          <w:sz w:val="21"/>
        </w:rPr>
      </w:pPr>
    </w:p>
    <w:p>
      <w:pPr>
        <w:spacing w:before="91" w:line="219" w:lineRule="auto"/>
        <w:ind w:left="82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3"/>
          <w:sz w:val="28"/>
          <w:szCs w:val="28"/>
        </w:rPr>
        <w:t>合同登记编号：</w:t>
      </w:r>
    </w:p>
    <w:p/>
    <w:p>
      <w:pPr>
        <w:spacing w:line="53" w:lineRule="exact"/>
      </w:pPr>
    </w:p>
    <w:tbl>
      <w:tblPr>
        <w:tblStyle w:val="4"/>
        <w:tblW w:w="2439" w:type="dxa"/>
        <w:tblInd w:w="65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408"/>
        <w:gridCol w:w="399"/>
        <w:gridCol w:w="408"/>
        <w:gridCol w:w="418"/>
        <w:gridCol w:w="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35" w:lineRule="auto"/>
        <w:rPr>
          <w:rFonts w:ascii="Arial"/>
          <w:sz w:val="21"/>
        </w:rPr>
      </w:pPr>
    </w:p>
    <w:p>
      <w:pPr>
        <w:spacing w:line="336" w:lineRule="auto"/>
        <w:rPr>
          <w:rFonts w:ascii="Arial"/>
          <w:sz w:val="21"/>
        </w:rPr>
      </w:pPr>
    </w:p>
    <w:p>
      <w:pPr>
        <w:spacing w:before="169" w:line="221" w:lineRule="auto"/>
        <w:ind w:left="3727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b/>
          <w:bCs/>
          <w:spacing w:val="-15"/>
          <w:sz w:val="52"/>
          <w:szCs w:val="52"/>
        </w:rPr>
        <w:t>技术服务合同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113" w:line="219" w:lineRule="auto"/>
        <w:ind w:left="16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14"/>
          <w:sz w:val="35"/>
          <w:szCs w:val="35"/>
        </w:rPr>
        <w:t>项目名称：</w:t>
      </w:r>
      <w:r>
        <w:rPr>
          <w:rFonts w:ascii="宋体" w:hAnsi="宋体" w:eastAsia="宋体" w:cs="宋体"/>
          <w:spacing w:val="61"/>
          <w:sz w:val="35"/>
          <w:szCs w:val="35"/>
        </w:rPr>
        <w:t xml:space="preserve">  </w:t>
      </w:r>
      <w:r>
        <w:rPr>
          <w:rFonts w:ascii="宋体" w:hAnsi="宋体" w:eastAsia="宋体" w:cs="宋体"/>
          <w:spacing w:val="-15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35"/>
          <w:szCs w:val="35"/>
          <w:u w:val="single" w:color="auto"/>
        </w:rPr>
        <w:t>西藏自治区国家级和自治区级自然保护</w:t>
      </w:r>
    </w:p>
    <w:p>
      <w:pPr>
        <w:spacing w:before="161" w:line="218" w:lineRule="auto"/>
        <w:ind w:left="359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区十年评估工作</w:t>
      </w:r>
    </w:p>
    <w:p>
      <w:pPr>
        <w:spacing w:before="210" w:line="185" w:lineRule="auto"/>
        <w:ind w:left="16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8"/>
          <w:sz w:val="35"/>
          <w:szCs w:val="35"/>
        </w:rPr>
        <w:t>委托方(甲方):西藏自治区林业和草原局</w:t>
      </w:r>
    </w:p>
    <w:p>
      <w:pPr>
        <w:spacing w:line="580" w:lineRule="exact"/>
        <w:ind w:firstLine="4300"/>
        <w:textAlignment w:val="center"/>
      </w:pPr>
      <w:r>
        <w:drawing>
          <wp:inline distT="0" distB="0" distL="0" distR="0">
            <wp:extent cx="3409315" cy="3683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9937" cy="3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line="219" w:lineRule="auto"/>
        <w:ind w:left="16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9"/>
          <w:sz w:val="35"/>
          <w:szCs w:val="35"/>
        </w:rPr>
        <w:t>受托方(乙方):</w:t>
      </w:r>
      <w:r>
        <w:rPr>
          <w:rFonts w:ascii="宋体" w:hAnsi="宋体" w:eastAsia="宋体" w:cs="宋体"/>
          <w:spacing w:val="-80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-127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9"/>
          <w:sz w:val="35"/>
          <w:szCs w:val="35"/>
          <w:u w:val="single" w:color="auto"/>
        </w:rPr>
        <w:t>国家林业和草原局中南调查规划院</w:t>
      </w:r>
    </w:p>
    <w:p>
      <w:pPr>
        <w:tabs>
          <w:tab w:val="left" w:pos="9660"/>
        </w:tabs>
        <w:spacing w:before="283" w:line="241" w:lineRule="exact"/>
        <w:ind w:left="4310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>
      <w:pPr>
        <w:spacing w:before="179" w:line="225" w:lineRule="auto"/>
        <w:ind w:left="16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17"/>
          <w:position w:val="1"/>
          <w:sz w:val="35"/>
          <w:szCs w:val="35"/>
        </w:rPr>
        <w:t>签订时间：</w:t>
      </w:r>
      <w:r>
        <w:rPr>
          <w:rFonts w:ascii="宋体" w:hAnsi="宋体" w:eastAsia="宋体" w:cs="宋体"/>
          <w:spacing w:val="163"/>
          <w:position w:val="1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30"/>
          <w:position w:val="-1"/>
          <w:sz w:val="35"/>
          <w:szCs w:val="35"/>
          <w:u w:val="single" w:color="auto"/>
        </w:rPr>
        <w:t xml:space="preserve">     </w:t>
      </w:r>
      <w:r>
        <w:rPr>
          <w:rFonts w:ascii="宋体" w:hAnsi="宋体" w:eastAsia="宋体" w:cs="宋体"/>
          <w:b/>
          <w:bCs/>
          <w:spacing w:val="-17"/>
          <w:position w:val="-1"/>
          <w:sz w:val="35"/>
          <w:szCs w:val="35"/>
          <w:u w:val="single" w:color="auto"/>
        </w:rPr>
        <w:t>2023年</w:t>
      </w:r>
      <w:r>
        <w:rPr>
          <w:rFonts w:ascii="宋体" w:hAnsi="宋体" w:eastAsia="宋体" w:cs="宋体"/>
          <w:spacing w:val="16"/>
          <w:position w:val="-1"/>
          <w:sz w:val="35"/>
          <w:szCs w:val="35"/>
          <w:u w:val="single" w:color="auto"/>
        </w:rPr>
        <w:t xml:space="preserve">         </w:t>
      </w:r>
      <w:r>
        <w:rPr>
          <w:rFonts w:ascii="宋体" w:hAnsi="宋体" w:eastAsia="宋体" w:cs="宋体"/>
          <w:spacing w:val="-17"/>
          <w:position w:val="-1"/>
          <w:sz w:val="35"/>
          <w:szCs w:val="35"/>
          <w:u w:val="single" w:color="auto"/>
        </w:rPr>
        <w:t>日</w:t>
      </w:r>
      <w:r>
        <w:rPr>
          <w:rFonts w:ascii="宋体" w:hAnsi="宋体" w:eastAsia="宋体" w:cs="宋体"/>
          <w:position w:val="-1"/>
          <w:sz w:val="35"/>
          <w:szCs w:val="35"/>
          <w:u w:val="single" w:color="auto"/>
        </w:rPr>
        <w:t xml:space="preserve">            </w:t>
      </w:r>
    </w:p>
    <w:p>
      <w:pPr>
        <w:spacing w:before="160" w:line="219" w:lineRule="auto"/>
        <w:ind w:left="164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7"/>
          <w:sz w:val="35"/>
          <w:szCs w:val="35"/>
        </w:rPr>
        <w:t>签订地点：</w:t>
      </w:r>
      <w:r>
        <w:rPr>
          <w:rFonts w:ascii="宋体" w:hAnsi="宋体" w:eastAsia="宋体" w:cs="宋体"/>
          <w:spacing w:val="113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27"/>
          <w:sz w:val="35"/>
          <w:szCs w:val="35"/>
          <w:u w:val="single" w:color="auto"/>
        </w:rPr>
        <w:t xml:space="preserve">     </w:t>
      </w:r>
      <w:r>
        <w:rPr>
          <w:rFonts w:ascii="宋体" w:hAnsi="宋体" w:eastAsia="宋体" w:cs="宋体"/>
          <w:spacing w:val="-27"/>
          <w:sz w:val="35"/>
          <w:szCs w:val="35"/>
          <w:u w:val="single" w:color="auto"/>
        </w:rPr>
        <w:t>长</w:t>
      </w:r>
      <w:r>
        <w:rPr>
          <w:rFonts w:ascii="宋体" w:hAnsi="宋体" w:eastAsia="宋体" w:cs="宋体"/>
          <w:spacing w:val="4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  <w:u w:val="single" w:color="auto"/>
        </w:rPr>
        <w:t>沙</w:t>
      </w:r>
      <w:r>
        <w:rPr>
          <w:rFonts w:ascii="宋体" w:hAnsi="宋体" w:eastAsia="宋体" w:cs="宋体"/>
          <w:spacing w:val="6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  <w:u w:val="single" w:color="auto"/>
        </w:rPr>
        <w:t>市</w:t>
      </w:r>
      <w:r>
        <w:rPr>
          <w:rFonts w:ascii="宋体" w:hAnsi="宋体" w:eastAsia="宋体" w:cs="宋体"/>
          <w:spacing w:val="-5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  <w:u w:val="single" w:color="auto"/>
        </w:rPr>
        <w:t>/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  <w:u w:val="single" w:color="auto"/>
        </w:rPr>
        <w:t>拉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  <w:u w:val="single" w:color="auto"/>
        </w:rPr>
        <w:t>萨</w:t>
      </w:r>
      <w:r>
        <w:rPr>
          <w:rFonts w:ascii="宋体" w:hAnsi="宋体" w:eastAsia="宋体" w:cs="宋体"/>
          <w:spacing w:val="7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spacing w:val="-27"/>
          <w:sz w:val="35"/>
          <w:szCs w:val="35"/>
          <w:u w:val="single" w:color="auto"/>
        </w:rPr>
        <w:t>市</w:t>
      </w:r>
      <w:r>
        <w:rPr>
          <w:rFonts w:ascii="宋体" w:hAnsi="宋体" w:eastAsia="宋体" w:cs="宋体"/>
          <w:sz w:val="35"/>
          <w:szCs w:val="35"/>
          <w:u w:val="single" w:color="auto"/>
        </w:rPr>
        <w:t xml:space="preserve">            </w:t>
      </w:r>
    </w:p>
    <w:p>
      <w:pPr>
        <w:spacing w:before="180" w:line="219" w:lineRule="auto"/>
        <w:ind w:left="1645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有效期限：</w:t>
      </w:r>
      <w:r>
        <w:rPr>
          <w:rFonts w:ascii="宋体" w:hAnsi="宋体" w:eastAsia="宋体" w:cs="宋体"/>
          <w:spacing w:val="62"/>
          <w:sz w:val="35"/>
          <w:szCs w:val="35"/>
        </w:rPr>
        <w:t xml:space="preserve"> </w:t>
      </w:r>
      <w:r>
        <w:rPr>
          <w:rFonts w:ascii="宋体" w:hAnsi="宋体" w:eastAsia="宋体" w:cs="宋体"/>
          <w:spacing w:val="106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5"/>
          <w:szCs w:val="35"/>
          <w:u w:val="single" w:color="auto"/>
        </w:rPr>
        <w:t>自合同签订日起</w:t>
      </w:r>
      <w:r>
        <w:rPr>
          <w:rFonts w:ascii="宋体" w:hAnsi="宋体" w:eastAsia="宋体" w:cs="宋体"/>
          <w:spacing w:val="-128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5"/>
          <w:szCs w:val="35"/>
          <w:u w:val="single" w:color="auto"/>
        </w:rPr>
        <w:t>—</w:t>
      </w:r>
      <w:r>
        <w:rPr>
          <w:rFonts w:ascii="宋体" w:hAnsi="宋体" w:eastAsia="宋体" w:cs="宋体"/>
          <w:spacing w:val="-122"/>
          <w:sz w:val="35"/>
          <w:szCs w:val="35"/>
          <w:u w:val="single" w:color="auto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5"/>
          <w:szCs w:val="35"/>
          <w:u w:val="single" w:color="auto"/>
        </w:rPr>
        <w:t>2024年7月31日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4" w:line="221" w:lineRule="auto"/>
        <w:ind w:left="3015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1"/>
          <w:sz w:val="35"/>
          <w:szCs w:val="35"/>
        </w:rPr>
        <w:t>中华人民共和国科学技术部印制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15" w:line="221" w:lineRule="auto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6"/>
          <w:sz w:val="35"/>
          <w:szCs w:val="35"/>
        </w:rPr>
        <w:t>合同</w:t>
      </w:r>
    </w:p>
    <w:p>
      <w:pPr>
        <w:sectPr>
          <w:pgSz w:w="12100" w:h="16960"/>
          <w:pgMar w:top="1441" w:right="359" w:bottom="0" w:left="719" w:header="0" w:footer="0" w:gutter="0"/>
          <w:cols w:space="720" w:num="1"/>
        </w:sect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14" w:line="221" w:lineRule="auto"/>
        <w:ind w:left="416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0"/>
          <w:sz w:val="35"/>
          <w:szCs w:val="35"/>
        </w:rPr>
        <w:t>填</w:t>
      </w:r>
      <w:r>
        <w:rPr>
          <w:rFonts w:ascii="黑体" w:hAnsi="黑体" w:eastAsia="黑体" w:cs="黑体"/>
          <w:spacing w:val="49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5"/>
          <w:szCs w:val="35"/>
        </w:rPr>
        <w:t>写</w:t>
      </w:r>
      <w:r>
        <w:rPr>
          <w:rFonts w:ascii="黑体" w:hAnsi="黑体" w:eastAsia="黑体" w:cs="黑体"/>
          <w:spacing w:val="36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5"/>
          <w:szCs w:val="35"/>
        </w:rPr>
        <w:t>说</w:t>
      </w:r>
      <w:r>
        <w:rPr>
          <w:rFonts w:ascii="黑体" w:hAnsi="黑体" w:eastAsia="黑体" w:cs="黑体"/>
          <w:spacing w:val="48"/>
          <w:sz w:val="35"/>
          <w:szCs w:val="35"/>
        </w:rPr>
        <w:t xml:space="preserve"> </w:t>
      </w:r>
      <w:r>
        <w:rPr>
          <w:rFonts w:ascii="黑体" w:hAnsi="黑体" w:eastAsia="黑体" w:cs="黑体"/>
          <w:b/>
          <w:bCs/>
          <w:spacing w:val="-20"/>
          <w:sz w:val="35"/>
          <w:szCs w:val="35"/>
        </w:rPr>
        <w:t>明</w:t>
      </w:r>
    </w:p>
    <w:p>
      <w:pPr>
        <w:spacing w:line="387" w:lineRule="auto"/>
        <w:rPr>
          <w:rFonts w:ascii="Arial"/>
          <w:sz w:val="21"/>
        </w:rPr>
      </w:pPr>
    </w:p>
    <w:p>
      <w:pPr>
        <w:spacing w:before="87" w:line="458" w:lineRule="exact"/>
        <w:jc w:val="right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2"/>
          <w:position w:val="13"/>
          <w:sz w:val="27"/>
          <w:szCs w:val="27"/>
        </w:rPr>
        <w:t>一</w:t>
      </w:r>
      <w:r>
        <w:rPr>
          <w:rFonts w:ascii="楷体" w:hAnsi="楷体" w:eastAsia="楷体" w:cs="楷体"/>
          <w:spacing w:val="-56"/>
          <w:position w:val="1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2"/>
          <w:position w:val="13"/>
          <w:sz w:val="27"/>
          <w:szCs w:val="27"/>
        </w:rPr>
        <w:t>、</w:t>
      </w:r>
      <w:r>
        <w:rPr>
          <w:rFonts w:ascii="楷体" w:hAnsi="楷体" w:eastAsia="楷体" w:cs="楷体"/>
          <w:spacing w:val="21"/>
          <w:position w:val="1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2"/>
          <w:position w:val="13"/>
          <w:sz w:val="27"/>
          <w:szCs w:val="27"/>
        </w:rPr>
        <w:t>本合同为中华人民共和国科学技术部印制的技术服务合同示范</w:t>
      </w:r>
    </w:p>
    <w:p>
      <w:pPr>
        <w:spacing w:line="220" w:lineRule="auto"/>
        <w:ind w:left="81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z w:val="27"/>
          <w:szCs w:val="27"/>
        </w:rPr>
        <w:t>文本，各技术合同登记机构可推介技术合同当事人参照使用。</w:t>
      </w:r>
    </w:p>
    <w:p>
      <w:pPr>
        <w:spacing w:before="143" w:line="314" w:lineRule="auto"/>
        <w:ind w:left="819" w:right="24" w:firstLine="46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19"/>
          <w:sz w:val="27"/>
          <w:szCs w:val="27"/>
        </w:rPr>
        <w:t>二、</w:t>
      </w:r>
      <w:r>
        <w:rPr>
          <w:rFonts w:ascii="楷体" w:hAnsi="楷体" w:eastAsia="楷体" w:cs="楷体"/>
          <w:spacing w:val="123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9"/>
          <w:sz w:val="27"/>
          <w:szCs w:val="27"/>
        </w:rPr>
        <w:t>本合同书适用于一方当事人(受托方)为另一方(委托方)就</w:t>
      </w:r>
      <w:r>
        <w:rPr>
          <w:rFonts w:ascii="楷体" w:hAnsi="楷体" w:eastAsia="楷体" w:cs="楷体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"/>
          <w:sz w:val="27"/>
          <w:szCs w:val="27"/>
        </w:rPr>
        <w:t>特定技术项目提供可行性论证、技术预测、专题技术调查、分析评价报</w:t>
      </w:r>
    </w:p>
    <w:p>
      <w:pPr>
        <w:spacing w:before="1" w:line="222" w:lineRule="auto"/>
        <w:ind w:left="81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8"/>
          <w:sz w:val="27"/>
          <w:szCs w:val="27"/>
        </w:rPr>
        <w:t>告所订立的合同。</w:t>
      </w:r>
    </w:p>
    <w:p>
      <w:pPr>
        <w:spacing w:before="130" w:line="464" w:lineRule="exact"/>
        <w:ind w:right="59"/>
        <w:jc w:val="right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"/>
          <w:position w:val="14"/>
          <w:sz w:val="27"/>
          <w:szCs w:val="27"/>
        </w:rPr>
        <w:t>三、</w:t>
      </w:r>
      <w:r>
        <w:rPr>
          <w:rFonts w:ascii="楷体" w:hAnsi="楷体" w:eastAsia="楷体" w:cs="楷体"/>
          <w:spacing w:val="128"/>
          <w:position w:val="14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-1"/>
          <w:position w:val="14"/>
          <w:sz w:val="27"/>
          <w:szCs w:val="27"/>
        </w:rPr>
        <w:t>签约一方为多个当事人的，可按各自在合同关系中的作用等，</w:t>
      </w:r>
    </w:p>
    <w:p>
      <w:pPr>
        <w:spacing w:before="1" w:line="222" w:lineRule="auto"/>
        <w:ind w:left="81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9"/>
          <w:sz w:val="27"/>
          <w:szCs w:val="27"/>
        </w:rPr>
        <w:t>在“委托方”、“受托方”项下(增页)分别排列为共同委托人或共同受</w:t>
      </w:r>
    </w:p>
    <w:p>
      <w:pPr>
        <w:spacing w:before="153" w:line="235" w:lineRule="auto"/>
        <w:ind w:left="81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9"/>
          <w:sz w:val="27"/>
          <w:szCs w:val="27"/>
        </w:rPr>
        <w:t>托人。</w:t>
      </w:r>
    </w:p>
    <w:p>
      <w:pPr>
        <w:spacing w:before="93" w:line="467" w:lineRule="exact"/>
        <w:ind w:right="12"/>
        <w:jc w:val="right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1"/>
          <w:position w:val="14"/>
          <w:sz w:val="27"/>
          <w:szCs w:val="27"/>
        </w:rPr>
        <w:t>四、</w:t>
      </w:r>
      <w:r>
        <w:rPr>
          <w:rFonts w:ascii="楷体" w:hAnsi="楷体" w:eastAsia="楷体" w:cs="楷体"/>
          <w:spacing w:val="117"/>
          <w:position w:val="14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"/>
          <w:position w:val="14"/>
          <w:sz w:val="27"/>
          <w:szCs w:val="27"/>
        </w:rPr>
        <w:t>本合同书未尽事项，可由当事人附页另行约定，并作为本合同</w:t>
      </w:r>
    </w:p>
    <w:p>
      <w:pPr>
        <w:spacing w:line="224" w:lineRule="auto"/>
        <w:ind w:left="81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12"/>
          <w:sz w:val="27"/>
          <w:szCs w:val="27"/>
        </w:rPr>
        <w:t>的组成部分。</w:t>
      </w:r>
    </w:p>
    <w:p>
      <w:pPr>
        <w:spacing w:before="126" w:line="464" w:lineRule="exact"/>
        <w:ind w:right="11"/>
        <w:jc w:val="right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1"/>
          <w:position w:val="14"/>
          <w:sz w:val="27"/>
          <w:szCs w:val="27"/>
        </w:rPr>
        <w:t>五、</w:t>
      </w:r>
      <w:r>
        <w:rPr>
          <w:rFonts w:ascii="楷体" w:hAnsi="楷体" w:eastAsia="楷体" w:cs="楷体"/>
          <w:spacing w:val="118"/>
          <w:position w:val="14"/>
          <w:sz w:val="27"/>
          <w:szCs w:val="27"/>
        </w:rPr>
        <w:t xml:space="preserve"> </w:t>
      </w:r>
      <w:r>
        <w:rPr>
          <w:rFonts w:ascii="楷体" w:hAnsi="楷体" w:eastAsia="楷体" w:cs="楷体"/>
          <w:spacing w:val="1"/>
          <w:position w:val="14"/>
          <w:sz w:val="27"/>
          <w:szCs w:val="27"/>
        </w:rPr>
        <w:t>当事人使用本合同书时约定无需填写的条款，应在该条款处注</w:t>
      </w:r>
    </w:p>
    <w:p>
      <w:pPr>
        <w:spacing w:before="2" w:line="222" w:lineRule="auto"/>
        <w:ind w:left="819"/>
        <w:rPr>
          <w:rFonts w:ascii="楷体" w:hAnsi="楷体" w:eastAsia="楷体" w:cs="楷体"/>
          <w:sz w:val="27"/>
          <w:szCs w:val="27"/>
        </w:rPr>
      </w:pPr>
      <w:r>
        <w:rPr>
          <w:rFonts w:ascii="楷体" w:hAnsi="楷体" w:eastAsia="楷体" w:cs="楷体"/>
          <w:spacing w:val="-42"/>
          <w:sz w:val="27"/>
          <w:szCs w:val="27"/>
        </w:rPr>
        <w:t>明“无”等字样。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87" w:line="221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7"/>
          <w:sz w:val="27"/>
          <w:szCs w:val="27"/>
        </w:rPr>
        <w:t>合同</w:t>
      </w:r>
    </w:p>
    <w:p>
      <w:pPr>
        <w:sectPr>
          <w:pgSz w:w="12200" w:h="16940"/>
          <w:pgMar w:top="1439" w:right="1765" w:bottom="0" w:left="1020" w:header="0" w:footer="0" w:gutter="0"/>
          <w:cols w:space="720" w:num="1"/>
        </w:sectPr>
      </w:pPr>
    </w:p>
    <w:p>
      <w:pPr>
        <w:spacing w:line="439" w:lineRule="auto"/>
        <w:rPr>
          <w:rFonts w:ascii="Arial"/>
          <w:sz w:val="21"/>
        </w:rPr>
      </w:pP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7149465</wp:posOffset>
            </wp:positionH>
            <wp:positionV relativeFrom="page">
              <wp:posOffset>1415415</wp:posOffset>
            </wp:positionV>
            <wp:extent cx="292100" cy="32766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2137" cy="3276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7" w:line="221" w:lineRule="auto"/>
        <w:ind w:left="3495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b/>
          <w:bCs/>
          <w:spacing w:val="-6"/>
          <w:sz w:val="36"/>
          <w:szCs w:val="36"/>
        </w:rPr>
        <w:t>技术服务合同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before="91" w:line="219" w:lineRule="auto"/>
        <w:ind w:left="14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委托方(甲方);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西</w:t>
      </w:r>
      <w:r>
        <w:rPr>
          <w:rFonts w:ascii="宋体" w:hAnsi="宋体" w:eastAsia="宋体" w:cs="宋体"/>
          <w:spacing w:val="-5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藏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自</w:t>
      </w:r>
      <w:r>
        <w:rPr>
          <w:rFonts w:ascii="宋体" w:hAnsi="宋体" w:eastAsia="宋体" w:cs="宋体"/>
          <w:spacing w:val="-4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治</w:t>
      </w:r>
      <w:r>
        <w:rPr>
          <w:rFonts w:ascii="宋体" w:hAnsi="宋体" w:eastAsia="宋体" w:cs="宋体"/>
          <w:spacing w:val="-3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区</w:t>
      </w:r>
      <w:r>
        <w:rPr>
          <w:rFonts w:ascii="宋体" w:hAnsi="宋体" w:eastAsia="宋体" w:cs="宋体"/>
          <w:spacing w:val="-5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林</w:t>
      </w:r>
      <w:r>
        <w:rPr>
          <w:rFonts w:ascii="宋体" w:hAnsi="宋体" w:eastAsia="宋体" w:cs="宋体"/>
          <w:spacing w:val="-5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业</w:t>
      </w:r>
      <w:r>
        <w:rPr>
          <w:rFonts w:ascii="宋体" w:hAnsi="宋体" w:eastAsia="宋体" w:cs="宋体"/>
          <w:spacing w:val="-5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和</w:t>
      </w:r>
      <w:r>
        <w:rPr>
          <w:rFonts w:ascii="宋体" w:hAnsi="宋体" w:eastAsia="宋体" w:cs="宋体"/>
          <w:spacing w:val="-50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草</w:t>
      </w:r>
      <w:r>
        <w:rPr>
          <w:rFonts w:ascii="宋体" w:hAnsi="宋体" w:eastAsia="宋体" w:cs="宋体"/>
          <w:spacing w:val="-45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原</w:t>
      </w:r>
      <w:r>
        <w:rPr>
          <w:rFonts w:ascii="宋体" w:hAnsi="宋体" w:eastAsia="宋体" w:cs="宋体"/>
          <w:spacing w:val="-49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局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</w:t>
      </w:r>
    </w:p>
    <w:p>
      <w:pPr>
        <w:spacing w:before="176" w:line="337" w:lineRule="auto"/>
        <w:ind w:left="1710" w:right="18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0"/>
          <w:sz w:val="28"/>
          <w:szCs w:val="28"/>
        </w:rPr>
        <w:t>住</w:t>
      </w:r>
      <w:r>
        <w:rPr>
          <w:rFonts w:ascii="宋体" w:hAnsi="宋体" w:eastAsia="宋体" w:cs="宋体"/>
          <w:spacing w:val="1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</w:rPr>
        <w:t>所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0"/>
          <w:sz w:val="28"/>
          <w:szCs w:val="28"/>
        </w:rPr>
        <w:t>地：</w:t>
      </w:r>
      <w:r>
        <w:rPr>
          <w:rFonts w:ascii="宋体" w:hAnsi="宋体" w:eastAsia="宋体" w:cs="宋体"/>
          <w:spacing w:val="5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  <w:u w:val="single" w:color="auto"/>
        </w:rPr>
        <w:t>西藏自治区拉萨市城关区林廓北路22号</w:t>
      </w:r>
      <w:r>
        <w:rPr>
          <w:rFonts w:ascii="宋体" w:hAnsi="宋体" w:eastAsia="宋体" w:cs="宋体"/>
          <w:spacing w:val="38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30"/>
          <w:sz w:val="28"/>
          <w:szCs w:val="28"/>
        </w:rPr>
        <w:t>法定代表人：</w:t>
      </w:r>
      <w:r>
        <w:rPr>
          <w:rFonts w:ascii="宋体" w:hAnsi="宋体" w:eastAsia="宋体" w:cs="宋体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</w:rPr>
        <w:t>.</w:t>
      </w:r>
      <w:r>
        <w:rPr>
          <w:rFonts w:ascii="宋体" w:hAnsi="宋体" w:eastAsia="宋体" w:cs="宋体"/>
          <w:spacing w:val="12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吴</w:t>
      </w:r>
      <w:r>
        <w:rPr>
          <w:rFonts w:ascii="宋体" w:hAnsi="宋体" w:eastAsia="宋体" w:cs="宋体"/>
          <w:spacing w:val="28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维</w:t>
      </w:r>
      <w:r>
        <w:rPr>
          <w:rFonts w:ascii="宋体" w:hAnsi="宋体" w:eastAsia="宋体" w:cs="宋体"/>
          <w:spacing w:val="2"/>
          <w:sz w:val="28"/>
          <w:szCs w:val="28"/>
          <w:u w:val="single" w:color="auto"/>
        </w:rPr>
        <w:t xml:space="preserve">                               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</w:rPr>
        <w:t>项目联系人：</w:t>
      </w:r>
      <w:r>
        <w:rPr>
          <w:rFonts w:ascii="宋体" w:hAnsi="宋体" w:eastAsia="宋体" w:cs="宋体"/>
          <w:spacing w:val="-1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3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胡</w:t>
      </w:r>
      <w:r>
        <w:rPr>
          <w:rFonts w:ascii="宋体" w:hAnsi="宋体" w:eastAsia="宋体" w:cs="宋体"/>
          <w:spacing w:val="3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道</w:t>
      </w:r>
      <w:r>
        <w:rPr>
          <w:rFonts w:ascii="宋体" w:hAnsi="宋体" w:eastAsia="宋体" w:cs="宋体"/>
          <w:spacing w:val="4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兵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</w:t>
      </w:r>
    </w:p>
    <w:p>
      <w:pPr>
        <w:spacing w:before="1" w:line="220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联系方式</w:t>
      </w:r>
    </w:p>
    <w:p>
      <w:pPr>
        <w:spacing w:before="173" w:line="219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9"/>
          <w:sz w:val="28"/>
          <w:szCs w:val="28"/>
        </w:rPr>
        <w:t>通讯地址：</w:t>
      </w:r>
      <w:r>
        <w:rPr>
          <w:rFonts w:ascii="宋体" w:hAnsi="宋体" w:eastAsia="宋体" w:cs="宋体"/>
          <w:spacing w:val="1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19"/>
          <w:sz w:val="28"/>
          <w:szCs w:val="28"/>
          <w:u w:val="single" w:color="auto"/>
        </w:rPr>
        <w:t>西藏自治区拉萨市城关区林廓北路22号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</w:t>
      </w:r>
    </w:p>
    <w:p>
      <w:pPr>
        <w:spacing w:before="175" w:line="219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电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话：</w:t>
      </w:r>
      <w:r>
        <w:rPr>
          <w:rFonts w:ascii="宋体" w:hAnsi="宋体" w:eastAsia="宋体" w:cs="宋体"/>
          <w:spacing w:val="6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7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  <w:u w:val="single" w:color="auto"/>
        </w:rPr>
        <w:t>17788906627</w:t>
      </w:r>
      <w:r>
        <w:rPr>
          <w:rFonts w:ascii="宋体" w:hAnsi="宋体" w:eastAsia="宋体" w:cs="宋体"/>
          <w:spacing w:val="22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spacing w:val="-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传</w:t>
      </w:r>
      <w:r>
        <w:rPr>
          <w:rFonts w:ascii="宋体" w:hAnsi="宋体" w:eastAsia="宋体" w:cs="宋体"/>
          <w:spacing w:val="42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真：</w:t>
      </w:r>
      <w:r>
        <w:rPr>
          <w:rFonts w:ascii="宋体" w:hAnsi="宋体" w:eastAsia="宋体" w:cs="宋体"/>
          <w:spacing w:val="-4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  <w:u w:val="single" w:color="auto"/>
        </w:rPr>
        <w:t>0891-6830802</w:t>
      </w:r>
    </w:p>
    <w:p>
      <w:pPr>
        <w:spacing w:before="148" w:line="212" w:lineRule="auto"/>
        <w:ind w:left="17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电子信箱：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-2"/>
          <w:sz w:val="28"/>
          <w:szCs w:val="28"/>
          <w:u w:val="single" w:color="auto"/>
        </w:rPr>
        <w:t>baohuchu1314@163.com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 xml:space="preserve">                                         </w:t>
      </w:r>
    </w:p>
    <w:p>
      <w:pPr>
        <w:spacing w:before="221" w:line="219" w:lineRule="auto"/>
        <w:ind w:left="14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5"/>
          <w:sz w:val="28"/>
          <w:szCs w:val="28"/>
        </w:rPr>
        <w:t>受托方(乙方):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35"/>
          <w:sz w:val="28"/>
          <w:szCs w:val="28"/>
          <w:u w:val="single" w:color="auto"/>
        </w:rPr>
        <w:t>国家林业和草原局中南调查规划院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</w:t>
      </w:r>
    </w:p>
    <w:p>
      <w:pPr>
        <w:spacing w:before="178" w:line="219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6"/>
          <w:sz w:val="28"/>
          <w:szCs w:val="28"/>
        </w:rPr>
        <w:t>住</w:t>
      </w:r>
      <w:r>
        <w:rPr>
          <w:rFonts w:ascii="宋体" w:hAnsi="宋体" w:eastAsia="宋体" w:cs="宋体"/>
          <w:spacing w:val="15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6"/>
          <w:sz w:val="28"/>
          <w:szCs w:val="28"/>
        </w:rPr>
        <w:t>所</w:t>
      </w:r>
      <w:r>
        <w:rPr>
          <w:rFonts w:ascii="宋体" w:hAnsi="宋体" w:eastAsia="宋体" w:cs="宋体"/>
          <w:spacing w:val="50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6"/>
          <w:sz w:val="28"/>
          <w:szCs w:val="28"/>
        </w:rPr>
        <w:t>地：</w:t>
      </w:r>
      <w:r>
        <w:rPr>
          <w:rFonts w:ascii="宋体" w:hAnsi="宋体" w:eastAsia="宋体" w:cs="宋体"/>
          <w:spacing w:val="58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26"/>
          <w:sz w:val="28"/>
          <w:szCs w:val="28"/>
          <w:u w:val="single" w:color="auto"/>
        </w:rPr>
        <w:t>湖南省长沙市雨花区香樟东路143号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</w:t>
      </w:r>
    </w:p>
    <w:p>
      <w:pPr>
        <w:spacing w:before="177" w:line="219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9"/>
          <w:sz w:val="28"/>
          <w:szCs w:val="28"/>
        </w:rPr>
        <w:t>法定代表人：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5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29"/>
          <w:sz w:val="28"/>
          <w:szCs w:val="28"/>
          <w:u w:val="single" w:color="auto"/>
        </w:rPr>
        <w:t>周</w:t>
      </w:r>
      <w:r>
        <w:rPr>
          <w:rFonts w:ascii="宋体" w:hAnsi="宋体" w:eastAsia="宋体" w:cs="宋体"/>
          <w:spacing w:val="5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9"/>
          <w:sz w:val="28"/>
          <w:szCs w:val="28"/>
          <w:u w:val="single" w:color="auto"/>
        </w:rPr>
        <w:t>学</w:t>
      </w:r>
      <w:r>
        <w:rPr>
          <w:rFonts w:ascii="宋体" w:hAnsi="宋体" w:eastAsia="宋体" w:cs="宋体"/>
          <w:spacing w:val="5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29"/>
          <w:sz w:val="28"/>
          <w:szCs w:val="28"/>
          <w:u w:val="single" w:color="auto"/>
        </w:rPr>
        <w:t>武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</w:t>
      </w:r>
    </w:p>
    <w:p>
      <w:pPr>
        <w:spacing w:before="177" w:line="338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0"/>
          <w:sz w:val="28"/>
          <w:szCs w:val="28"/>
        </w:rPr>
        <w:t>项目联系人：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24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吴</w:t>
      </w:r>
      <w:r>
        <w:rPr>
          <w:rFonts w:ascii="宋体" w:hAnsi="宋体" w:eastAsia="宋体" w:cs="宋体"/>
          <w:spacing w:val="50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南</w:t>
      </w:r>
      <w:r>
        <w:rPr>
          <w:rFonts w:ascii="宋体" w:hAnsi="宋体" w:eastAsia="宋体" w:cs="宋体"/>
          <w:spacing w:val="5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0"/>
          <w:sz w:val="28"/>
          <w:szCs w:val="28"/>
          <w:u w:val="single" w:color="auto"/>
        </w:rPr>
        <w:t>飞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</w:t>
      </w:r>
    </w:p>
    <w:p>
      <w:pPr>
        <w:spacing w:before="2" w:line="220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联系方式</w:t>
      </w:r>
    </w:p>
    <w:p>
      <w:pPr>
        <w:spacing w:before="173" w:line="219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2"/>
          <w:w w:val="98"/>
          <w:sz w:val="28"/>
          <w:szCs w:val="28"/>
        </w:rPr>
        <w:t>通讯地址：</w:t>
      </w:r>
      <w:r>
        <w:rPr>
          <w:rFonts w:ascii="宋体" w:hAnsi="宋体" w:eastAsia="宋体" w:cs="宋体"/>
          <w:spacing w:val="12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57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49"/>
          <w:sz w:val="28"/>
          <w:szCs w:val="28"/>
          <w:u w:val="single" w:color="auto"/>
        </w:rPr>
        <w:t>湖南省长沙市雨花区香樟东路143号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</w:t>
      </w:r>
    </w:p>
    <w:p>
      <w:pPr>
        <w:spacing w:before="167" w:line="219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电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</w:rPr>
        <w:t>话：</w:t>
      </w:r>
      <w:r>
        <w:rPr>
          <w:rFonts w:ascii="宋体" w:hAnsi="宋体" w:eastAsia="宋体" w:cs="宋体"/>
          <w:spacing w:val="8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6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0731-85679811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8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传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</w:rPr>
        <w:t>真：</w:t>
      </w:r>
      <w:r>
        <w:rPr>
          <w:rFonts w:ascii="宋体" w:hAnsi="宋体" w:eastAsia="宋体" w:cs="宋体"/>
          <w:spacing w:val="-5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7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0731—85582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>003</w:t>
      </w:r>
    </w:p>
    <w:p>
      <w:pPr>
        <w:spacing w:before="156" w:line="212" w:lineRule="auto"/>
        <w:ind w:left="171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电子信箱：</w:t>
      </w:r>
      <w:r>
        <w:rPr>
          <w:rFonts w:ascii="宋体" w:hAnsi="宋体" w:eastAsia="宋体" w:cs="宋体"/>
          <w:spacing w:val="11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8"/>
          <w:szCs w:val="28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pacing w:val="-10"/>
          <w:sz w:val="28"/>
          <w:szCs w:val="28"/>
          <w:u w:val="single" w:color="auto"/>
        </w:rPr>
        <w:t>188745098@qg.com</w:t>
      </w:r>
      <w:r>
        <w:rPr>
          <w:rFonts w:ascii="Times New Roman" w:hAnsi="Times New Roman" w:eastAsia="Times New Roman" w:cs="Times New Roman"/>
          <w:sz w:val="28"/>
          <w:szCs w:val="28"/>
          <w:u w:val="single" w:color="auto"/>
        </w:rPr>
        <w:t xml:space="preserve">                                                 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2" w:line="336" w:lineRule="auto"/>
        <w:ind w:left="840" w:right="1366" w:firstLine="55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</w:rPr>
        <w:t>本合同甲方委托乙方就</w:t>
      </w:r>
      <w:r>
        <w:rPr>
          <w:rFonts w:ascii="宋体" w:hAnsi="宋体" w:eastAsia="宋体" w:cs="宋体"/>
          <w:spacing w:val="1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西藏自治区国家级和自治区级自然保护区士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  <w:u w:val="single" w:color="auto"/>
        </w:rPr>
        <w:t>年评估工作(标包编号：</w:t>
      </w:r>
      <w:r>
        <w:rPr>
          <w:rFonts w:ascii="宋体" w:hAnsi="宋体" w:eastAsia="宋体" w:cs="宋体"/>
          <w:sz w:val="28"/>
          <w:szCs w:val="28"/>
          <w:u w:val="single" w:color="auto"/>
        </w:rPr>
        <w:t>SXT</w:t>
      </w:r>
      <w:r>
        <w:rPr>
          <w:rFonts w:ascii="宋体" w:hAnsi="宋体" w:eastAsia="宋体" w:cs="宋体"/>
          <w:spacing w:val="9"/>
          <w:sz w:val="28"/>
          <w:szCs w:val="28"/>
          <w:u w:val="single" w:color="auto"/>
        </w:rPr>
        <w:t>-</w:t>
      </w:r>
      <w:r>
        <w:rPr>
          <w:rFonts w:ascii="宋体" w:hAnsi="宋体" w:eastAsia="宋体" w:cs="宋体"/>
          <w:sz w:val="28"/>
          <w:szCs w:val="28"/>
          <w:u w:val="single" w:color="auto"/>
        </w:rPr>
        <w:t>XZCG</w:t>
      </w:r>
      <w:r>
        <w:rPr>
          <w:rFonts w:ascii="宋体" w:hAnsi="宋体" w:eastAsia="宋体" w:cs="宋体"/>
          <w:spacing w:val="9"/>
          <w:sz w:val="28"/>
          <w:szCs w:val="28"/>
          <w:u w:val="single" w:color="auto"/>
        </w:rPr>
        <w:t>-2023007-001)</w:t>
      </w:r>
      <w:r>
        <w:rPr>
          <w:rFonts w:ascii="宋体" w:hAnsi="宋体" w:eastAsia="宋体" w:cs="宋体"/>
          <w:spacing w:val="9"/>
          <w:sz w:val="28"/>
          <w:szCs w:val="28"/>
        </w:rPr>
        <w:t>项</w:t>
      </w:r>
      <w:r>
        <w:rPr>
          <w:rFonts w:ascii="宋体" w:hAnsi="宋体" w:eastAsia="宋体" w:cs="宋体"/>
          <w:spacing w:val="-6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9"/>
          <w:sz w:val="28"/>
          <w:szCs w:val="28"/>
        </w:rPr>
        <w:t>目进行技术服务，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并支付服务报酬。双方经过平等协商，在真实、充分地表达各自意愿的基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础上，根据《中华人民共和国民法典》的规定，达成如下协议，并由双方</w:t>
      </w:r>
    </w:p>
    <w:p>
      <w:pPr>
        <w:spacing w:line="219" w:lineRule="auto"/>
        <w:ind w:left="84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共同恪守。</w:t>
      </w:r>
    </w:p>
    <w:p>
      <w:pPr>
        <w:spacing w:before="215" w:line="221" w:lineRule="auto"/>
        <w:ind w:left="140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2"/>
          <w:sz w:val="28"/>
          <w:szCs w:val="28"/>
        </w:rPr>
        <w:t>第一条甲方委托乙方和丙方进行技术服务的内容如下：</w:t>
      </w:r>
    </w:p>
    <w:p>
      <w:pPr>
        <w:spacing w:before="147" w:line="226" w:lineRule="auto"/>
        <w:ind w:left="171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position w:val="4"/>
          <w:sz w:val="28"/>
          <w:szCs w:val="28"/>
        </w:rPr>
        <w:t>1.</w:t>
      </w:r>
      <w:r>
        <w:rPr>
          <w:rFonts w:ascii="宋体" w:hAnsi="宋体" w:eastAsia="宋体" w:cs="宋体"/>
          <w:spacing w:val="8"/>
          <w:position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position w:val="4"/>
          <w:sz w:val="28"/>
          <w:szCs w:val="28"/>
        </w:rPr>
        <w:t>技术服务内容：</w:t>
      </w:r>
      <w:r>
        <w:rPr>
          <w:rFonts w:ascii="宋体" w:hAnsi="宋体" w:eastAsia="宋体" w:cs="宋体"/>
          <w:spacing w:val="38"/>
          <w:position w:val="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9"/>
          <w:position w:val="-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3"/>
          <w:position w:val="-1"/>
          <w:sz w:val="28"/>
          <w:szCs w:val="28"/>
          <w:u w:val="single" w:color="auto"/>
        </w:rPr>
        <w:t>通过收集资料、走访座谈、现地调查等工作形</w:t>
      </w:r>
    </w:p>
    <w:p>
      <w:pPr>
        <w:sectPr>
          <w:footerReference r:id="rId5" w:type="default"/>
          <w:pgSz w:w="12110" w:h="16910"/>
          <w:pgMar w:top="1437" w:right="389" w:bottom="892" w:left="699" w:header="0" w:footer="549" w:gutter="0"/>
          <w:cols w:space="720" w:num="1"/>
        </w:sectPr>
      </w:pPr>
    </w:p>
    <w:p>
      <w:pPr>
        <w:spacing w:before="104" w:line="219" w:lineRule="auto"/>
        <w:ind w:left="493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8"/>
          <w:sz w:val="26"/>
          <w:szCs w:val="26"/>
          <w:u w:val="single" w:color="auto"/>
        </w:rPr>
        <w:t>式，采用定量与定性相结合的分析方法，对全区范围内11处国家级自然保</w:t>
      </w:r>
    </w:p>
    <w:p>
      <w:pPr>
        <w:spacing w:before="196" w:line="354" w:lineRule="auto"/>
        <w:ind w:left="4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5"/>
          <w:sz w:val="26"/>
          <w:szCs w:val="26"/>
          <w:u w:val="single" w:color="auto"/>
        </w:rPr>
        <w:t>护区和12处自治区级自然保护区十年(2013至2022年)的保护管理等情</w:t>
      </w:r>
    </w:p>
    <w:p>
      <w:pPr>
        <w:spacing w:before="1" w:line="217" w:lineRule="auto"/>
        <w:ind w:left="4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4"/>
          <w:sz w:val="26"/>
          <w:szCs w:val="26"/>
          <w:u w:val="single" w:color="auto"/>
        </w:rPr>
        <w:t>况进行评估。</w:t>
      </w:r>
      <w:r>
        <w:rPr>
          <w:rFonts w:ascii="宋体" w:hAnsi="宋体" w:eastAsia="宋体" w:cs="宋体"/>
          <w:spacing w:val="1"/>
          <w:sz w:val="26"/>
          <w:szCs w:val="26"/>
          <w:u w:val="single" w:color="auto"/>
        </w:rPr>
        <w:t xml:space="preserve">  </w:t>
      </w:r>
    </w:p>
    <w:p>
      <w:pPr>
        <w:spacing w:before="223" w:line="362" w:lineRule="auto"/>
        <w:ind w:left="489" w:firstLine="77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</w:rPr>
        <w:t>2.</w:t>
      </w:r>
      <w:r>
        <w:rPr>
          <w:rFonts w:ascii="宋体" w:hAnsi="宋体" w:eastAsia="宋体" w:cs="宋体"/>
          <w:spacing w:val="6"/>
          <w:sz w:val="26"/>
          <w:szCs w:val="26"/>
        </w:rPr>
        <w:t xml:space="preserve"> </w:t>
      </w:r>
      <w:r>
        <w:rPr>
          <w:rFonts w:ascii="宋体" w:hAnsi="宋体" w:eastAsia="宋体" w:cs="宋体"/>
          <w:sz w:val="26"/>
          <w:szCs w:val="26"/>
        </w:rPr>
        <w:t>技术服务要求：</w:t>
      </w:r>
      <w:r>
        <w:rPr>
          <w:rFonts w:ascii="宋体" w:hAnsi="宋体" w:eastAsia="宋体" w:cs="宋体"/>
          <w:spacing w:val="1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16"/>
          <w:sz w:val="26"/>
          <w:szCs w:val="26"/>
          <w:u w:val="single" w:color="auto"/>
        </w:rPr>
        <w:t xml:space="preserve"> </w:t>
      </w:r>
      <w:r>
        <w:rPr>
          <w:rFonts w:ascii="宋体" w:hAnsi="宋体" w:eastAsia="宋体" w:cs="宋体"/>
          <w:sz w:val="26"/>
          <w:szCs w:val="26"/>
          <w:u w:val="single" w:color="auto"/>
        </w:rPr>
        <w:t>根据《中华人民共和国自然保护区条例》《自然</w:t>
      </w:r>
      <w:r>
        <w:rPr>
          <w:rFonts w:ascii="宋体" w:hAnsi="宋体" w:eastAsia="宋体" w:cs="宋体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11"/>
          <w:sz w:val="26"/>
          <w:szCs w:val="26"/>
          <w:u w:val="single" w:color="auto"/>
        </w:rPr>
        <w:t>保护区总体规划技术规程》等国家和自治区相关技术标准及规范性文件要</w:t>
      </w:r>
      <w:r>
        <w:rPr>
          <w:rFonts w:ascii="宋体" w:hAnsi="宋体" w:eastAsia="宋体" w:cs="宋体"/>
          <w:sz w:val="26"/>
          <w:szCs w:val="26"/>
        </w:rPr>
        <w:t xml:space="preserve">   </w:t>
      </w:r>
      <w:r>
        <w:rPr>
          <w:rFonts w:ascii="宋体" w:hAnsi="宋体" w:eastAsia="宋体" w:cs="宋体"/>
          <w:spacing w:val="17"/>
          <w:sz w:val="26"/>
          <w:szCs w:val="26"/>
          <w:u w:val="single" w:color="auto"/>
        </w:rPr>
        <w:t>求，乙方应用“野生动植物栖息地及物种多样性快速分析评估软件V1.0”</w:t>
      </w:r>
    </w:p>
    <w:p>
      <w:pPr>
        <w:tabs>
          <w:tab w:val="left" w:pos="489"/>
        </w:tabs>
        <w:spacing w:before="1" w:line="217" w:lineRule="auto"/>
        <w:ind w:left="36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z w:val="26"/>
          <w:szCs w:val="26"/>
          <w:u w:val="single" w:color="auto"/>
        </w:rPr>
        <w:tab/>
      </w:r>
      <w:r>
        <w:rPr>
          <w:rFonts w:ascii="宋体" w:hAnsi="宋体" w:eastAsia="宋体" w:cs="宋体"/>
          <w:spacing w:val="17"/>
          <w:sz w:val="26"/>
          <w:szCs w:val="26"/>
          <w:u w:val="single" w:color="auto"/>
        </w:rPr>
        <w:t>“森林资源调查监测评价管理信息系统V1.0”“林</w:t>
      </w:r>
      <w:r>
        <w:rPr>
          <w:rFonts w:ascii="宋体" w:hAnsi="宋体" w:eastAsia="宋体" w:cs="宋体"/>
          <w:spacing w:val="16"/>
          <w:sz w:val="26"/>
          <w:szCs w:val="26"/>
          <w:u w:val="single" w:color="auto"/>
        </w:rPr>
        <w:t>草项目质量管理系统</w:t>
      </w:r>
    </w:p>
    <w:p>
      <w:pPr>
        <w:spacing w:before="203" w:line="362" w:lineRule="auto"/>
        <w:ind w:left="489" w:right="27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3"/>
          <w:sz w:val="26"/>
          <w:szCs w:val="26"/>
          <w:u w:val="single" w:color="auto"/>
        </w:rPr>
        <w:t>V1.0”“遥感影像变化智能监测软件[简称：变化监测]V1.0”等技术方法，</w:t>
      </w:r>
      <w:r>
        <w:rPr>
          <w:rFonts w:ascii="宋体" w:hAnsi="宋体" w:eastAsia="宋体" w:cs="宋体"/>
          <w:spacing w:val="62"/>
          <w:sz w:val="26"/>
          <w:szCs w:val="26"/>
          <w:u w:val="single" w:color="auto"/>
        </w:rPr>
        <w:t xml:space="preserve"> </w:t>
      </w:r>
      <w:r>
        <w:rPr>
          <w:rFonts w:ascii="宋体" w:hAnsi="宋体" w:eastAsia="宋体" w:cs="宋体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28"/>
          <w:sz w:val="26"/>
          <w:szCs w:val="26"/>
          <w:u w:val="single" w:color="auto"/>
        </w:rPr>
        <w:t>对全区范围内11处国家级自然保护区和12处自治区级自然保护区十年</w:t>
      </w:r>
    </w:p>
    <w:p>
      <w:pPr>
        <w:spacing w:before="1" w:line="217" w:lineRule="auto"/>
        <w:ind w:left="4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21"/>
          <w:sz w:val="26"/>
          <w:szCs w:val="26"/>
          <w:u w:val="single" w:color="auto"/>
        </w:rPr>
        <w:t>(2013至2022年)的保护管理等情况进行评估，开展实地调查、报告编</w:t>
      </w:r>
    </w:p>
    <w:p>
      <w:pPr>
        <w:spacing w:before="202" w:line="364" w:lineRule="auto"/>
        <w:ind w:left="4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1"/>
          <w:sz w:val="26"/>
          <w:szCs w:val="26"/>
          <w:u w:val="single" w:color="auto"/>
        </w:rPr>
        <w:t>制等工作。主要评估各保护区基本情况、管理</w:t>
      </w:r>
      <w:r>
        <w:rPr>
          <w:rFonts w:ascii="宋体" w:hAnsi="宋体" w:eastAsia="宋体" w:cs="宋体"/>
          <w:sz w:val="26"/>
          <w:szCs w:val="26"/>
          <w:u w:val="single" w:color="auto"/>
        </w:rPr>
        <w:t xml:space="preserve">基础、管理措施、管理成效、  </w:t>
      </w:r>
    </w:p>
    <w:p>
      <w:pPr>
        <w:spacing w:before="1" w:line="219" w:lineRule="auto"/>
        <w:ind w:left="48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1"/>
          <w:sz w:val="26"/>
          <w:szCs w:val="26"/>
          <w:u w:val="single" w:color="auto"/>
        </w:rPr>
        <w:t>负面影响、亮点工作或特色经验等。</w:t>
      </w:r>
      <w:r>
        <w:rPr>
          <w:rFonts w:ascii="宋体" w:hAnsi="宋体" w:eastAsia="宋体" w:cs="宋体"/>
          <w:spacing w:val="2"/>
          <w:sz w:val="26"/>
          <w:szCs w:val="26"/>
          <w:u w:val="single" w:color="auto"/>
        </w:rPr>
        <w:t xml:space="preserve">  </w:t>
      </w:r>
    </w:p>
    <w:p>
      <w:pPr>
        <w:spacing w:before="259" w:line="221" w:lineRule="auto"/>
        <w:ind w:left="1099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spacing w:val="-13"/>
          <w:sz w:val="26"/>
          <w:szCs w:val="26"/>
        </w:rPr>
        <w:t>表1</w:t>
      </w:r>
      <w:r>
        <w:rPr>
          <w:rFonts w:ascii="黑体" w:hAnsi="黑体" w:eastAsia="黑体" w:cs="黑体"/>
          <w:spacing w:val="66"/>
          <w:sz w:val="26"/>
          <w:szCs w:val="26"/>
        </w:rPr>
        <w:t xml:space="preserve"> </w:t>
      </w:r>
      <w:r>
        <w:rPr>
          <w:rFonts w:ascii="黑体" w:hAnsi="黑体" w:eastAsia="黑体" w:cs="黑体"/>
          <w:spacing w:val="-13"/>
          <w:sz w:val="26"/>
          <w:szCs w:val="26"/>
        </w:rPr>
        <w:t>西藏自治区11处国家级自然保护区和12处自治区级自然保护区名录</w:t>
      </w:r>
    </w:p>
    <w:p>
      <w:pPr>
        <w:spacing w:line="65" w:lineRule="exact"/>
      </w:pPr>
    </w:p>
    <w:tbl>
      <w:tblPr>
        <w:tblStyle w:val="4"/>
        <w:tblW w:w="8439" w:type="dxa"/>
        <w:tblInd w:w="8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"/>
        <w:gridCol w:w="5303"/>
        <w:gridCol w:w="1808"/>
        <w:gridCol w:w="9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4" w:type="dxa"/>
            <w:vAlign w:val="top"/>
          </w:tcPr>
          <w:p>
            <w:pPr>
              <w:spacing w:before="80" w:line="219" w:lineRule="auto"/>
              <w:ind w:left="84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率号</w:t>
            </w:r>
          </w:p>
        </w:tc>
        <w:tc>
          <w:tcPr>
            <w:tcW w:w="5303" w:type="dxa"/>
            <w:vAlign w:val="top"/>
          </w:tcPr>
          <w:p>
            <w:pPr>
              <w:spacing w:before="41" w:line="220" w:lineRule="auto"/>
              <w:ind w:left="19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自然保护区名称</w:t>
            </w:r>
          </w:p>
        </w:tc>
        <w:tc>
          <w:tcPr>
            <w:tcW w:w="1808" w:type="dxa"/>
            <w:vAlign w:val="top"/>
          </w:tcPr>
          <w:p>
            <w:pPr>
              <w:spacing w:before="43" w:line="219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所在地市</w:t>
            </w:r>
          </w:p>
        </w:tc>
        <w:tc>
          <w:tcPr>
            <w:tcW w:w="924" w:type="dxa"/>
            <w:vAlign w:val="top"/>
          </w:tcPr>
          <w:p>
            <w:pPr>
              <w:spacing w:before="43" w:line="220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3" w:type="dxa"/>
            <w:vAlign w:val="top"/>
          </w:tcPr>
          <w:p>
            <w:pPr>
              <w:spacing w:before="38" w:line="219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西藏珠穆朗玛峰国家级自然保护区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38" w:line="219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日喀则市</w:t>
            </w:r>
          </w:p>
        </w:tc>
        <w:tc>
          <w:tcPr>
            <w:tcW w:w="924" w:type="dxa"/>
            <w:vAlign w:val="top"/>
          </w:tcPr>
          <w:p>
            <w:pPr>
              <w:spacing w:before="38" w:line="220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3" w:type="dxa"/>
            <w:vAlign w:val="top"/>
          </w:tcPr>
          <w:p>
            <w:pPr>
              <w:spacing w:before="39" w:line="219" w:lineRule="auto"/>
              <w:ind w:left="1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西藏羌塘国家级自然保护区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39" w:line="219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那曲市、阿里地区</w:t>
            </w:r>
          </w:p>
        </w:tc>
        <w:tc>
          <w:tcPr>
            <w:tcW w:w="924" w:type="dxa"/>
            <w:vAlign w:val="top"/>
          </w:tcPr>
          <w:p>
            <w:pPr>
              <w:spacing w:before="39" w:line="220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3" w:type="dxa"/>
            <w:vAlign w:val="top"/>
          </w:tcPr>
          <w:p>
            <w:pPr>
              <w:spacing w:before="49" w:line="219" w:lineRule="auto"/>
              <w:ind w:left="10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西藏察隅慈巴沟国家级自然保护区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9" w:line="219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林芝市</w:t>
            </w:r>
          </w:p>
        </w:tc>
        <w:tc>
          <w:tcPr>
            <w:tcW w:w="924" w:type="dxa"/>
            <w:vAlign w:val="top"/>
          </w:tcPr>
          <w:p>
            <w:pPr>
              <w:spacing w:before="49" w:line="220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3" w:type="dxa"/>
            <w:vAlign w:val="top"/>
          </w:tcPr>
          <w:p>
            <w:pPr>
              <w:spacing w:before="38" w:line="213" w:lineRule="auto"/>
              <w:ind w:left="9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西藏雅鲁藏布大峡谷国家级自然保护区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39" w:line="212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林芝市</w:t>
            </w:r>
          </w:p>
        </w:tc>
        <w:tc>
          <w:tcPr>
            <w:tcW w:w="924" w:type="dxa"/>
            <w:vAlign w:val="top"/>
          </w:tcPr>
          <w:p>
            <w:pPr>
              <w:spacing w:before="39" w:line="212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3" w:type="dxa"/>
            <w:vAlign w:val="top"/>
          </w:tcPr>
          <w:p>
            <w:pPr>
              <w:spacing w:before="50" w:line="219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西藏芒康滇金丝猴国家级自然保护区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50" w:line="219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昌都市</w:t>
            </w:r>
          </w:p>
        </w:tc>
        <w:tc>
          <w:tcPr>
            <w:tcW w:w="924" w:type="dxa"/>
            <w:vAlign w:val="top"/>
          </w:tcPr>
          <w:p>
            <w:pPr>
              <w:spacing w:before="50" w:line="220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404" w:type="dxa"/>
            <w:vAlign w:val="top"/>
          </w:tcPr>
          <w:p>
            <w:pPr>
              <w:spacing w:before="221" w:line="183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5303" w:type="dxa"/>
            <w:vAlign w:val="top"/>
          </w:tcPr>
          <w:p>
            <w:pPr>
              <w:spacing w:before="169" w:line="219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西藏雅鲁藏布江中游河谷黑颈鹤国家级自然保护区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30" w:line="242" w:lineRule="auto"/>
              <w:ind w:left="587" w:hanging="5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拉萨市、山南市、日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喀则市</w:t>
            </w:r>
          </w:p>
        </w:tc>
        <w:tc>
          <w:tcPr>
            <w:tcW w:w="924" w:type="dxa"/>
            <w:vAlign w:val="top"/>
          </w:tcPr>
          <w:p>
            <w:pPr>
              <w:spacing w:before="170" w:line="220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3" w:type="dxa"/>
            <w:vAlign w:val="top"/>
          </w:tcPr>
          <w:p>
            <w:pPr>
              <w:spacing w:before="41" w:line="219" w:lineRule="auto"/>
              <w:ind w:left="1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西藏色林错国家级自然保护区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1" w:line="219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那曲市</w:t>
            </w:r>
          </w:p>
        </w:tc>
        <w:tc>
          <w:tcPr>
            <w:tcW w:w="924" w:type="dxa"/>
            <w:vAlign w:val="top"/>
          </w:tcPr>
          <w:p>
            <w:pPr>
              <w:spacing w:before="41" w:line="220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3" w:type="dxa"/>
            <w:vAlign w:val="top"/>
          </w:tcPr>
          <w:p>
            <w:pPr>
              <w:spacing w:before="41" w:line="219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西藏类乌齐马鹿国家级自然保护区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1" w:line="219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昌都市</w:t>
            </w:r>
          </w:p>
        </w:tc>
        <w:tc>
          <w:tcPr>
            <w:tcW w:w="924" w:type="dxa"/>
            <w:vAlign w:val="top"/>
          </w:tcPr>
          <w:p>
            <w:pPr>
              <w:spacing w:before="41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dxa"/>
            <w:vAlign w:val="top"/>
          </w:tcPr>
          <w:p>
            <w:pPr>
              <w:spacing w:before="103" w:line="172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5303" w:type="dxa"/>
            <w:vAlign w:val="top"/>
          </w:tcPr>
          <w:p>
            <w:pPr>
              <w:spacing w:before="50" w:line="219" w:lineRule="auto"/>
              <w:ind w:left="1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西藏麦地卡湿地国家级自然保护区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52" w:line="219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那曲市</w:t>
            </w:r>
          </w:p>
        </w:tc>
        <w:tc>
          <w:tcPr>
            <w:tcW w:w="924" w:type="dxa"/>
            <w:vAlign w:val="top"/>
          </w:tcPr>
          <w:p>
            <w:pPr>
              <w:spacing w:before="52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04" w:type="dxa"/>
            <w:vAlign w:val="top"/>
          </w:tcPr>
          <w:p>
            <w:pPr>
              <w:spacing w:before="92" w:line="173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5303" w:type="dxa"/>
            <w:vAlign w:val="top"/>
          </w:tcPr>
          <w:p>
            <w:pPr>
              <w:spacing w:before="42" w:line="219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西藏玛旁雍错湿地国家级自然保护区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4" w:line="217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阿里地区</w:t>
            </w:r>
          </w:p>
        </w:tc>
        <w:tc>
          <w:tcPr>
            <w:tcW w:w="924" w:type="dxa"/>
            <w:vAlign w:val="top"/>
          </w:tcPr>
          <w:p>
            <w:pPr>
              <w:spacing w:before="42" w:line="219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04" w:type="dxa"/>
            <w:vAlign w:val="top"/>
          </w:tcPr>
          <w:p>
            <w:pPr>
              <w:spacing w:before="92" w:line="172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5303" w:type="dxa"/>
            <w:vAlign w:val="top"/>
          </w:tcPr>
          <w:p>
            <w:pPr>
              <w:spacing w:before="41" w:line="219" w:lineRule="auto"/>
              <w:ind w:left="1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西藏拉鲁湿地国家级自然保护区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1" w:line="219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拉萨市</w:t>
            </w:r>
          </w:p>
        </w:tc>
        <w:tc>
          <w:tcPr>
            <w:tcW w:w="924" w:type="dxa"/>
            <w:vAlign w:val="top"/>
          </w:tcPr>
          <w:p>
            <w:pPr>
              <w:spacing w:before="42" w:line="21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国家级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04" w:type="dxa"/>
            <w:vAlign w:val="top"/>
          </w:tcPr>
          <w:p>
            <w:pPr>
              <w:spacing w:before="93" w:line="172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5303" w:type="dxa"/>
            <w:vAlign w:val="top"/>
          </w:tcPr>
          <w:p>
            <w:pPr>
              <w:spacing w:before="42" w:line="219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西藏巴结巨柏自治区级自然保护区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2" w:line="219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芝市</w:t>
            </w:r>
          </w:p>
        </w:tc>
        <w:tc>
          <w:tcPr>
            <w:tcW w:w="924" w:type="dxa"/>
            <w:vAlign w:val="top"/>
          </w:tcPr>
          <w:p>
            <w:pPr>
              <w:spacing w:before="43" w:line="218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04" w:type="dxa"/>
            <w:vAlign w:val="top"/>
          </w:tcPr>
          <w:p>
            <w:pPr>
              <w:spacing w:before="93" w:line="171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5303" w:type="dxa"/>
            <w:vAlign w:val="top"/>
          </w:tcPr>
          <w:p>
            <w:pPr>
              <w:spacing w:before="42" w:line="218" w:lineRule="auto"/>
              <w:ind w:left="1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西藏工布自治区级自然保护区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2" w:line="218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林芝市</w:t>
            </w:r>
          </w:p>
        </w:tc>
        <w:tc>
          <w:tcPr>
            <w:tcW w:w="924" w:type="dxa"/>
            <w:vAlign w:val="top"/>
          </w:tcPr>
          <w:p>
            <w:pPr>
              <w:spacing w:before="43" w:line="217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dxa"/>
            <w:vAlign w:val="top"/>
          </w:tcPr>
          <w:p>
            <w:pPr>
              <w:spacing w:before="104" w:line="171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5303" w:type="dxa"/>
            <w:vAlign w:val="top"/>
          </w:tcPr>
          <w:p>
            <w:pPr>
              <w:spacing w:before="53" w:line="218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西藏洞错湿地自治区级自然保护区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56" w:line="216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阿里地区</w:t>
            </w:r>
          </w:p>
        </w:tc>
        <w:tc>
          <w:tcPr>
            <w:tcW w:w="924" w:type="dxa"/>
            <w:vAlign w:val="top"/>
          </w:tcPr>
          <w:p>
            <w:pPr>
              <w:spacing w:before="54" w:line="217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04" w:type="dxa"/>
            <w:vAlign w:val="top"/>
          </w:tcPr>
          <w:p>
            <w:pPr>
              <w:spacing w:before="94" w:line="170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5303" w:type="dxa"/>
            <w:vAlign w:val="top"/>
          </w:tcPr>
          <w:p>
            <w:pPr>
              <w:spacing w:before="43" w:line="217" w:lineRule="auto"/>
              <w:ind w:left="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西藏扎日南木错湿地自治区级自然保护区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6" w:line="215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阿里地区</w:t>
            </w:r>
          </w:p>
        </w:tc>
        <w:tc>
          <w:tcPr>
            <w:tcW w:w="924" w:type="dxa"/>
            <w:vAlign w:val="top"/>
          </w:tcPr>
          <w:p>
            <w:pPr>
              <w:spacing w:before="44" w:line="216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04" w:type="dxa"/>
            <w:vAlign w:val="top"/>
          </w:tcPr>
          <w:p>
            <w:pPr>
              <w:spacing w:before="95" w:line="16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5303" w:type="dxa"/>
            <w:vAlign w:val="top"/>
          </w:tcPr>
          <w:p>
            <w:pPr>
              <w:spacing w:before="44" w:line="216" w:lineRule="auto"/>
              <w:ind w:left="10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西藏班公错湿地自治区级自然保护区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7" w:line="214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阿里地区</w:t>
            </w:r>
          </w:p>
        </w:tc>
        <w:tc>
          <w:tcPr>
            <w:tcW w:w="924" w:type="dxa"/>
            <w:vAlign w:val="top"/>
          </w:tcPr>
          <w:p>
            <w:pPr>
              <w:spacing w:before="42" w:line="21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04" w:type="dxa"/>
            <w:vAlign w:val="top"/>
          </w:tcPr>
          <w:p>
            <w:pPr>
              <w:spacing w:before="96" w:line="16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5303" w:type="dxa"/>
            <w:vAlign w:val="top"/>
          </w:tcPr>
          <w:p>
            <w:pPr>
              <w:spacing w:before="46" w:line="216" w:lineRule="auto"/>
              <w:ind w:left="10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西藏然乌湖湿地自治区级自然保护区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6" w:line="216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昌都市</w:t>
            </w:r>
          </w:p>
        </w:tc>
        <w:tc>
          <w:tcPr>
            <w:tcW w:w="924" w:type="dxa"/>
            <w:vAlign w:val="top"/>
          </w:tcPr>
          <w:p>
            <w:pPr>
              <w:spacing w:before="43" w:line="218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404" w:type="dxa"/>
            <w:vAlign w:val="top"/>
          </w:tcPr>
          <w:p>
            <w:pPr>
              <w:spacing w:before="96" w:line="168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5303" w:type="dxa"/>
            <w:vAlign w:val="top"/>
          </w:tcPr>
          <w:p>
            <w:pPr>
              <w:spacing w:before="46" w:line="215" w:lineRule="auto"/>
              <w:ind w:left="8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西藏昂孜错玛尔下错自治区级自然保护区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6" w:line="215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那曲市</w:t>
            </w:r>
          </w:p>
        </w:tc>
        <w:tc>
          <w:tcPr>
            <w:tcW w:w="924" w:type="dxa"/>
            <w:vAlign w:val="top"/>
          </w:tcPr>
          <w:p>
            <w:pPr>
              <w:spacing w:before="43" w:line="217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dxa"/>
            <w:vAlign w:val="top"/>
          </w:tcPr>
          <w:p>
            <w:pPr>
              <w:spacing w:before="108" w:line="168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5303" w:type="dxa"/>
            <w:vAlign w:val="top"/>
          </w:tcPr>
          <w:p>
            <w:pPr>
              <w:spacing w:before="57" w:line="215" w:lineRule="auto"/>
              <w:ind w:left="1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西藏桑桑湿地自治区级自然保护区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57" w:line="215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日喀则市</w:t>
            </w:r>
          </w:p>
        </w:tc>
        <w:tc>
          <w:tcPr>
            <w:tcW w:w="924" w:type="dxa"/>
            <w:vAlign w:val="top"/>
          </w:tcPr>
          <w:p>
            <w:pPr>
              <w:spacing w:before="54" w:line="217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404" w:type="dxa"/>
            <w:vAlign w:val="top"/>
          </w:tcPr>
          <w:p>
            <w:pPr>
              <w:spacing w:before="98" w:line="157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5303" w:type="dxa"/>
            <w:vAlign w:val="top"/>
          </w:tcPr>
          <w:p>
            <w:pPr>
              <w:spacing w:before="46" w:line="205" w:lineRule="auto"/>
              <w:ind w:left="1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西藏纳木错自治区级自然保护区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6" w:line="205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拉萨市、那曲市</w:t>
            </w:r>
          </w:p>
        </w:tc>
        <w:tc>
          <w:tcPr>
            <w:tcW w:w="924" w:type="dxa"/>
            <w:vAlign w:val="top"/>
          </w:tcPr>
          <w:p>
            <w:pPr>
              <w:spacing w:before="47" w:line="204" w:lineRule="auto"/>
              <w:ind w:left="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04" w:type="dxa"/>
            <w:vAlign w:val="top"/>
          </w:tcPr>
          <w:p>
            <w:pPr>
              <w:spacing w:before="99" w:line="167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21</w:t>
            </w:r>
          </w:p>
        </w:tc>
        <w:tc>
          <w:tcPr>
            <w:tcW w:w="5303" w:type="dxa"/>
            <w:vAlign w:val="top"/>
          </w:tcPr>
          <w:p>
            <w:pPr>
              <w:spacing w:before="48" w:line="214" w:lineRule="auto"/>
              <w:ind w:left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西藏昂仁搭格架地热间歇喷泉群自治区级自然保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护区</w:t>
            </w:r>
          </w:p>
        </w:tc>
        <w:tc>
          <w:tcPr>
            <w:tcW w:w="1808" w:type="dxa"/>
            <w:vAlign w:val="top"/>
          </w:tcPr>
          <w:p>
            <w:pPr>
              <w:spacing w:before="48" w:line="214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日喀则市</w:t>
            </w:r>
          </w:p>
        </w:tc>
        <w:tc>
          <w:tcPr>
            <w:tcW w:w="924" w:type="dxa"/>
            <w:vAlign w:val="top"/>
          </w:tcPr>
          <w:p>
            <w:pPr>
              <w:spacing w:before="46" w:line="216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04" w:type="dxa"/>
            <w:vAlign w:val="top"/>
          </w:tcPr>
          <w:p>
            <w:pPr>
              <w:spacing w:before="110" w:line="166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22</w:t>
            </w:r>
          </w:p>
        </w:tc>
        <w:tc>
          <w:tcPr>
            <w:tcW w:w="5303" w:type="dxa"/>
            <w:vAlign w:val="top"/>
          </w:tcPr>
          <w:p>
            <w:pPr>
              <w:spacing w:before="58" w:line="214" w:lineRule="auto"/>
              <w:ind w:left="10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西藏札达土林地质遗迹类自然保护区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60" w:line="212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阿里地区</w:t>
            </w:r>
          </w:p>
        </w:tc>
        <w:tc>
          <w:tcPr>
            <w:tcW w:w="924" w:type="dxa"/>
            <w:vAlign w:val="top"/>
          </w:tcPr>
          <w:p>
            <w:pPr>
              <w:spacing w:before="56" w:line="216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自治区级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04" w:type="dxa"/>
            <w:vAlign w:val="top"/>
          </w:tcPr>
          <w:p>
            <w:pPr>
              <w:spacing w:before="99" w:line="170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23</w:t>
            </w:r>
          </w:p>
        </w:tc>
        <w:tc>
          <w:tcPr>
            <w:tcW w:w="5303" w:type="dxa"/>
            <w:vAlign w:val="top"/>
          </w:tcPr>
          <w:p>
            <w:pPr>
              <w:spacing w:before="47" w:line="218" w:lineRule="auto"/>
              <w:ind w:left="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西藏日喀则群让球壳状、枕状熔岩自治区级自然保护区</w:t>
            </w:r>
          </w:p>
        </w:tc>
        <w:tc>
          <w:tcPr>
            <w:tcW w:w="1808" w:type="dxa"/>
            <w:vAlign w:val="top"/>
          </w:tcPr>
          <w:p>
            <w:pPr>
              <w:spacing w:before="47" w:line="218" w:lineRule="auto"/>
              <w:ind w:left="4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日喀则市</w:t>
            </w:r>
          </w:p>
        </w:tc>
        <w:tc>
          <w:tcPr>
            <w:tcW w:w="924" w:type="dxa"/>
            <w:vAlign w:val="top"/>
          </w:tcPr>
          <w:p>
            <w:pPr>
              <w:spacing w:before="45" w:line="220" w:lineRule="auto"/>
              <w:ind w:left="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自治区级</w:t>
            </w:r>
          </w:p>
        </w:tc>
      </w:tr>
    </w:tbl>
    <w:p>
      <w:pPr>
        <w:spacing w:line="471" w:lineRule="auto"/>
        <w:rPr>
          <w:rFonts w:ascii="Arial"/>
          <w:sz w:val="21"/>
        </w:rPr>
      </w:pPr>
    </w:p>
    <w:p>
      <w:pPr>
        <w:spacing w:before="85" w:line="221" w:lineRule="auto"/>
        <w:rPr>
          <w:rFonts w:ascii="宋体" w:hAnsi="宋体" w:eastAsia="宋体" w:cs="宋体"/>
          <w:sz w:val="26"/>
          <w:szCs w:val="26"/>
        </w:rPr>
      </w:pPr>
      <w:r>
        <w:pict>
          <v:shape id="_x0000_s1030" o:spid="_x0000_s1030" o:spt="202" type="#_x0000_t202" style="position:absolute;left:0pt;margin-left:256pt;margin-top:3.3pt;height:8.05pt;width:4.85pt;z-index:25166745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5" w:lineRule="auto"/>
                    <w:ind w:left="20"/>
                    <w:rPr>
                      <w:rFonts w:ascii="黑体" w:hAnsi="黑体" w:eastAsia="黑体" w:cs="黑体"/>
                      <w:sz w:val="12"/>
                      <w:szCs w:val="12"/>
                    </w:rPr>
                  </w:pPr>
                  <w:r>
                    <w:rPr>
                      <w:rFonts w:ascii="黑体" w:hAnsi="黑体" w:eastAsia="黑体" w:cs="黑体"/>
                      <w:sz w:val="12"/>
                      <w:szCs w:val="1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3"/>
          <w:sz w:val="26"/>
          <w:szCs w:val="26"/>
        </w:rPr>
        <w:t>合同</w:t>
      </w:r>
    </w:p>
    <w:p>
      <w:pPr>
        <w:sectPr>
          <w:footerReference r:id="rId6" w:type="default"/>
          <w:pgSz w:w="11870" w:h="16720"/>
          <w:pgMar w:top="1421" w:right="1404" w:bottom="400" w:left="1059" w:header="0" w:footer="0" w:gutter="0"/>
          <w:cols w:space="720" w:num="1"/>
        </w:sectPr>
      </w:pPr>
    </w:p>
    <w:p>
      <w:pPr>
        <w:spacing w:before="187" w:line="336" w:lineRule="auto"/>
        <w:ind w:left="800" w:right="1348" w:firstLine="850"/>
        <w:jc w:val="both"/>
        <w:rPr>
          <w:rFonts w:ascii="宋体" w:hAnsi="宋体" w:eastAsia="宋体" w:cs="宋体"/>
          <w:sz w:val="28"/>
          <w:szCs w:val="28"/>
        </w:rPr>
      </w:pPr>
      <w:r>
        <w:pict>
          <v:shape id="_x0000_s1031" o:spid="_x0000_s1031" o:spt="202" type="#_x0000_t202" style="position:absolute;left:0pt;margin-left:525.5pt;margin-top:59.7pt;height:15.1pt;width:25.9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19" w:lineRule="auto"/>
                    <w:ind w:left="20"/>
                    <w:rPr>
                      <w:rFonts w:ascii="宋体" w:hAnsi="宋体" w:eastAsia="宋体" w:cs="宋体"/>
                      <w:sz w:val="22"/>
                      <w:szCs w:val="22"/>
                    </w:rPr>
                  </w:pPr>
                  <w:r>
                    <w:rPr>
                      <w:rFonts w:ascii="宋体" w:hAnsi="宋体" w:eastAsia="宋体" w:cs="宋体"/>
                      <w:spacing w:val="18"/>
                      <w:sz w:val="22"/>
                      <w:szCs w:val="22"/>
                    </w:rPr>
                    <w:t>林业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15"/>
          <w:sz w:val="28"/>
          <w:szCs w:val="28"/>
        </w:rPr>
        <w:t>3.</w:t>
      </w:r>
      <w:r>
        <w:rPr>
          <w:rFonts w:ascii="宋体" w:hAnsi="宋体" w:eastAsia="宋体" w:cs="宋体"/>
          <w:spacing w:val="3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技术服务方式：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u w:val="single" w:color="auto"/>
        </w:rPr>
        <w:t>乙方成立项目团队，开展资料收集、外业调查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>和走访座谈，对资源情况、管理基础、管理措施、管理成效、负面影响、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</w:t>
      </w:r>
    </w:p>
    <w:p>
      <w:pPr>
        <w:spacing w:before="1" w:line="217" w:lineRule="auto"/>
        <w:ind w:left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  <w:u w:val="single" w:color="auto"/>
        </w:rPr>
        <w:t>亮点工作或特色经验等进行分析、统计、总结，形成评估报告。</w:t>
      </w:r>
      <w:r>
        <w:rPr>
          <w:rFonts w:ascii="宋体" w:hAnsi="宋体" w:eastAsia="宋体" w:cs="宋体"/>
          <w:spacing w:val="8"/>
          <w:sz w:val="28"/>
          <w:szCs w:val="28"/>
          <w:u w:val="single" w:color="auto"/>
        </w:rPr>
        <w:t xml:space="preserve">  </w:t>
      </w:r>
    </w:p>
    <w:p>
      <w:pPr>
        <w:spacing w:before="180" w:line="531" w:lineRule="exact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18"/>
          <w:sz w:val="28"/>
          <w:szCs w:val="28"/>
        </w:rPr>
        <w:t>第二条乙方应当按照下列进度要求进行本合同项目的技术服务工作：</w:t>
      </w:r>
    </w:p>
    <w:p>
      <w:pPr>
        <w:spacing w:line="219" w:lineRule="auto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  <w:u w:val="single" w:color="auto"/>
        </w:rPr>
        <w:t>1.签订合同30日内，完成项目资料收集工作。</w:t>
      </w:r>
      <w:r>
        <w:rPr>
          <w:rFonts w:ascii="宋体" w:hAnsi="宋体" w:eastAsia="宋体" w:cs="宋体"/>
          <w:spacing w:val="8"/>
          <w:sz w:val="28"/>
          <w:szCs w:val="28"/>
          <w:u w:val="single" w:color="auto"/>
        </w:rPr>
        <w:t xml:space="preserve">  </w:t>
      </w:r>
    </w:p>
    <w:p>
      <w:pPr>
        <w:spacing w:before="175" w:line="219" w:lineRule="auto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>2.签订合同90日内完成本项目外业调查、走访座谈及数据整理工作。</w:t>
      </w:r>
      <w:r>
        <w:rPr>
          <w:rFonts w:ascii="宋体" w:hAnsi="宋体" w:eastAsia="宋体" w:cs="宋体"/>
          <w:spacing w:val="8"/>
          <w:sz w:val="28"/>
          <w:szCs w:val="28"/>
          <w:u w:val="single" w:color="auto"/>
        </w:rPr>
        <w:t xml:space="preserve">  </w:t>
      </w:r>
    </w:p>
    <w:p>
      <w:pPr>
        <w:spacing w:before="179" w:line="335" w:lineRule="auto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3.签订合同半年内完成西藏自治区国家级和自治区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级自然保护区十年</w:t>
      </w:r>
    </w:p>
    <w:p>
      <w:pPr>
        <w:spacing w:before="1" w:line="217" w:lineRule="auto"/>
        <w:ind w:left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  <w:u w:val="single" w:color="auto"/>
        </w:rPr>
        <w:t>评估相关材料初步编制工作，提交征求意见稿。</w:t>
      </w:r>
      <w:r>
        <w:rPr>
          <w:rFonts w:ascii="宋体" w:hAnsi="宋体" w:eastAsia="宋体" w:cs="宋体"/>
          <w:spacing w:val="5"/>
          <w:sz w:val="28"/>
          <w:szCs w:val="28"/>
          <w:u w:val="single" w:color="auto"/>
        </w:rPr>
        <w:t xml:space="preserve">  </w:t>
      </w:r>
    </w:p>
    <w:p>
      <w:pPr>
        <w:spacing w:before="182" w:line="335" w:lineRule="auto"/>
        <w:ind w:left="137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4.合同截止日前，提交西藏自治区国家级和自治区级自然保护区十年</w:t>
      </w:r>
    </w:p>
    <w:p>
      <w:pPr>
        <w:spacing w:before="1" w:line="217" w:lineRule="auto"/>
        <w:ind w:left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  <w:u w:val="single" w:color="auto"/>
        </w:rPr>
        <w:t>评估相关材料正式成果。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</w:t>
      </w:r>
    </w:p>
    <w:p>
      <w:pPr>
        <w:spacing w:before="222" w:line="349" w:lineRule="auto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如遇疫情、自然灾害等不可控因素影响，工作进度按有关政策或相关</w:t>
      </w:r>
    </w:p>
    <w:p>
      <w:pPr>
        <w:spacing w:before="1" w:line="218" w:lineRule="auto"/>
        <w:ind w:left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8"/>
          <w:sz w:val="28"/>
          <w:szCs w:val="28"/>
          <w:u w:val="single" w:color="auto"/>
        </w:rPr>
        <w:t>文件精神顺延。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</w:t>
      </w:r>
    </w:p>
    <w:p>
      <w:pPr>
        <w:spacing w:before="178" w:line="482" w:lineRule="exact"/>
        <w:ind w:left="13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position w:val="14"/>
          <w:sz w:val="28"/>
          <w:szCs w:val="28"/>
        </w:rPr>
        <w:t>第三条为保证乙方有效进行技术服务工作，甲方应当向乙方提供下</w:t>
      </w:r>
    </w:p>
    <w:p>
      <w:pPr>
        <w:spacing w:line="220" w:lineRule="auto"/>
        <w:ind w:left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列协作事项：</w:t>
      </w:r>
    </w:p>
    <w:p>
      <w:pPr>
        <w:spacing w:before="194" w:line="219" w:lineRule="auto"/>
        <w:ind w:left="17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1.</w:t>
      </w:r>
      <w:r>
        <w:rPr>
          <w:rFonts w:ascii="宋体" w:hAnsi="宋体" w:eastAsia="宋体" w:cs="宋体"/>
          <w:spacing w:val="-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1"/>
          <w:sz w:val="28"/>
          <w:szCs w:val="28"/>
        </w:rPr>
        <w:t>提供技术资料：</w:t>
      </w:r>
    </w:p>
    <w:p>
      <w:pPr>
        <w:spacing w:before="198" w:line="344" w:lineRule="auto"/>
        <w:ind w:left="155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>(1)提供全区11处国家级自然保护区和12处自治区级自然保护区相</w:t>
      </w:r>
    </w:p>
    <w:p>
      <w:pPr>
        <w:spacing w:line="220" w:lineRule="auto"/>
        <w:ind w:left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2"/>
          <w:sz w:val="28"/>
          <w:szCs w:val="28"/>
          <w:u w:val="single" w:color="auto"/>
        </w:rPr>
        <w:t>关资料。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</w:t>
      </w:r>
    </w:p>
    <w:p>
      <w:pPr>
        <w:spacing w:before="183" w:line="343" w:lineRule="auto"/>
        <w:ind w:left="800" w:right="1185" w:firstLine="7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(2)协助沟通各自然保护区管理机构提供各自然保护区的相关资料，</w:t>
      </w:r>
      <w:r>
        <w:rPr>
          <w:rFonts w:ascii="宋体" w:hAnsi="宋体" w:eastAsia="宋体" w:cs="宋体"/>
          <w:spacing w:val="68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包括但不限于各自然保护区申请、批准建立、晋升及调整的系列文件、各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自然保护区总体规划文本(含附表、附图、附件等)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、各自然保护区《科学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考察报告》及其它专项调查报告、管理体系、管理机构(编制文件)、人员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配置、资金来源及资产权属等方面的文件、管理政策、制度、绩效考核等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情况及相关文件、自然保护地内乡(镇)、村、人口及社会经济统计资料、</w:t>
      </w:r>
      <w:r>
        <w:rPr>
          <w:rFonts w:ascii="宋体" w:hAnsi="宋体" w:eastAsia="宋体" w:cs="宋体"/>
          <w:spacing w:val="44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自然保护地内及周边在自然保护地内开展科研、生产或其他活动的单位情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况、在自然保护区修筑设施审批数据、自然保护地生态移民资料、自然保</w:t>
      </w:r>
    </w:p>
    <w:p>
      <w:pPr>
        <w:spacing w:before="1" w:line="218" w:lineRule="auto"/>
        <w:ind w:left="8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  <w:u w:val="single" w:color="auto"/>
        </w:rPr>
        <w:t>护地内农业生产基本情况、自然保护地内基础设施建设及投资情况等。</w:t>
      </w:r>
      <w:r>
        <w:rPr>
          <w:rFonts w:ascii="宋体" w:hAnsi="宋体" w:eastAsia="宋体" w:cs="宋体"/>
          <w:spacing w:val="8"/>
          <w:sz w:val="28"/>
          <w:szCs w:val="28"/>
          <w:u w:val="single" w:color="auto"/>
        </w:rPr>
        <w:t xml:space="preserve">  </w:t>
      </w:r>
    </w:p>
    <w:p>
      <w:pPr>
        <w:spacing w:before="134" w:line="219" w:lineRule="auto"/>
        <w:ind w:left="1664"/>
        <w:outlineLvl w:val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2.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提供工作条件：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1" w:line="221" w:lineRule="auto"/>
        <w:rPr>
          <w:rFonts w:ascii="宋体" w:hAnsi="宋体" w:eastAsia="宋体" w:cs="宋体"/>
          <w:sz w:val="28"/>
          <w:szCs w:val="28"/>
        </w:rPr>
      </w:pPr>
      <w:r>
        <w:pict>
          <v:shape id="_x0000_s1032" o:spid="_x0000_s1032" o:spt="202" type="#_x0000_t202" style="position:absolute;left:0pt;margin-left:263pt;margin-top:3.2pt;height:9.95pt;width:5.55pt;z-index:25166950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183" w:lineRule="auto"/>
                    <w:ind w:left="20"/>
                    <w:rPr>
                      <w:rFonts w:ascii="宋体" w:hAnsi="宋体" w:eastAsia="宋体" w:cs="宋体"/>
                      <w:sz w:val="16"/>
                      <w:szCs w:val="16"/>
                    </w:rPr>
                  </w:pPr>
                  <w:r>
                    <w:rPr>
                      <w:rFonts w:ascii="宋体" w:hAnsi="宋体" w:eastAsia="宋体" w:cs="宋体"/>
                      <w:sz w:val="16"/>
                      <w:szCs w:val="16"/>
                    </w:rPr>
                    <w:t>3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7"/>
          <w:sz w:val="28"/>
          <w:szCs w:val="28"/>
        </w:rPr>
        <w:t>合同</w:t>
      </w:r>
    </w:p>
    <w:p>
      <w:pPr>
        <w:sectPr>
          <w:pgSz w:w="11860" w:h="16740"/>
          <w:pgMar w:top="1422" w:right="272" w:bottom="400" w:left="579" w:header="0" w:footer="0" w:gutter="0"/>
          <w:cols w:space="720" w:num="1"/>
        </w:sectPr>
      </w:pPr>
    </w:p>
    <w:p>
      <w:pPr>
        <w:spacing w:before="88" w:line="350" w:lineRule="auto"/>
        <w:ind w:right="199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5"/>
          <w:sz w:val="29"/>
          <w:szCs w:val="29"/>
          <w:u w:val="single" w:color="auto"/>
        </w:rPr>
        <w:t>乙方开展外业调查、走访座谈、征求意见期间，甲</w:t>
      </w:r>
      <w:r>
        <w:rPr>
          <w:rFonts w:ascii="宋体" w:hAnsi="宋体" w:eastAsia="宋体" w:cs="宋体"/>
          <w:spacing w:val="-16"/>
          <w:sz w:val="29"/>
          <w:szCs w:val="29"/>
          <w:u w:val="single" w:color="auto"/>
        </w:rPr>
        <w:t>方协助沟通协调</w:t>
      </w:r>
    </w:p>
    <w:p>
      <w:pPr>
        <w:spacing w:line="219" w:lineRule="auto"/>
        <w:ind w:left="89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3"/>
          <w:sz w:val="29"/>
          <w:szCs w:val="29"/>
          <w:u w:val="single" w:color="auto"/>
        </w:rPr>
        <w:t>相关人员等</w:t>
      </w:r>
      <w:r>
        <w:rPr>
          <w:rFonts w:ascii="宋体" w:hAnsi="宋体" w:eastAsia="宋体" w:cs="宋体"/>
          <w:spacing w:val="-23"/>
          <w:sz w:val="29"/>
          <w:szCs w:val="29"/>
        </w:rPr>
        <w:t>。</w:t>
      </w:r>
    </w:p>
    <w:p>
      <w:pPr>
        <w:spacing w:before="146" w:line="220" w:lineRule="auto"/>
        <w:ind w:left="162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</w:rPr>
        <w:t>3.</w:t>
      </w:r>
      <w:r>
        <w:rPr>
          <w:rFonts w:ascii="宋体" w:hAnsi="宋体" w:eastAsia="宋体" w:cs="宋体"/>
          <w:spacing w:val="-3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4"/>
          <w:sz w:val="29"/>
          <w:szCs w:val="29"/>
        </w:rPr>
        <w:t>其他：</w:t>
      </w:r>
    </w:p>
    <w:p>
      <w:pPr>
        <w:spacing w:before="142" w:line="345" w:lineRule="auto"/>
        <w:ind w:right="21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7"/>
          <w:sz w:val="29"/>
          <w:szCs w:val="29"/>
          <w:u w:val="single" w:color="auto"/>
        </w:rPr>
        <w:t>甲方应该对乙方在工作期间提出需由甲方明确的事项，给予及时答</w:t>
      </w:r>
    </w:p>
    <w:p>
      <w:pPr>
        <w:spacing w:line="220" w:lineRule="auto"/>
        <w:ind w:left="89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复。</w:t>
      </w:r>
    </w:p>
    <w:p>
      <w:pPr>
        <w:spacing w:before="141" w:line="332" w:lineRule="auto"/>
        <w:ind w:left="169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6"/>
          <w:sz w:val="29"/>
          <w:szCs w:val="29"/>
        </w:rPr>
        <w:t>甲方提供上述协作事项的时间及方式：</w:t>
      </w:r>
      <w:r>
        <w:rPr>
          <w:rFonts w:ascii="宋体" w:hAnsi="宋体" w:eastAsia="宋体" w:cs="宋体"/>
          <w:spacing w:val="104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9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16"/>
          <w:sz w:val="29"/>
          <w:szCs w:val="29"/>
          <w:u w:val="single" w:color="auto"/>
        </w:rPr>
        <w:t>项目开展的整个过程</w:t>
      </w:r>
      <w:r>
        <w:rPr>
          <w:rFonts w:ascii="宋体" w:hAnsi="宋体" w:eastAsia="宋体" w:cs="宋体"/>
          <w:spacing w:val="-16"/>
          <w:sz w:val="29"/>
          <w:szCs w:val="29"/>
        </w:rPr>
        <w:t>。</w:t>
      </w:r>
    </w:p>
    <w:p>
      <w:pPr>
        <w:spacing w:before="1" w:line="219" w:lineRule="auto"/>
        <w:ind w:left="140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第四条甲方向乙方支付技术服务报酬及支付方式为：</w:t>
      </w:r>
    </w:p>
    <w:p>
      <w:pPr>
        <w:spacing w:before="158" w:line="336" w:lineRule="auto"/>
        <w:ind w:right="15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3"/>
          <w:sz w:val="29"/>
          <w:szCs w:val="29"/>
        </w:rPr>
        <w:t>1.技术服务费总额为：</w:t>
      </w:r>
      <w:r>
        <w:rPr>
          <w:rFonts w:ascii="宋体" w:hAnsi="宋体" w:eastAsia="宋体" w:cs="宋体"/>
          <w:spacing w:val="-23"/>
          <w:sz w:val="29"/>
          <w:szCs w:val="29"/>
          <w:u w:val="single" w:color="auto"/>
        </w:rPr>
        <w:t>人民币壹佰壹拾捌万元整(小写：y1,180,000.00</w:t>
      </w:r>
    </w:p>
    <w:p>
      <w:pPr>
        <w:spacing w:line="220" w:lineRule="auto"/>
        <w:ind w:left="89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1"/>
          <w:w w:val="96"/>
          <w:sz w:val="29"/>
          <w:szCs w:val="29"/>
          <w:u w:val="single" w:color="auto"/>
        </w:rPr>
        <w:t>元)。</w:t>
      </w:r>
      <w:r>
        <w:rPr>
          <w:rFonts w:ascii="宋体" w:hAnsi="宋体" w:eastAsia="宋体" w:cs="宋体"/>
          <w:spacing w:val="3"/>
          <w:sz w:val="29"/>
          <w:szCs w:val="29"/>
          <w:u w:val="single" w:color="auto"/>
        </w:rPr>
        <w:t xml:space="preserve"> </w:t>
      </w:r>
    </w:p>
    <w:p>
      <w:pPr>
        <w:spacing w:before="174" w:line="275" w:lineRule="auto"/>
        <w:ind w:left="1692" w:right="1783" w:hanging="15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1"/>
          <w:sz w:val="29"/>
          <w:szCs w:val="29"/>
        </w:rPr>
        <w:t>2.</w:t>
      </w:r>
      <w:r>
        <w:rPr>
          <w:rFonts w:ascii="宋体" w:hAnsi="宋体" w:eastAsia="宋体" w:cs="宋体"/>
          <w:spacing w:val="1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技术服务费由甲方.</w:t>
      </w:r>
      <w:r>
        <w:rPr>
          <w:rFonts w:ascii="宋体" w:hAnsi="宋体" w:eastAsia="宋体" w:cs="宋体"/>
          <w:spacing w:val="-61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  <w:u w:val="single" w:color="auto"/>
        </w:rPr>
        <w:t>分期</w:t>
      </w:r>
      <w:r>
        <w:rPr>
          <w:rFonts w:ascii="宋体" w:hAnsi="宋体" w:eastAsia="宋体" w:cs="宋体"/>
          <w:spacing w:val="9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(一次或分期)支付乙方。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8"/>
          <w:sz w:val="29"/>
          <w:szCs w:val="29"/>
        </w:rPr>
        <w:t>具体支付方式和时间如下：</w:t>
      </w:r>
    </w:p>
    <w:p>
      <w:pPr>
        <w:spacing w:before="151" w:line="335" w:lineRule="auto"/>
        <w:ind w:right="276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0"/>
          <w:sz w:val="29"/>
          <w:szCs w:val="29"/>
        </w:rPr>
        <w:t>(1)</w:t>
      </w:r>
      <w:r>
        <w:rPr>
          <w:rFonts w:ascii="宋体" w:hAnsi="宋体" w:eastAsia="宋体" w:cs="宋体"/>
          <w:spacing w:val="-11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33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10"/>
          <w:sz w:val="29"/>
          <w:szCs w:val="29"/>
          <w:u w:val="single" w:color="auto"/>
        </w:rPr>
        <w:t>合同签订后10个工作日内，甲方向乙方支付合同总额的90%,</w:t>
      </w:r>
    </w:p>
    <w:p>
      <w:pPr>
        <w:spacing w:before="1" w:line="216" w:lineRule="auto"/>
        <w:ind w:left="95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12"/>
          <w:sz w:val="29"/>
          <w:szCs w:val="29"/>
          <w:u w:val="single" w:color="auto"/>
        </w:rPr>
        <w:t>即：人民币壹佰零陆万贰仟元整(小写：1,062,000.00)</w:t>
      </w:r>
      <w:r>
        <w:rPr>
          <w:rFonts w:ascii="宋体" w:hAnsi="宋体" w:eastAsia="宋体" w:cs="宋体"/>
          <w:spacing w:val="-12"/>
          <w:sz w:val="29"/>
          <w:szCs w:val="29"/>
        </w:rPr>
        <w:t>;</w:t>
      </w:r>
    </w:p>
    <w:p>
      <w:pPr>
        <w:spacing w:before="194" w:line="216" w:lineRule="auto"/>
        <w:ind w:right="180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3"/>
          <w:sz w:val="29"/>
          <w:szCs w:val="29"/>
        </w:rPr>
        <w:t>(2)</w:t>
      </w:r>
      <w:r>
        <w:rPr>
          <w:rFonts w:ascii="宋体" w:hAnsi="宋体" w:eastAsia="宋体" w:cs="宋体"/>
          <w:spacing w:val="4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3"/>
          <w:sz w:val="29"/>
          <w:szCs w:val="29"/>
          <w:u w:val="single" w:color="auto"/>
        </w:rPr>
        <w:t>提交最终成果后，甲方向乙方支付合同总额的10%,即人民</w:t>
      </w:r>
    </w:p>
    <w:p>
      <w:pPr>
        <w:spacing w:before="187" w:line="216" w:lineRule="auto"/>
        <w:ind w:left="956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1"/>
          <w:sz w:val="29"/>
          <w:szCs w:val="29"/>
          <w:u w:val="single" w:color="auto"/>
        </w:rPr>
        <w:t>币壹拾壹万捌仟元整(小写：¥118,000.0</w:t>
      </w:r>
      <w:r>
        <w:rPr>
          <w:rFonts w:ascii="宋体" w:hAnsi="宋体" w:eastAsia="宋体" w:cs="宋体"/>
          <w:b/>
          <w:bCs/>
          <w:spacing w:val="-22"/>
          <w:sz w:val="29"/>
          <w:szCs w:val="29"/>
          <w:u w:val="single" w:color="auto"/>
        </w:rPr>
        <w:t>0)。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</w:t>
      </w:r>
    </w:p>
    <w:p>
      <w:pPr>
        <w:spacing w:before="150" w:line="220" w:lineRule="auto"/>
        <w:ind w:left="169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8"/>
          <w:sz w:val="29"/>
          <w:szCs w:val="29"/>
        </w:rPr>
        <w:t>乙方开户银行名称、地址和帐号为：</w:t>
      </w:r>
    </w:p>
    <w:p>
      <w:pPr>
        <w:spacing w:before="172" w:line="325" w:lineRule="auto"/>
        <w:ind w:left="198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23"/>
          <w:sz w:val="29"/>
          <w:szCs w:val="29"/>
        </w:rPr>
        <w:t>开户银行：</w:t>
      </w:r>
      <w:r>
        <w:rPr>
          <w:rFonts w:ascii="宋体" w:hAnsi="宋体" w:eastAsia="宋体" w:cs="宋体"/>
          <w:spacing w:val="13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06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23"/>
          <w:sz w:val="29"/>
          <w:szCs w:val="29"/>
          <w:u w:val="single" w:color="auto"/>
        </w:rPr>
        <w:t>中国农业银行长沙玉竹路支行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</w:t>
      </w:r>
    </w:p>
    <w:p>
      <w:pPr>
        <w:spacing w:before="1" w:line="219" w:lineRule="auto"/>
        <w:ind w:left="198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31"/>
          <w:sz w:val="29"/>
          <w:szCs w:val="29"/>
        </w:rPr>
        <w:t>地</w:t>
      </w:r>
      <w:r>
        <w:rPr>
          <w:rFonts w:ascii="宋体" w:hAnsi="宋体" w:eastAsia="宋体" w:cs="宋体"/>
          <w:spacing w:val="36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31"/>
          <w:sz w:val="29"/>
          <w:szCs w:val="29"/>
        </w:rPr>
        <w:t>址：</w:t>
      </w:r>
      <w:r>
        <w:rPr>
          <w:rFonts w:ascii="宋体" w:hAnsi="宋体" w:eastAsia="宋体" w:cs="宋体"/>
          <w:spacing w:val="-7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31"/>
          <w:sz w:val="29"/>
          <w:szCs w:val="29"/>
          <w:u w:val="single" w:color="auto"/>
        </w:rPr>
        <w:t>湖南省长沙市雨花区香樟东路143号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</w:t>
      </w:r>
    </w:p>
    <w:p>
      <w:pPr>
        <w:spacing w:before="168" w:line="328" w:lineRule="auto"/>
        <w:ind w:left="198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9"/>
          <w:sz w:val="29"/>
          <w:szCs w:val="29"/>
        </w:rPr>
        <w:t>账</w:t>
      </w:r>
      <w:r>
        <w:rPr>
          <w:rFonts w:ascii="宋体" w:hAnsi="宋体" w:eastAsia="宋体" w:cs="宋体"/>
          <w:spacing w:val="42"/>
          <w:sz w:val="29"/>
          <w:szCs w:val="29"/>
        </w:rPr>
        <w:t xml:space="preserve">   </w:t>
      </w:r>
      <w:r>
        <w:rPr>
          <w:rFonts w:ascii="宋体" w:hAnsi="宋体" w:eastAsia="宋体" w:cs="宋体"/>
          <w:spacing w:val="-9"/>
          <w:sz w:val="29"/>
          <w:szCs w:val="29"/>
        </w:rPr>
        <w:t>号：</w:t>
      </w:r>
      <w:r>
        <w:rPr>
          <w:rFonts w:ascii="宋体" w:hAnsi="宋体" w:eastAsia="宋体" w:cs="宋体"/>
          <w:spacing w:val="9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12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9"/>
          <w:sz w:val="29"/>
          <w:szCs w:val="29"/>
          <w:u w:val="single" w:color="auto"/>
        </w:rPr>
        <w:t>18050801040002966</w:t>
      </w:r>
      <w:r>
        <w:rPr>
          <w:rFonts w:ascii="宋体" w:hAnsi="宋体" w:eastAsia="宋体" w:cs="宋体"/>
          <w:sz w:val="29"/>
          <w:szCs w:val="29"/>
          <w:u w:val="single" w:color="auto"/>
        </w:rPr>
        <w:t xml:space="preserve">                      </w:t>
      </w:r>
    </w:p>
    <w:p>
      <w:pPr>
        <w:spacing w:before="1" w:line="220" w:lineRule="auto"/>
        <w:ind w:left="140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1"/>
          <w:sz w:val="29"/>
          <w:szCs w:val="29"/>
        </w:rPr>
        <w:t>第五条双方确定因履行本合同应遵守的保密义务如下：</w:t>
      </w:r>
    </w:p>
    <w:p>
      <w:pPr>
        <w:spacing w:before="185" w:line="325" w:lineRule="auto"/>
        <w:ind w:right="146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2"/>
          <w:sz w:val="29"/>
          <w:szCs w:val="29"/>
        </w:rPr>
        <w:t>1.保密内容(包括技术信息和经营信息):</w:t>
      </w:r>
      <w:r>
        <w:rPr>
          <w:rFonts w:ascii="宋体" w:hAnsi="宋体" w:eastAsia="宋体" w:cs="宋体"/>
          <w:spacing w:val="-6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2"/>
          <w:sz w:val="29"/>
          <w:szCs w:val="29"/>
          <w:u w:val="single" w:color="auto"/>
        </w:rPr>
        <w:t>按国家相关保密规定属于</w:t>
      </w:r>
    </w:p>
    <w:p>
      <w:pPr>
        <w:spacing w:before="1" w:line="219" w:lineRule="auto"/>
        <w:ind w:left="95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4"/>
          <w:sz w:val="29"/>
          <w:szCs w:val="29"/>
          <w:u w:val="single" w:color="auto"/>
        </w:rPr>
        <w:t>涉密内容的</w:t>
      </w:r>
      <w:r>
        <w:rPr>
          <w:rFonts w:ascii="宋体" w:hAnsi="宋体" w:eastAsia="宋体" w:cs="宋体"/>
          <w:spacing w:val="-14"/>
          <w:sz w:val="29"/>
          <w:szCs w:val="29"/>
        </w:rPr>
        <w:t>。</w:t>
      </w:r>
    </w:p>
    <w:p>
      <w:pPr>
        <w:spacing w:before="163" w:line="219" w:lineRule="auto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1"/>
          <w:sz w:val="29"/>
          <w:szCs w:val="29"/>
        </w:rPr>
        <w:t>2.</w:t>
      </w:r>
      <w:r>
        <w:rPr>
          <w:rFonts w:ascii="宋体" w:hAnsi="宋体" w:eastAsia="宋体" w:cs="宋体"/>
          <w:spacing w:val="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涉密人员范围：</w:t>
      </w:r>
      <w:r>
        <w:rPr>
          <w:rFonts w:ascii="宋体" w:hAnsi="宋体" w:eastAsia="宋体" w:cs="宋体"/>
          <w:spacing w:val="19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33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  <w:u w:val="single" w:color="auto"/>
        </w:rPr>
        <w:t>本项目所有参加人员和接触本项目成果人员</w:t>
      </w:r>
      <w:r>
        <w:rPr>
          <w:rFonts w:ascii="宋体" w:hAnsi="宋体" w:eastAsia="宋体" w:cs="宋体"/>
          <w:spacing w:val="-3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。</w:t>
      </w:r>
    </w:p>
    <w:p>
      <w:pPr>
        <w:spacing w:before="168" w:line="219" w:lineRule="auto"/>
        <w:ind w:left="169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1"/>
          <w:sz w:val="29"/>
          <w:szCs w:val="29"/>
        </w:rPr>
        <w:t>3.</w:t>
      </w:r>
      <w:r>
        <w:rPr>
          <w:rFonts w:ascii="宋体" w:hAnsi="宋体" w:eastAsia="宋体" w:cs="宋体"/>
          <w:spacing w:val="-22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保密期限：</w:t>
      </w:r>
      <w:r>
        <w:rPr>
          <w:rFonts w:ascii="宋体" w:hAnsi="宋体" w:eastAsia="宋体" w:cs="宋体"/>
          <w:spacing w:val="33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32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  <w:u w:val="single" w:color="auto"/>
        </w:rPr>
        <w:t>按国家保密相关规定执行</w:t>
      </w:r>
      <w:r>
        <w:rPr>
          <w:rFonts w:ascii="宋体" w:hAnsi="宋体" w:eastAsia="宋体" w:cs="宋体"/>
          <w:spacing w:val="-59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。</w:t>
      </w:r>
    </w:p>
    <w:p>
      <w:pPr>
        <w:spacing w:before="166" w:line="219" w:lineRule="auto"/>
        <w:ind w:left="169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1"/>
          <w:sz w:val="29"/>
          <w:szCs w:val="29"/>
        </w:rPr>
        <w:t>4.</w:t>
      </w:r>
      <w:r>
        <w:rPr>
          <w:rFonts w:ascii="宋体" w:hAnsi="宋体" w:eastAsia="宋体" w:cs="宋体"/>
          <w:spacing w:val="-4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泄密责任：</w:t>
      </w:r>
      <w:r>
        <w:rPr>
          <w:rFonts w:ascii="宋体" w:hAnsi="宋体" w:eastAsia="宋体" w:cs="宋体"/>
          <w:spacing w:val="38"/>
          <w:sz w:val="29"/>
          <w:szCs w:val="29"/>
        </w:rPr>
        <w:t xml:space="preserve">  </w:t>
      </w:r>
      <w:r>
        <w:rPr>
          <w:rFonts w:ascii="宋体" w:hAnsi="宋体" w:eastAsia="宋体" w:cs="宋体"/>
          <w:spacing w:val="-132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  <w:u w:val="single" w:color="auto"/>
        </w:rPr>
        <w:t>按国家有关规定执行</w:t>
      </w:r>
      <w:r>
        <w:rPr>
          <w:rFonts w:ascii="宋体" w:hAnsi="宋体" w:eastAsia="宋体" w:cs="宋体"/>
          <w:spacing w:val="-5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1"/>
          <w:sz w:val="29"/>
          <w:szCs w:val="29"/>
        </w:rPr>
        <w:t>。</w:t>
      </w:r>
    </w:p>
    <w:p>
      <w:pPr>
        <w:spacing w:before="205" w:line="511" w:lineRule="exact"/>
        <w:ind w:right="148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5"/>
          <w:position w:val="16"/>
          <w:sz w:val="29"/>
          <w:szCs w:val="29"/>
        </w:rPr>
        <w:t>第六条本合同的变更必须由双方协商一致，并以书面形式确定。但有</w:t>
      </w:r>
    </w:p>
    <w:p>
      <w:pPr>
        <w:spacing w:line="219" w:lineRule="auto"/>
        <w:ind w:right="67"/>
        <w:jc w:val="right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0"/>
          <w:sz w:val="29"/>
          <w:szCs w:val="29"/>
        </w:rPr>
        <w:t>下列情形之一的，</w:t>
      </w:r>
      <w:r>
        <w:rPr>
          <w:rFonts w:ascii="宋体" w:hAnsi="宋体" w:eastAsia="宋体" w:cs="宋体"/>
          <w:spacing w:val="-56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0"/>
          <w:sz w:val="29"/>
          <w:szCs w:val="29"/>
        </w:rPr>
        <w:t>一方可以向另一方提出变更合同权利与义务的请求，另</w:t>
      </w:r>
    </w:p>
    <w:p/>
    <w:p/>
    <w:p>
      <w:pPr>
        <w:spacing w:line="75" w:lineRule="exact"/>
      </w:pPr>
    </w:p>
    <w:p>
      <w:pPr>
        <w:sectPr>
          <w:pgSz w:w="11890" w:h="16750"/>
          <w:pgMar w:top="1423" w:right="1311" w:bottom="400" w:left="767" w:header="0" w:footer="0" w:gutter="0"/>
          <w:cols w:equalWidth="0" w:num="1">
            <w:col w:w="9811"/>
          </w:cols>
        </w:sectPr>
      </w:pPr>
    </w:p>
    <w:p>
      <w:pPr>
        <w:spacing w:before="82" w:line="184" w:lineRule="auto"/>
        <w:ind w:left="15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4"/>
          <w:sz w:val="29"/>
          <w:szCs w:val="29"/>
        </w:rPr>
        <w:t>合同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7" w:line="183" w:lineRule="auto"/>
        <w:rPr>
          <w:rFonts w:ascii="宋体" w:hAnsi="宋体" w:eastAsia="宋体" w:cs="宋体"/>
          <w:sz w:val="14"/>
          <w:szCs w:val="14"/>
        </w:rPr>
      </w:pPr>
      <w:r>
        <w:rPr>
          <w:rFonts w:ascii="宋体" w:hAnsi="宋体" w:eastAsia="宋体" w:cs="宋体"/>
          <w:sz w:val="14"/>
          <w:szCs w:val="14"/>
        </w:rPr>
        <w:t>4</w:t>
      </w:r>
    </w:p>
    <w:p>
      <w:pPr>
        <w:sectPr>
          <w:type w:val="continuous"/>
          <w:pgSz w:w="11890" w:h="16750"/>
          <w:pgMar w:top="1423" w:right="1311" w:bottom="400" w:left="767" w:header="0" w:footer="0" w:gutter="0"/>
          <w:cols w:equalWidth="0" w:num="2">
            <w:col w:w="5263" w:space="100"/>
            <w:col w:w="4449"/>
          </w:cols>
        </w:sectPr>
      </w:pPr>
    </w:p>
    <w:p>
      <w:pPr>
        <w:spacing w:before="127" w:line="226" w:lineRule="auto"/>
        <w:ind w:left="849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7098665</wp:posOffset>
            </wp:positionH>
            <wp:positionV relativeFrom="page">
              <wp:posOffset>3105150</wp:posOffset>
            </wp:positionV>
            <wp:extent cx="361950" cy="15113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998" cy="1511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"/>
          <w:position w:val="-2"/>
          <w:sz w:val="28"/>
          <w:szCs w:val="28"/>
        </w:rPr>
        <w:t>一方应当</w:t>
      </w:r>
      <w:r>
        <w:rPr>
          <w:rFonts w:ascii="宋体" w:hAnsi="宋体" w:eastAsia="宋体" w:cs="宋体"/>
          <w:spacing w:val="-1"/>
          <w:position w:val="-2"/>
          <w:sz w:val="28"/>
          <w:szCs w:val="28"/>
          <w:u w:val="single" w:color="auto"/>
        </w:rPr>
        <w:t>在7个工作日</w:t>
      </w:r>
      <w:r>
        <w:rPr>
          <w:rFonts w:ascii="宋体" w:hAnsi="宋体" w:eastAsia="宋体" w:cs="宋体"/>
          <w:spacing w:val="60"/>
          <w:position w:val="-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1"/>
          <w:sz w:val="28"/>
          <w:szCs w:val="28"/>
        </w:rPr>
        <w:t>内予以答复；逾期未予答复的，视为同意：</w:t>
      </w:r>
    </w:p>
    <w:p>
      <w:pPr>
        <w:spacing w:before="177" w:line="219" w:lineRule="auto"/>
        <w:ind w:left="1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1.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甲方变更项目实施地点、实施范围或增加编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制内容</w:t>
      </w:r>
      <w:r>
        <w:rPr>
          <w:rFonts w:ascii="宋体" w:hAnsi="宋体" w:eastAsia="宋体" w:cs="宋体"/>
          <w:spacing w:val="-4"/>
          <w:sz w:val="28"/>
          <w:szCs w:val="28"/>
        </w:rPr>
        <w:t>；</w:t>
      </w:r>
    </w:p>
    <w:p>
      <w:pPr>
        <w:spacing w:before="178" w:line="338" w:lineRule="auto"/>
        <w:ind w:left="1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2.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乙方因甲方原因在资料收集和成果审核等方面造成工作时间顺延</w:t>
      </w:r>
    </w:p>
    <w:p>
      <w:pPr>
        <w:spacing w:line="221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7"/>
          <w:sz w:val="28"/>
          <w:szCs w:val="28"/>
        </w:rPr>
        <w:t>的</w:t>
      </w:r>
      <w:r>
        <w:rPr>
          <w:rFonts w:ascii="宋体" w:hAnsi="宋体" w:eastAsia="宋体" w:cs="宋体"/>
          <w:spacing w:val="-7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7"/>
          <w:sz w:val="28"/>
          <w:szCs w:val="28"/>
        </w:rPr>
        <w:t>；</w:t>
      </w:r>
    </w:p>
    <w:p>
      <w:pPr>
        <w:spacing w:before="169" w:line="219" w:lineRule="auto"/>
        <w:ind w:left="1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5"/>
          <w:sz w:val="28"/>
          <w:szCs w:val="28"/>
        </w:rPr>
        <w:t>3.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0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5"/>
          <w:sz w:val="28"/>
          <w:szCs w:val="28"/>
          <w:u w:val="single" w:color="auto"/>
        </w:rPr>
        <w:t>研究与开发经费不能按时到位</w:t>
      </w:r>
      <w:r>
        <w:rPr>
          <w:rFonts w:ascii="宋体" w:hAnsi="宋体" w:eastAsia="宋体" w:cs="宋体"/>
          <w:spacing w:val="5"/>
          <w:sz w:val="28"/>
          <w:szCs w:val="28"/>
        </w:rPr>
        <w:t>。</w:t>
      </w:r>
    </w:p>
    <w:p>
      <w:pPr>
        <w:spacing w:before="166" w:line="514" w:lineRule="exact"/>
        <w:ind w:left="144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"/>
          <w:position w:val="17"/>
          <w:sz w:val="28"/>
          <w:szCs w:val="28"/>
        </w:rPr>
        <w:t>第七条</w:t>
      </w:r>
      <w:r>
        <w:rPr>
          <w:rFonts w:ascii="宋体" w:hAnsi="宋体" w:eastAsia="宋体" w:cs="宋体"/>
          <w:spacing w:val="-14"/>
          <w:position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position w:val="17"/>
          <w:sz w:val="28"/>
          <w:szCs w:val="28"/>
        </w:rPr>
        <w:t>双方确定，按以下标准和方式对乙方提交的技术服务工</w:t>
      </w:r>
      <w:r>
        <w:rPr>
          <w:rFonts w:ascii="宋体" w:hAnsi="宋体" w:eastAsia="宋体" w:cs="宋体"/>
          <w:spacing w:val="-2"/>
          <w:position w:val="17"/>
          <w:sz w:val="28"/>
          <w:szCs w:val="28"/>
        </w:rPr>
        <w:t>作成</w:t>
      </w:r>
    </w:p>
    <w:p>
      <w:pPr>
        <w:spacing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果进行验收：</w:t>
      </w:r>
    </w:p>
    <w:p>
      <w:pPr>
        <w:spacing w:before="197" w:line="342" w:lineRule="auto"/>
        <w:ind w:left="16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1.</w:t>
      </w:r>
      <w:r>
        <w:rPr>
          <w:rFonts w:ascii="宋体" w:hAnsi="宋体" w:eastAsia="宋体" w:cs="宋体"/>
          <w:spacing w:val="-3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乙方提交技术服务工作成果的形式：</w:t>
      </w:r>
      <w:r>
        <w:rPr>
          <w:rFonts w:ascii="宋体" w:hAnsi="宋体" w:eastAsia="宋体" w:cs="宋体"/>
          <w:spacing w:val="-2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  <w:u w:val="single" w:color="auto"/>
        </w:rPr>
        <w:t>西藏</w:t>
      </w:r>
      <w:r>
        <w:rPr>
          <w:rFonts w:ascii="宋体" w:hAnsi="宋体" w:eastAsia="宋体" w:cs="宋体"/>
          <w:spacing w:val="-14"/>
          <w:sz w:val="28"/>
          <w:szCs w:val="28"/>
          <w:u w:val="single" w:color="auto"/>
        </w:rPr>
        <w:t>自治区国家级和自治区</w:t>
      </w:r>
    </w:p>
    <w:p>
      <w:pPr>
        <w:spacing w:before="1" w:line="217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级自然保护区十年评估相关材料及相关附件，数量以实际需要为准</w:t>
      </w:r>
      <w:r>
        <w:rPr>
          <w:rFonts w:ascii="宋体" w:hAnsi="宋体" w:eastAsia="宋体" w:cs="宋体"/>
          <w:spacing w:val="-4"/>
          <w:sz w:val="28"/>
          <w:szCs w:val="28"/>
        </w:rPr>
        <w:t>。</w:t>
      </w:r>
    </w:p>
    <w:p>
      <w:pPr>
        <w:spacing w:before="192" w:line="343" w:lineRule="auto"/>
        <w:ind w:left="16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2.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技术服务工作成果的验收标准：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>符合国家和西藏自治区的相</w:t>
      </w:r>
      <w:r>
        <w:rPr>
          <w:rFonts w:ascii="宋体" w:hAnsi="宋体" w:eastAsia="宋体" w:cs="宋体"/>
          <w:spacing w:val="-13"/>
          <w:sz w:val="28"/>
          <w:szCs w:val="28"/>
          <w:u w:val="single" w:color="auto"/>
        </w:rPr>
        <w:t>关</w:t>
      </w:r>
    </w:p>
    <w:p>
      <w:pPr>
        <w:spacing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规定，以通过专家评审或主管部门验收为标准</w:t>
      </w:r>
      <w:r>
        <w:rPr>
          <w:rFonts w:ascii="宋体" w:hAnsi="宋体" w:eastAsia="宋体" w:cs="宋体"/>
          <w:spacing w:val="-3"/>
          <w:sz w:val="28"/>
          <w:szCs w:val="28"/>
        </w:rPr>
        <w:t>。</w:t>
      </w:r>
    </w:p>
    <w:p>
      <w:pPr>
        <w:spacing w:before="187" w:line="343" w:lineRule="auto"/>
        <w:ind w:left="16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8"/>
          <w:sz w:val="28"/>
          <w:szCs w:val="28"/>
        </w:rPr>
        <w:t>3.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</w:rPr>
        <w:t>技术服务工作成果的验收方法：</w:t>
      </w:r>
      <w:r>
        <w:rPr>
          <w:rFonts w:ascii="宋体" w:hAnsi="宋体" w:eastAsia="宋体" w:cs="宋体"/>
          <w:spacing w:val="22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2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8"/>
          <w:sz w:val="28"/>
          <w:szCs w:val="28"/>
          <w:u w:val="single" w:color="auto"/>
        </w:rPr>
        <w:t>经专家评审或主管部门验收，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</w:t>
      </w:r>
    </w:p>
    <w:p>
      <w:pPr>
        <w:spacing w:before="1"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4"/>
          <w:sz w:val="28"/>
          <w:szCs w:val="28"/>
          <w:u w:val="single" w:color="auto"/>
        </w:rPr>
        <w:t>具体由主管部门组织，乙方协助。</w:t>
      </w:r>
      <w:r>
        <w:rPr>
          <w:rFonts w:ascii="宋体" w:hAnsi="宋体" w:eastAsia="宋体" w:cs="宋体"/>
          <w:spacing w:val="5"/>
          <w:sz w:val="28"/>
          <w:szCs w:val="28"/>
          <w:u w:val="single" w:color="auto"/>
        </w:rPr>
        <w:t xml:space="preserve">  </w:t>
      </w:r>
    </w:p>
    <w:p>
      <w:pPr>
        <w:spacing w:before="187" w:line="219" w:lineRule="auto"/>
        <w:ind w:left="16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4.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>验收的时间和地点：</w:t>
      </w:r>
      <w:r>
        <w:rPr>
          <w:rFonts w:ascii="宋体" w:hAnsi="宋体" w:eastAsia="宋体" w:cs="宋体"/>
          <w:spacing w:val="44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>按照甲方的具体安排</w:t>
      </w:r>
      <w:r>
        <w:rPr>
          <w:rFonts w:ascii="宋体" w:hAnsi="宋体" w:eastAsia="宋体" w:cs="宋体"/>
          <w:sz w:val="28"/>
          <w:szCs w:val="28"/>
        </w:rPr>
        <w:t>。</w:t>
      </w:r>
    </w:p>
    <w:p>
      <w:pPr>
        <w:spacing w:before="154" w:line="213" w:lineRule="auto"/>
        <w:ind w:left="1439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1"/>
          <w:sz w:val="28"/>
          <w:szCs w:val="28"/>
        </w:rPr>
        <w:t>第八条双方确定，按以下约定承担各自的违约责任：</w:t>
      </w:r>
    </w:p>
    <w:p>
      <w:pPr>
        <w:spacing w:before="220" w:line="330" w:lineRule="auto"/>
        <w:ind w:left="16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1.</w:t>
      </w:r>
      <w:r>
        <w:rPr>
          <w:rFonts w:ascii="宋体" w:hAnsi="宋体" w:eastAsia="宋体" w:cs="宋体"/>
          <w:spacing w:val="1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93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甲</w:t>
      </w:r>
      <w:r>
        <w:rPr>
          <w:rFonts w:ascii="宋体" w:hAnsi="宋体" w:eastAsia="宋体" w:cs="宋体"/>
          <w:spacing w:val="4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方违反本合同有关条款约定，应当</w:t>
      </w:r>
      <w:r>
        <w:rPr>
          <w:rFonts w:ascii="宋体" w:hAnsi="宋体" w:eastAsia="宋体" w:cs="宋体"/>
          <w:spacing w:val="-2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按项目合同总经费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的5%</w:t>
      </w:r>
    </w:p>
    <w:p>
      <w:pPr>
        <w:spacing w:before="1"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  <w:u w:val="single" w:color="auto"/>
        </w:rPr>
        <w:t>向乙方支付违约金，并赔偿给乙方造成的实际损失。</w:t>
      </w:r>
      <w:r>
        <w:rPr>
          <w:rFonts w:ascii="宋体" w:hAnsi="宋体" w:eastAsia="宋体" w:cs="宋体"/>
          <w:spacing w:val="6"/>
          <w:sz w:val="28"/>
          <w:szCs w:val="28"/>
          <w:u w:val="single" w:color="auto"/>
        </w:rPr>
        <w:t xml:space="preserve">  </w:t>
      </w:r>
    </w:p>
    <w:p>
      <w:pPr>
        <w:spacing w:before="167" w:line="330" w:lineRule="auto"/>
        <w:ind w:left="1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"/>
          <w:sz w:val="28"/>
          <w:szCs w:val="28"/>
        </w:rPr>
        <w:t>2.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乙</w:t>
      </w:r>
      <w:r>
        <w:rPr>
          <w:rFonts w:ascii="宋体" w:hAnsi="宋体" w:eastAsia="宋体" w:cs="宋体"/>
          <w:spacing w:val="4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</w:rPr>
        <w:t>方违反本合同有关条款约定，应当</w:t>
      </w:r>
      <w:r>
        <w:rPr>
          <w:rFonts w:ascii="宋体" w:hAnsi="宋体" w:eastAsia="宋体" w:cs="宋体"/>
          <w:spacing w:val="-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3"/>
          <w:sz w:val="28"/>
          <w:szCs w:val="28"/>
          <w:u w:val="single" w:color="auto"/>
        </w:rPr>
        <w:t>按项目合同总经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费的5%</w:t>
      </w:r>
    </w:p>
    <w:p>
      <w:pPr>
        <w:spacing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向甲方支付违约金，并赔偿给甲方造成的实际损失</w:t>
      </w:r>
      <w:r>
        <w:rPr>
          <w:rFonts w:ascii="宋体" w:hAnsi="宋体" w:eastAsia="宋体" w:cs="宋体"/>
          <w:spacing w:val="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。</w:t>
      </w:r>
    </w:p>
    <w:p>
      <w:pPr>
        <w:spacing w:before="192" w:line="221" w:lineRule="auto"/>
        <w:ind w:left="1443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第九条</w:t>
      </w:r>
      <w:r>
        <w:rPr>
          <w:rFonts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7"/>
          <w:sz w:val="28"/>
          <w:szCs w:val="28"/>
        </w:rPr>
        <w:t>双方确定：</w:t>
      </w:r>
    </w:p>
    <w:p>
      <w:pPr>
        <w:spacing w:before="199" w:line="521" w:lineRule="exact"/>
        <w:ind w:left="16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position w:val="18"/>
          <w:sz w:val="28"/>
          <w:szCs w:val="28"/>
        </w:rPr>
        <w:t>1.</w:t>
      </w:r>
      <w:r>
        <w:rPr>
          <w:rFonts w:ascii="宋体" w:hAnsi="宋体" w:eastAsia="宋体" w:cs="宋体"/>
          <w:spacing w:val="-40"/>
          <w:position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position w:val="18"/>
          <w:sz w:val="28"/>
          <w:szCs w:val="28"/>
        </w:rPr>
        <w:t>在本合同有效期内，甲方利用乙方提交的技术服务工作成果所完</w:t>
      </w:r>
    </w:p>
    <w:p>
      <w:pPr>
        <w:spacing w:before="1"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成的新的技术成果，归</w:t>
      </w:r>
      <w:r>
        <w:rPr>
          <w:rFonts w:ascii="宋体" w:hAnsi="宋体" w:eastAsia="宋体" w:cs="宋体"/>
          <w:spacing w:val="2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  <w:u w:val="single" w:color="auto"/>
        </w:rPr>
        <w:t>双</w:t>
      </w:r>
      <w:r>
        <w:rPr>
          <w:rFonts w:ascii="宋体" w:hAnsi="宋体" w:eastAsia="宋体" w:cs="宋体"/>
          <w:spacing w:val="-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</w:rPr>
        <w:t>(甲、双)方所有。</w:t>
      </w:r>
    </w:p>
    <w:p>
      <w:pPr>
        <w:spacing w:before="186" w:line="521" w:lineRule="exact"/>
        <w:ind w:left="169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position w:val="18"/>
          <w:sz w:val="28"/>
          <w:szCs w:val="28"/>
        </w:rPr>
        <w:t>2.</w:t>
      </w:r>
      <w:r>
        <w:rPr>
          <w:rFonts w:ascii="宋体" w:hAnsi="宋体" w:eastAsia="宋体" w:cs="宋体"/>
          <w:spacing w:val="-36"/>
          <w:position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position w:val="18"/>
          <w:sz w:val="28"/>
          <w:szCs w:val="28"/>
        </w:rPr>
        <w:t>在本合同有效期内，乙方利用甲方提供的技</w:t>
      </w:r>
      <w:r>
        <w:rPr>
          <w:rFonts w:ascii="宋体" w:hAnsi="宋体" w:eastAsia="宋体" w:cs="宋体"/>
          <w:spacing w:val="-7"/>
          <w:position w:val="18"/>
          <w:sz w:val="28"/>
          <w:szCs w:val="28"/>
        </w:rPr>
        <w:t>术资料和工作条件所</w:t>
      </w:r>
    </w:p>
    <w:p>
      <w:pPr>
        <w:spacing w:before="1"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"/>
          <w:sz w:val="28"/>
          <w:szCs w:val="28"/>
        </w:rPr>
        <w:t>完成的新的技术成果，归</w:t>
      </w:r>
      <w:r>
        <w:rPr>
          <w:rFonts w:ascii="宋体" w:hAnsi="宋体" w:eastAsia="宋体" w:cs="宋体"/>
          <w:spacing w:val="10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9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1"/>
          <w:sz w:val="28"/>
          <w:szCs w:val="28"/>
          <w:u w:val="single" w:color="auto"/>
        </w:rPr>
        <w:t>双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1"/>
          <w:sz w:val="28"/>
          <w:szCs w:val="28"/>
        </w:rPr>
        <w:t>(乙、双)方所有。</w:t>
      </w:r>
    </w:p>
    <w:p>
      <w:pPr>
        <w:spacing w:before="184" w:line="324" w:lineRule="auto"/>
        <w:ind w:left="849" w:right="1443" w:firstLine="593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第十条</w:t>
      </w:r>
      <w:r>
        <w:rPr>
          <w:rFonts w:ascii="宋体" w:hAnsi="宋体" w:eastAsia="宋体" w:cs="宋体"/>
          <w:spacing w:val="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双方确定，在本合同有效期内，甲方指定</w:t>
      </w:r>
      <w:r>
        <w:rPr>
          <w:rFonts w:ascii="宋体" w:hAnsi="宋体" w:eastAsia="宋体" w:cs="宋体"/>
          <w:spacing w:val="-5"/>
          <w:sz w:val="28"/>
          <w:szCs w:val="28"/>
        </w:rPr>
        <w:t>.</w:t>
      </w:r>
      <w:r>
        <w:rPr>
          <w:rFonts w:ascii="宋体" w:hAnsi="宋体" w:eastAsia="宋体" w:cs="宋体"/>
          <w:spacing w:val="-9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0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胡道兵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为甲方项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目联系人，乙方指定</w:t>
      </w:r>
      <w:r>
        <w:rPr>
          <w:rFonts w:ascii="宋体" w:hAnsi="宋体" w:eastAsia="宋体" w:cs="宋体"/>
          <w:spacing w:val="3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吴南飞</w:t>
      </w:r>
      <w:r>
        <w:rPr>
          <w:rFonts w:ascii="宋体" w:hAnsi="宋体" w:eastAsia="宋体" w:cs="宋体"/>
          <w:spacing w:val="10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为乙方项目联系人。项目联系人承担以下责</w:t>
      </w:r>
    </w:p>
    <w:p>
      <w:pPr>
        <w:spacing w:before="1" w:line="219" w:lineRule="auto"/>
        <w:ind w:left="84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任：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2" w:line="221" w:lineRule="auto"/>
        <w:rPr>
          <w:rFonts w:ascii="宋体" w:hAnsi="宋体" w:eastAsia="宋体" w:cs="宋体"/>
          <w:sz w:val="28"/>
          <w:szCs w:val="28"/>
        </w:rPr>
      </w:pPr>
      <w:r>
        <w:pict>
          <v:shape id="_x0000_s1033" o:spid="_x0000_s1033" o:spt="202" type="#_x0000_t202" style="position:absolute;left:0pt;margin-left:265pt;margin-top:3.15pt;height:9.4pt;width:5.35pt;z-index:25167155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182" w:lineRule="auto"/>
                    <w:ind w:left="20"/>
                    <w:rPr>
                      <w:rFonts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eastAsia="宋体" w:cs="宋体"/>
                      <w:sz w:val="15"/>
                      <w:szCs w:val="15"/>
                    </w:rPr>
                    <w:t>5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7"/>
          <w:sz w:val="28"/>
          <w:szCs w:val="28"/>
        </w:rPr>
        <w:t>合同</w:t>
      </w:r>
    </w:p>
    <w:p>
      <w:pPr>
        <w:sectPr>
          <w:pgSz w:w="12060" w:h="16860"/>
          <w:pgMar w:top="1433" w:right="309" w:bottom="400" w:left="630" w:header="0" w:footer="0" w:gutter="0"/>
          <w:cols w:space="720" w:num="1"/>
        </w:sectPr>
      </w:pPr>
    </w:p>
    <w:p>
      <w:pPr>
        <w:spacing w:before="56" w:line="219" w:lineRule="auto"/>
        <w:ind w:left="1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1.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28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  <w:u w:val="single" w:color="auto"/>
        </w:rPr>
        <w:t>业务联系和协调</w:t>
      </w:r>
      <w:r>
        <w:rPr>
          <w:rFonts w:ascii="宋体" w:hAnsi="宋体" w:eastAsia="宋体" w:cs="宋体"/>
          <w:spacing w:val="-6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；</w:t>
      </w:r>
    </w:p>
    <w:p>
      <w:pPr>
        <w:spacing w:before="147" w:line="219" w:lineRule="auto"/>
        <w:ind w:left="1604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7"/>
          <w:sz w:val="28"/>
          <w:szCs w:val="28"/>
        </w:rPr>
        <w:t>2.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26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技术成果质量控制</w:t>
      </w:r>
      <w:r>
        <w:rPr>
          <w:rFonts w:ascii="宋体" w:hAnsi="宋体" w:eastAsia="宋体" w:cs="宋体"/>
          <w:spacing w:val="-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16"/>
          <w:szCs w:val="16"/>
        </w:rPr>
        <w:t>。</w:t>
      </w:r>
    </w:p>
    <w:p>
      <w:pPr>
        <w:spacing w:before="196" w:line="500" w:lineRule="exact"/>
        <w:ind w:left="14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position w:val="16"/>
          <w:sz w:val="28"/>
          <w:szCs w:val="28"/>
        </w:rPr>
        <w:t>一方变更项目联系人的，应当及时以书面形式通知另一方。未及时通</w:t>
      </w:r>
    </w:p>
    <w:p>
      <w:pPr>
        <w:spacing w:line="218" w:lineRule="auto"/>
        <w:ind w:left="9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9"/>
          <w:sz w:val="28"/>
          <w:szCs w:val="28"/>
        </w:rPr>
        <w:t>知并影响本合同履行或造成损失的，应承担相应的责任。</w:t>
      </w:r>
    </w:p>
    <w:p>
      <w:pPr>
        <w:spacing w:before="189" w:line="500" w:lineRule="exact"/>
        <w:ind w:right="213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position w:val="16"/>
          <w:sz w:val="28"/>
          <w:szCs w:val="28"/>
        </w:rPr>
        <w:t>第十一条双方确定，出现下列情形，致使本合同的履行成为不必要或</w:t>
      </w:r>
    </w:p>
    <w:p>
      <w:pPr>
        <w:spacing w:before="1" w:line="218" w:lineRule="auto"/>
        <w:ind w:left="9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3"/>
          <w:sz w:val="28"/>
          <w:szCs w:val="28"/>
        </w:rPr>
        <w:t>不可能的，可以解除本合同：</w:t>
      </w:r>
    </w:p>
    <w:p>
      <w:pPr>
        <w:spacing w:before="189" w:line="219" w:lineRule="auto"/>
        <w:ind w:left="1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1.</w:t>
      </w:r>
      <w:r>
        <w:rPr>
          <w:rFonts w:ascii="宋体" w:hAnsi="宋体" w:eastAsia="宋体" w:cs="宋体"/>
          <w:spacing w:val="17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发生不可抗力</w:t>
      </w:r>
      <w:r>
        <w:rPr>
          <w:rFonts w:ascii="宋体" w:hAnsi="宋体" w:eastAsia="宋体" w:cs="宋体"/>
          <w:spacing w:val="-6"/>
          <w:sz w:val="28"/>
          <w:szCs w:val="28"/>
        </w:rPr>
        <w:t>；</w:t>
      </w:r>
    </w:p>
    <w:p>
      <w:pPr>
        <w:spacing w:before="218" w:line="219" w:lineRule="auto"/>
        <w:ind w:left="1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2.</w:t>
      </w:r>
      <w:r>
        <w:rPr>
          <w:rFonts w:ascii="宋体" w:hAnsi="宋体" w:eastAsia="宋体" w:cs="宋体"/>
          <w:spacing w:val="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  <w:u w:val="single" w:color="auto"/>
        </w:rPr>
        <w:t>非归责于合同双方的原因，项目取消的</w:t>
      </w:r>
      <w:r>
        <w:rPr>
          <w:rFonts w:ascii="宋体" w:hAnsi="宋体" w:eastAsia="宋体" w:cs="宋体"/>
          <w:spacing w:val="-2"/>
          <w:sz w:val="28"/>
          <w:szCs w:val="28"/>
        </w:rPr>
        <w:t>。</w:t>
      </w:r>
    </w:p>
    <w:p>
      <w:pPr>
        <w:spacing w:before="167" w:line="491" w:lineRule="exact"/>
        <w:ind w:right="215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6"/>
          <w:position w:val="15"/>
          <w:sz w:val="28"/>
          <w:szCs w:val="28"/>
        </w:rPr>
        <w:t>第十二条双方因履行本合同而发生的争议，应</w:t>
      </w:r>
      <w:r>
        <w:rPr>
          <w:rFonts w:ascii="宋体" w:hAnsi="宋体" w:eastAsia="宋体" w:cs="宋体"/>
          <w:spacing w:val="5"/>
          <w:position w:val="15"/>
          <w:sz w:val="28"/>
          <w:szCs w:val="28"/>
        </w:rPr>
        <w:t>协商、调解解决。协</w:t>
      </w:r>
    </w:p>
    <w:p>
      <w:pPr>
        <w:spacing w:line="219" w:lineRule="auto"/>
        <w:ind w:left="9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商、调解不成的，确定按以下第</w:t>
      </w:r>
      <w:r>
        <w:rPr>
          <w:rFonts w:ascii="宋体" w:hAnsi="宋体" w:eastAsia="宋体" w:cs="宋体"/>
          <w:spacing w:val="-12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6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  <w:u w:val="single" w:color="auto"/>
        </w:rPr>
        <w:t>1</w:t>
      </w:r>
      <w:r>
        <w:rPr>
          <w:rFonts w:ascii="宋体" w:hAnsi="宋体" w:eastAsia="宋体" w:cs="宋体"/>
          <w:spacing w:val="30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5"/>
          <w:sz w:val="28"/>
          <w:szCs w:val="28"/>
        </w:rPr>
        <w:t>种方式处理：</w:t>
      </w:r>
    </w:p>
    <w:p>
      <w:pPr>
        <w:spacing w:before="196" w:line="219" w:lineRule="auto"/>
        <w:ind w:left="1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2"/>
          <w:sz w:val="28"/>
          <w:szCs w:val="28"/>
        </w:rPr>
        <w:t>1.</w:t>
      </w:r>
      <w:r>
        <w:rPr>
          <w:rFonts w:ascii="宋体" w:hAnsi="宋体" w:eastAsia="宋体" w:cs="宋体"/>
          <w:spacing w:val="1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提交</w:t>
      </w:r>
      <w:r>
        <w:rPr>
          <w:rFonts w:ascii="宋体" w:hAnsi="宋体" w:eastAsia="宋体" w:cs="宋体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92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  <w:u w:val="single" w:color="auto"/>
        </w:rPr>
        <w:t>甲方或乙方住所地</w:t>
      </w:r>
      <w:r>
        <w:rPr>
          <w:rFonts w:ascii="宋体" w:hAnsi="宋体" w:eastAsia="宋体" w:cs="宋体"/>
          <w:spacing w:val="-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仲裁委员会仲裁；</w:t>
      </w:r>
    </w:p>
    <w:p>
      <w:pPr>
        <w:spacing w:before="188" w:line="219" w:lineRule="auto"/>
        <w:ind w:left="1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2.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依法向人民法院起诉。</w:t>
      </w:r>
    </w:p>
    <w:p>
      <w:pPr>
        <w:spacing w:before="198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第十三条双方约定本合同其他相关事项为：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  <w:u w:val="single" w:color="auto"/>
        </w:rPr>
        <w:t>其它</w:t>
      </w:r>
      <w:r>
        <w:rPr>
          <w:rFonts w:ascii="宋体" w:hAnsi="宋体" w:eastAsia="宋体" w:cs="宋体"/>
          <w:spacing w:val="-7"/>
          <w:sz w:val="28"/>
          <w:szCs w:val="28"/>
          <w:u w:val="single" w:color="auto"/>
        </w:rPr>
        <w:t>事宜双方协商解决</w:t>
      </w:r>
      <w:r>
        <w:rPr>
          <w:rFonts w:ascii="宋体" w:hAnsi="宋体" w:eastAsia="宋体" w:cs="宋体"/>
          <w:spacing w:val="-7"/>
          <w:sz w:val="28"/>
          <w:szCs w:val="28"/>
        </w:rPr>
        <w:t>。</w:t>
      </w:r>
    </w:p>
    <w:p>
      <w:pPr>
        <w:spacing w:before="168" w:line="330" w:lineRule="auto"/>
        <w:ind w:right="24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第十四条本合同一式</w:t>
      </w:r>
      <w:r>
        <w:rPr>
          <w:rFonts w:ascii="宋体" w:hAnsi="宋体" w:eastAsia="宋体" w:cs="宋体"/>
          <w:spacing w:val="5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捌</w:t>
      </w:r>
      <w:r>
        <w:rPr>
          <w:rFonts w:ascii="宋体" w:hAnsi="宋体" w:eastAsia="宋体" w:cs="宋体"/>
          <w:spacing w:val="4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份，甲乙双方各执</w:t>
      </w:r>
      <w:r>
        <w:rPr>
          <w:rFonts w:ascii="宋体" w:hAnsi="宋体" w:eastAsia="宋体" w:cs="宋体"/>
          <w:spacing w:val="-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>肆</w:t>
      </w:r>
      <w:r>
        <w:rPr>
          <w:rFonts w:ascii="宋体" w:hAnsi="宋体" w:eastAsia="宋体" w:cs="宋体"/>
          <w:spacing w:val="2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份，具有同等法律</w:t>
      </w:r>
    </w:p>
    <w:p>
      <w:pPr>
        <w:spacing w:before="1" w:line="219" w:lineRule="auto"/>
        <w:ind w:left="9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5"/>
          <w:sz w:val="28"/>
          <w:szCs w:val="28"/>
        </w:rPr>
        <w:t>效力。</w:t>
      </w:r>
    </w:p>
    <w:p>
      <w:pPr>
        <w:spacing w:before="215" w:line="493" w:lineRule="exact"/>
        <w:ind w:left="160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2"/>
          <w:position w:val="15"/>
          <w:sz w:val="28"/>
          <w:szCs w:val="28"/>
        </w:rPr>
        <w:t>第十五条本合同经双方签字盖章后生效。</w:t>
      </w:r>
    </w:p>
    <w:p>
      <w:pPr>
        <w:spacing w:before="1" w:line="220" w:lineRule="auto"/>
        <w:ind w:left="160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4"/>
          <w:sz w:val="28"/>
          <w:szCs w:val="28"/>
        </w:rPr>
        <w:t>(以下无正文)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201" w:lineRule="exact"/>
      </w:pPr>
    </w:p>
    <w:p>
      <w:pPr>
        <w:sectPr>
          <w:pgSz w:w="11880" w:h="16800"/>
          <w:pgMar w:top="1385" w:right="1218" w:bottom="400" w:left="705" w:header="0" w:footer="0" w:gutter="0"/>
          <w:cols w:equalWidth="0" w:num="1">
            <w:col w:w="9956"/>
          </w:cols>
        </w:sectPr>
      </w:pPr>
    </w:p>
    <w:p>
      <w:pPr>
        <w:spacing w:before="74" w:line="184" w:lineRule="auto"/>
        <w:ind w:left="14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7"/>
          <w:sz w:val="28"/>
          <w:szCs w:val="28"/>
        </w:rPr>
        <w:t>合同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5" w:line="183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z w:val="16"/>
          <w:szCs w:val="16"/>
        </w:rPr>
        <w:t>6</w:t>
      </w:r>
    </w:p>
    <w:p>
      <w:pPr>
        <w:sectPr>
          <w:type w:val="continuous"/>
          <w:pgSz w:w="11880" w:h="16800"/>
          <w:pgMar w:top="1385" w:right="1218" w:bottom="400" w:left="705" w:header="0" w:footer="0" w:gutter="0"/>
          <w:cols w:equalWidth="0" w:num="2">
            <w:col w:w="5255" w:space="100"/>
            <w:col w:w="4602"/>
          </w:cols>
        </w:sectPr>
      </w:pPr>
    </w:p>
    <w:p>
      <w:pPr>
        <w:spacing w:before="207" w:line="221" w:lineRule="auto"/>
        <w:ind w:left="415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6838315</wp:posOffset>
            </wp:positionH>
            <wp:positionV relativeFrom="page">
              <wp:posOffset>1441450</wp:posOffset>
            </wp:positionV>
            <wp:extent cx="406400" cy="142240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57" cy="1422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1"/>
          <w:sz w:val="29"/>
          <w:szCs w:val="29"/>
        </w:rPr>
        <w:t>(签署页)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4" w:line="219" w:lineRule="auto"/>
        <w:ind w:left="294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-226060</wp:posOffset>
            </wp:positionV>
            <wp:extent cx="1651000" cy="163830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0953" cy="163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22"/>
          <w:sz w:val="29"/>
          <w:szCs w:val="29"/>
        </w:rPr>
        <w:t>甲方：</w:t>
      </w:r>
      <w:r>
        <w:rPr>
          <w:rFonts w:ascii="宋体" w:hAnsi="宋体" w:eastAsia="宋体" w:cs="宋体"/>
          <w:spacing w:val="-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4"/>
          <w:sz w:val="29"/>
          <w:szCs w:val="29"/>
          <w:u w:val="single" w:color="auto"/>
        </w:rPr>
        <w:t xml:space="preserve">     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西</w:t>
      </w:r>
      <w:r>
        <w:rPr>
          <w:rFonts w:ascii="宋体" w:hAnsi="宋体" w:eastAsia="宋体" w:cs="宋体"/>
          <w:spacing w:val="-57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藏</w:t>
      </w:r>
      <w:r>
        <w:rPr>
          <w:rFonts w:ascii="宋体" w:hAnsi="宋体" w:eastAsia="宋体" w:cs="宋体"/>
          <w:spacing w:val="-12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自</w:t>
      </w:r>
      <w:r>
        <w:rPr>
          <w:rFonts w:ascii="宋体" w:hAnsi="宋体" w:eastAsia="宋体" w:cs="宋体"/>
          <w:spacing w:val="-52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治</w:t>
      </w:r>
      <w:r>
        <w:rPr>
          <w:rFonts w:ascii="宋体" w:hAnsi="宋体" w:eastAsia="宋体" w:cs="宋体"/>
          <w:spacing w:val="-38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区</w:t>
      </w:r>
      <w:r>
        <w:rPr>
          <w:rFonts w:ascii="宋体" w:hAnsi="宋体" w:eastAsia="宋体" w:cs="宋体"/>
          <w:spacing w:val="-58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林</w:t>
      </w:r>
      <w:r>
        <w:rPr>
          <w:rFonts w:ascii="宋体" w:hAnsi="宋体" w:eastAsia="宋体" w:cs="宋体"/>
          <w:spacing w:val="-60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业</w:t>
      </w:r>
      <w:r>
        <w:rPr>
          <w:rFonts w:ascii="宋体" w:hAnsi="宋体" w:eastAsia="宋体" w:cs="宋体"/>
          <w:spacing w:val="-58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和</w:t>
      </w:r>
      <w:r>
        <w:rPr>
          <w:rFonts w:ascii="宋体" w:hAnsi="宋体" w:eastAsia="宋体" w:cs="宋体"/>
          <w:spacing w:val="-57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草</w:t>
      </w:r>
      <w:r>
        <w:rPr>
          <w:rFonts w:ascii="宋体" w:hAnsi="宋体" w:eastAsia="宋体" w:cs="宋体"/>
          <w:spacing w:val="-53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原</w:t>
      </w:r>
      <w:r>
        <w:rPr>
          <w:rFonts w:ascii="宋体" w:hAnsi="宋体" w:eastAsia="宋体" w:cs="宋体"/>
          <w:spacing w:val="-55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  <w:u w:val="single" w:color="auto"/>
        </w:rPr>
        <w:t>局</w:t>
      </w:r>
      <w:r>
        <w:rPr>
          <w:rFonts w:ascii="宋体" w:hAnsi="宋体" w:eastAsia="宋体" w:cs="宋体"/>
          <w:spacing w:val="11"/>
          <w:sz w:val="29"/>
          <w:szCs w:val="29"/>
          <w:u w:val="single" w:color="auto"/>
        </w:rPr>
        <w:t xml:space="preserve">       </w:t>
      </w:r>
      <w:r>
        <w:rPr>
          <w:rFonts w:ascii="宋体" w:hAnsi="宋体" w:eastAsia="宋体" w:cs="宋体"/>
          <w:spacing w:val="-20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22"/>
          <w:sz w:val="29"/>
          <w:szCs w:val="29"/>
        </w:rPr>
        <w:t>(盖章)</w:t>
      </w:r>
    </w:p>
    <w:p>
      <w:pPr>
        <w:spacing w:before="205"/>
        <w:ind w:left="26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7"/>
          <w:sz w:val="29"/>
          <w:szCs w:val="29"/>
        </w:rPr>
        <w:t>法定代表人/委托代理人：</w:t>
      </w:r>
      <w:r>
        <w:rPr>
          <w:rFonts w:ascii="宋体" w:hAnsi="宋体" w:eastAsia="宋体" w:cs="宋体"/>
          <w:spacing w:val="-22"/>
          <w:sz w:val="29"/>
          <w:szCs w:val="29"/>
        </w:rPr>
        <w:t xml:space="preserve"> </w:t>
      </w:r>
      <w:r>
        <w:rPr>
          <w:position w:val="-42"/>
          <w:sz w:val="29"/>
          <w:szCs w:val="29"/>
        </w:rPr>
        <w:drawing>
          <wp:inline distT="0" distB="0" distL="0" distR="0">
            <wp:extent cx="806450" cy="6096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6460" cy="609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9"/>
          <w:sz w:val="29"/>
          <w:szCs w:val="29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-3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7"/>
          <w:sz w:val="29"/>
          <w:szCs w:val="29"/>
        </w:rPr>
        <w:t>(签名/签章)</w:t>
      </w:r>
    </w:p>
    <w:p>
      <w:pPr>
        <w:spacing w:before="19" w:line="450" w:lineRule="exact"/>
        <w:ind w:left="5774"/>
      </w:pPr>
      <w:r>
        <w:rPr>
          <w:position w:val="-9"/>
        </w:rPr>
        <w:drawing>
          <wp:inline distT="0" distB="0" distL="0" distR="0">
            <wp:extent cx="768350" cy="2857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28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95" w:line="219" w:lineRule="auto"/>
        <w:ind w:left="294"/>
        <w:rPr>
          <w:rFonts w:ascii="宋体" w:hAnsi="宋体" w:eastAsia="宋体" w:cs="宋体"/>
          <w:sz w:val="29"/>
          <w:szCs w:val="29"/>
        </w:rPr>
      </w:pPr>
      <w: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-918210</wp:posOffset>
            </wp:positionV>
            <wp:extent cx="1517650" cy="1574800"/>
            <wp:effectExtent l="0" t="0" r="0" b="0"/>
            <wp:wrapNone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17644" cy="157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13"/>
          <w:sz w:val="29"/>
          <w:szCs w:val="29"/>
        </w:rPr>
        <w:t>乙方：</w:t>
      </w:r>
      <w:r>
        <w:rPr>
          <w:rFonts w:ascii="宋体" w:hAnsi="宋体" w:eastAsia="宋体" w:cs="宋体"/>
          <w:spacing w:val="-1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60"/>
          <w:sz w:val="29"/>
          <w:szCs w:val="29"/>
          <w:u w:val="single" w:color="auto"/>
        </w:rPr>
        <w:t xml:space="preserve">  </w:t>
      </w:r>
      <w:r>
        <w:rPr>
          <w:rFonts w:ascii="宋体" w:hAnsi="宋体" w:eastAsia="宋体" w:cs="宋体"/>
          <w:spacing w:val="13"/>
          <w:sz w:val="29"/>
          <w:szCs w:val="29"/>
          <w:u w:val="single" w:color="auto"/>
        </w:rPr>
        <w:t>国家林业和草原局中南调查规划</w:t>
      </w:r>
      <w:r>
        <w:rPr>
          <w:rFonts w:ascii="宋体" w:hAnsi="宋体" w:eastAsia="宋体" w:cs="宋体"/>
          <w:spacing w:val="-75"/>
          <w:sz w:val="29"/>
          <w:szCs w:val="29"/>
          <w:u w:val="single" w:color="auto"/>
        </w:rPr>
        <w:t xml:space="preserve"> </w:t>
      </w:r>
      <w:r>
        <w:rPr>
          <w:rFonts w:ascii="宋体" w:hAnsi="宋体" w:eastAsia="宋体" w:cs="宋体"/>
          <w:spacing w:val="13"/>
          <w:sz w:val="29"/>
          <w:szCs w:val="29"/>
          <w:u w:val="single" w:color="auto"/>
        </w:rPr>
        <w:t>院</w:t>
      </w:r>
      <w:r>
        <w:rPr>
          <w:rFonts w:ascii="宋体" w:hAnsi="宋体" w:eastAsia="宋体" w:cs="宋体"/>
          <w:spacing w:val="40"/>
          <w:sz w:val="29"/>
          <w:szCs w:val="29"/>
          <w:u w:val="single" w:color="auto"/>
        </w:rPr>
        <w:t xml:space="preserve">  </w:t>
      </w:r>
      <w:r>
        <w:rPr>
          <w:rFonts w:ascii="宋体" w:hAnsi="宋体" w:eastAsia="宋体" w:cs="宋体"/>
          <w:spacing w:val="-45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3"/>
          <w:sz w:val="29"/>
          <w:szCs w:val="29"/>
        </w:rPr>
        <w:t>(盖章</w:t>
      </w:r>
      <w:r>
        <w:rPr>
          <w:rFonts w:ascii="宋体" w:hAnsi="宋体" w:eastAsia="宋体" w:cs="宋体"/>
          <w:spacing w:val="12"/>
          <w:sz w:val="29"/>
          <w:szCs w:val="29"/>
        </w:rPr>
        <w:t>)</w:t>
      </w:r>
    </w:p>
    <w:p>
      <w:pPr>
        <w:spacing w:before="75"/>
        <w:ind w:left="294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15"/>
          <w:sz w:val="29"/>
          <w:szCs w:val="29"/>
        </w:rPr>
        <w:t>法定代表人/委托代理人：</w:t>
      </w:r>
      <w:r>
        <w:rPr>
          <w:rFonts w:ascii="宋体" w:hAnsi="宋体" w:eastAsia="宋体" w:cs="宋体"/>
          <w:spacing w:val="37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5"/>
          <w:sz w:val="29"/>
          <w:szCs w:val="29"/>
          <w:u w:val="single" w:color="auto"/>
        </w:rPr>
        <w:t xml:space="preserve">   </w:t>
      </w:r>
      <w:r>
        <w:rPr>
          <w:position w:val="-20"/>
          <w:sz w:val="29"/>
          <w:szCs w:val="29"/>
        </w:rPr>
        <w:drawing>
          <wp:inline distT="0" distB="0" distL="0" distR="0">
            <wp:extent cx="850265" cy="56515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50870" cy="56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12"/>
          <w:sz w:val="29"/>
          <w:szCs w:val="29"/>
          <w:u w:val="single" w:color="auto"/>
        </w:rPr>
        <w:t xml:space="preserve">         </w:t>
      </w:r>
      <w:r>
        <w:rPr>
          <w:rFonts w:ascii="宋体" w:hAnsi="宋体" w:eastAsia="宋体" w:cs="宋体"/>
          <w:spacing w:val="-58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-15"/>
          <w:sz w:val="29"/>
          <w:szCs w:val="29"/>
        </w:rPr>
        <w:t>(签名/签章)</w:t>
      </w:r>
    </w:p>
    <w:p>
      <w:pPr>
        <w:spacing w:before="240" w:line="650" w:lineRule="exact"/>
        <w:ind w:firstLine="3845"/>
        <w:textAlignment w:val="center"/>
      </w:pPr>
      <w:r>
        <w:drawing>
          <wp:inline distT="0" distB="0" distL="0" distR="0">
            <wp:extent cx="2107565" cy="412115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08198" cy="41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7" w:type="default"/>
      <w:pgSz w:w="12100" w:h="16900"/>
      <w:pgMar w:top="1436" w:right="689" w:bottom="867" w:left="1815" w:header="0" w:footer="72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6" w:lineRule="auto"/>
      <w:rPr>
        <w:rFonts w:ascii="宋体" w:hAnsi="宋体" w:eastAsia="宋体" w:cs="宋体"/>
        <w:sz w:val="16"/>
        <w:szCs w:val="16"/>
      </w:rPr>
    </w:pPr>
    <w:r>
      <w:rPr>
        <w:rFonts w:ascii="仿宋" w:hAnsi="仿宋" w:eastAsia="仿宋" w:cs="仿宋"/>
        <w:spacing w:val="-39"/>
        <w:sz w:val="28"/>
        <w:szCs w:val="28"/>
      </w:rPr>
      <w:t>合</w:t>
    </w:r>
    <w:r>
      <w:rPr>
        <w:rFonts w:ascii="仿宋" w:hAnsi="仿宋" w:eastAsia="仿宋" w:cs="仿宋"/>
        <w:spacing w:val="-16"/>
        <w:sz w:val="28"/>
        <w:szCs w:val="28"/>
      </w:rPr>
      <w:t xml:space="preserve"> </w:t>
    </w:r>
    <w:r>
      <w:rPr>
        <w:rFonts w:ascii="仿宋" w:hAnsi="仿宋" w:eastAsia="仿宋" w:cs="仿宋"/>
        <w:spacing w:val="-39"/>
        <w:sz w:val="28"/>
        <w:szCs w:val="28"/>
      </w:rPr>
      <w:t>同</w:t>
    </w:r>
    <w:r>
      <w:rPr>
        <w:rFonts w:ascii="仿宋" w:hAnsi="仿宋" w:eastAsia="仿宋" w:cs="仿宋"/>
        <w:spacing w:val="3"/>
        <w:sz w:val="28"/>
        <w:szCs w:val="28"/>
      </w:rPr>
      <w:t xml:space="preserve">                                 </w:t>
    </w:r>
    <w:r>
      <w:rPr>
        <w:rFonts w:ascii="宋体" w:hAnsi="宋体" w:eastAsia="宋体" w:cs="宋体"/>
        <w:position w:val="12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20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6E0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2023-08-07T10:25:00Z</dcterms:created>
  <dc:creator>Kingsoft-PDF</dc:creator>
  <cp:lastModifiedBy>一笑</cp:lastModifiedBy>
  <dcterms:modified xsi:type="dcterms:W3CDTF">2023-08-07T02:21:58Z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2023-08-07T10:25:23Z</vt:filetime>
  </property>
  <property fmtid="{D5CDD505-2E9C-101B-9397-08002B2CF9AE}" pid="4" name="UsrData">
    <vt:lpwstr>64d0560a423552001fe68eb7wl</vt:lpwstr>
  </property>
  <property fmtid="{D5CDD505-2E9C-101B-9397-08002B2CF9AE}" pid="5" name="KSOProductBuildVer">
    <vt:lpwstr>2052-12.1.0.15120</vt:lpwstr>
  </property>
  <property fmtid="{D5CDD505-2E9C-101B-9397-08002B2CF9AE}" pid="6" name="ICV">
    <vt:lpwstr>50417935561D4BADAB9A3F3DDCFB9228_13</vt:lpwstr>
  </property>
</Properties>
</file>