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314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278"/>
        <w:gridCol w:w="1700"/>
        <w:gridCol w:w="4182"/>
        <w:gridCol w:w="2115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699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5"/>
              <w:spacing w:before="99" w:line="186" w:lineRule="auto"/>
              <w:ind w:left="808"/>
            </w:pPr>
            <w:r>
              <w:rPr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1278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99" w:line="186" w:lineRule="auto"/>
              <w:ind w:left="574"/>
            </w:pPr>
            <w:r>
              <w:rPr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1700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100" w:line="186" w:lineRule="auto"/>
              <w:ind w:left="788"/>
            </w:pPr>
            <w:r>
              <w:rPr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4182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100" w:line="186" w:lineRule="auto"/>
              <w:ind w:left="78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2115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100" w:line="186" w:lineRule="auto"/>
              <w:ind w:left="16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</w:p>
        </w:tc>
        <w:tc>
          <w:tcPr>
            <w:tcW w:w="2340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99" w:line="186" w:lineRule="auto"/>
              <w:ind w:left="16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6"/>
                <w:lang w:val="en-US" w:eastAsia="zh-CN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1699" w:type="dxa"/>
            <w:tcBorders>
              <w:left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4" w:lineRule="auto"/>
              <w:ind w:left="303"/>
            </w:pPr>
            <w:r>
              <w:rPr>
                <w:spacing w:val="6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货物名称</w:t>
            </w:r>
          </w:p>
        </w:tc>
        <w:tc>
          <w:tcPr>
            <w:tcW w:w="127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6" w:lineRule="auto"/>
              <w:ind w:left="80"/>
            </w:pPr>
            <w:r>
              <w:rPr>
                <w:spacing w:val="7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规格型号</w:t>
            </w:r>
          </w:p>
        </w:tc>
        <w:tc>
          <w:tcPr>
            <w:tcW w:w="170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7" w:lineRule="auto"/>
              <w:ind w:left="433"/>
            </w:pPr>
            <w:r>
              <w:rPr>
                <w:spacing w:val="6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制造商</w:t>
            </w:r>
          </w:p>
        </w:tc>
        <w:tc>
          <w:tcPr>
            <w:tcW w:w="4182" w:type="dxa"/>
            <w:vAlign w:val="top"/>
          </w:tcPr>
          <w:p>
            <w:pPr>
              <w:pStyle w:val="5"/>
              <w:spacing w:before="40" w:line="545" w:lineRule="exact"/>
              <w:ind w:left="299"/>
            </w:pPr>
            <w:r>
              <w:rPr>
                <w:spacing w:val="6"/>
                <w:position w:val="20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设备单价</w:t>
            </w:r>
          </w:p>
          <w:p>
            <w:pPr>
              <w:pStyle w:val="5"/>
              <w:spacing w:before="1" w:line="226" w:lineRule="auto"/>
              <w:ind w:left="96"/>
            </w:pPr>
            <w:r>
              <w:rPr>
                <w:spacing w:val="6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（现场落地/</w:t>
            </w:r>
          </w:p>
          <w:p>
            <w:pPr>
              <w:pStyle w:val="5"/>
              <w:spacing w:before="212" w:line="225" w:lineRule="auto"/>
              <w:ind w:left="297"/>
            </w:pPr>
            <w:r>
              <w:rPr>
                <w:spacing w:val="1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车板价）</w:t>
            </w:r>
          </w:p>
          <w:p>
            <w:pPr>
              <w:pStyle w:val="5"/>
              <w:spacing w:before="263" w:line="186" w:lineRule="auto"/>
              <w:ind w:left="81"/>
            </w:pPr>
            <w:r>
              <w:rPr>
                <w:spacing w:val="4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9=4+5+6+7+8</w:t>
            </w:r>
          </w:p>
        </w:tc>
        <w:tc>
          <w:tcPr>
            <w:tcW w:w="2115" w:type="dxa"/>
            <w:textDirection w:val="tbRlV"/>
            <w:vAlign w:val="top"/>
          </w:tcPr>
          <w:p>
            <w:pPr>
              <w:pStyle w:val="5"/>
              <w:spacing w:before="138" w:line="215" w:lineRule="auto"/>
              <w:ind w:left="585"/>
            </w:pPr>
            <w:r>
              <w:rPr>
                <w:spacing w:val="9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spacing w:val="130"/>
              </w:rPr>
              <w:t xml:space="preserve"> </w:t>
            </w:r>
            <w:r>
              <w:rPr>
                <w:spacing w:val="9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2340" w:type="dxa"/>
            <w:textDirection w:val="tbRlV"/>
            <w:vAlign w:val="top"/>
          </w:tcPr>
          <w:p>
            <w:pPr>
              <w:pStyle w:val="5"/>
              <w:spacing w:before="136" w:line="214" w:lineRule="auto"/>
              <w:ind w:left="585"/>
            </w:pPr>
            <w:r>
              <w:rPr>
                <w:spacing w:val="9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  <w:r>
              <w:rPr>
                <w:spacing w:val="130"/>
              </w:rPr>
              <w:t xml:space="preserve"> </w:t>
            </w:r>
            <w:r>
              <w:rPr>
                <w:spacing w:val="9"/>
                <w14:textOutline w14:w="507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1699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316" w:line="545" w:lineRule="exact"/>
              <w:ind w:left="166"/>
            </w:pPr>
            <w:r>
              <w:rPr>
                <w:spacing w:val="6"/>
                <w:position w:val="20"/>
              </w:rPr>
              <w:t>紫外可见分</w:t>
            </w:r>
          </w:p>
          <w:p>
            <w:pPr>
              <w:pStyle w:val="5"/>
              <w:spacing w:line="226" w:lineRule="auto"/>
              <w:ind w:left="300"/>
            </w:pPr>
            <w:r>
              <w:rPr>
                <w:spacing w:val="6"/>
              </w:rPr>
              <w:t>光光度计</w:t>
            </w:r>
          </w:p>
        </w:tc>
        <w:tc>
          <w:tcPr>
            <w:tcW w:w="127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186" w:lineRule="auto"/>
              <w:ind w:left="429"/>
            </w:pPr>
            <w:r>
              <w:rPr>
                <w:spacing w:val="2"/>
              </w:rPr>
              <w:t>T9S</w:t>
            </w:r>
          </w:p>
        </w:tc>
        <w:tc>
          <w:tcPr>
            <w:tcW w:w="1700" w:type="dxa"/>
            <w:vAlign w:val="top"/>
          </w:tcPr>
          <w:p>
            <w:pPr>
              <w:pStyle w:val="5"/>
              <w:spacing w:before="43" w:line="226" w:lineRule="auto"/>
              <w:ind w:left="18"/>
            </w:pPr>
            <w:r>
              <w:rPr>
                <w:spacing w:val="7"/>
              </w:rPr>
              <w:t>北京普析通用</w:t>
            </w:r>
          </w:p>
          <w:p>
            <w:pPr>
              <w:pStyle w:val="5"/>
              <w:spacing w:before="214" w:line="226" w:lineRule="auto"/>
              <w:ind w:left="14"/>
            </w:pPr>
            <w:r>
              <w:rPr>
                <w:spacing w:val="7"/>
              </w:rPr>
              <w:t>仪器有限责任</w:t>
            </w:r>
          </w:p>
          <w:p>
            <w:pPr>
              <w:pStyle w:val="5"/>
              <w:spacing w:before="214" w:line="228" w:lineRule="auto"/>
              <w:ind w:left="582"/>
            </w:pPr>
            <w:r>
              <w:rPr>
                <w:spacing w:val="-1"/>
              </w:rPr>
              <w:t>公司</w:t>
            </w:r>
          </w:p>
        </w:tc>
        <w:tc>
          <w:tcPr>
            <w:tcW w:w="41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7" w:lineRule="auto"/>
              <w:ind w:left="108"/>
            </w:pPr>
            <w:r>
              <w:rPr>
                <w:spacing w:val="2"/>
              </w:rPr>
              <w:t>149600.00元</w:t>
            </w:r>
          </w:p>
        </w:tc>
        <w:tc>
          <w:tcPr>
            <w:tcW w:w="21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28" w:lineRule="auto"/>
              <w:ind w:left="172"/>
            </w:pPr>
            <w:r>
              <w:t>台</w:t>
            </w:r>
          </w:p>
        </w:tc>
        <w:tc>
          <w:tcPr>
            <w:tcW w:w="234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186" w:lineRule="auto"/>
              <w:ind w:left="24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699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319" w:line="545" w:lineRule="exact"/>
              <w:ind w:left="159"/>
            </w:pPr>
            <w:r>
              <w:rPr>
                <w:spacing w:val="7"/>
                <w:position w:val="20"/>
              </w:rPr>
              <w:t>全自动凯氏</w:t>
            </w:r>
          </w:p>
          <w:p>
            <w:pPr>
              <w:pStyle w:val="5"/>
              <w:spacing w:line="225" w:lineRule="auto"/>
              <w:ind w:left="445"/>
            </w:pPr>
            <w:r>
              <w:rPr>
                <w:spacing w:val="3"/>
              </w:rPr>
              <w:t>定氮仪</w:t>
            </w:r>
          </w:p>
        </w:tc>
        <w:tc>
          <w:tcPr>
            <w:tcW w:w="127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186" w:lineRule="auto"/>
              <w:ind w:left="287"/>
            </w:pPr>
            <w:r>
              <w:rPr>
                <w:spacing w:val="3"/>
              </w:rPr>
              <w:t>K1160</w:t>
            </w:r>
          </w:p>
        </w:tc>
        <w:tc>
          <w:tcPr>
            <w:tcW w:w="1700" w:type="dxa"/>
            <w:vAlign w:val="top"/>
          </w:tcPr>
          <w:p>
            <w:pPr>
              <w:pStyle w:val="5"/>
              <w:spacing w:before="46" w:line="226" w:lineRule="auto"/>
              <w:ind w:left="12"/>
            </w:pPr>
            <w:r>
              <w:rPr>
                <w:spacing w:val="8"/>
              </w:rPr>
              <w:t>海能未来技术</w:t>
            </w:r>
          </w:p>
          <w:p>
            <w:pPr>
              <w:pStyle w:val="5"/>
              <w:spacing w:before="214" w:line="226" w:lineRule="auto"/>
              <w:ind w:left="13"/>
            </w:pPr>
            <w:r>
              <w:rPr>
                <w:spacing w:val="7"/>
              </w:rPr>
              <w:t>集团股份有限</w:t>
            </w:r>
          </w:p>
          <w:p>
            <w:pPr>
              <w:pStyle w:val="5"/>
              <w:spacing w:before="214" w:line="228" w:lineRule="auto"/>
              <w:ind w:left="582"/>
            </w:pPr>
            <w:r>
              <w:rPr>
                <w:spacing w:val="-1"/>
              </w:rPr>
              <w:t>公司</w:t>
            </w:r>
          </w:p>
        </w:tc>
        <w:tc>
          <w:tcPr>
            <w:tcW w:w="41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7" w:lineRule="auto"/>
              <w:ind w:left="90"/>
            </w:pPr>
            <w:r>
              <w:rPr>
                <w:spacing w:val="4"/>
              </w:rPr>
              <w:t>219350.00元</w:t>
            </w:r>
          </w:p>
        </w:tc>
        <w:tc>
          <w:tcPr>
            <w:tcW w:w="21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8" w:lineRule="auto"/>
              <w:ind w:left="172"/>
            </w:pPr>
            <w:r>
              <w:t>台</w:t>
            </w:r>
          </w:p>
        </w:tc>
        <w:tc>
          <w:tcPr>
            <w:tcW w:w="234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186" w:lineRule="auto"/>
              <w:ind w:left="240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699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322" w:line="544" w:lineRule="exact"/>
              <w:ind w:left="158"/>
            </w:pPr>
            <w:r>
              <w:rPr>
                <w:spacing w:val="7"/>
                <w:position w:val="20"/>
              </w:rPr>
              <w:t>颗粒分析自</w:t>
            </w:r>
          </w:p>
          <w:p>
            <w:pPr>
              <w:pStyle w:val="5"/>
              <w:spacing w:line="226" w:lineRule="auto"/>
              <w:ind w:left="299"/>
            </w:pPr>
            <w:r>
              <w:rPr>
                <w:spacing w:val="6"/>
              </w:rPr>
              <w:t>动吸液仪</w:t>
            </w:r>
          </w:p>
        </w:tc>
        <w:tc>
          <w:tcPr>
            <w:tcW w:w="127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186" w:lineRule="auto"/>
              <w:ind w:left="5"/>
            </w:pPr>
            <w:r>
              <w:t>HX</w:t>
            </w:r>
            <w:r>
              <w:rPr>
                <w:spacing w:val="10"/>
              </w:rPr>
              <w:t>-</w:t>
            </w:r>
            <w:r>
              <w:t>ZXY</w:t>
            </w:r>
            <w:r>
              <w:rPr>
                <w:spacing w:val="10"/>
              </w:rPr>
              <w:t>100</w:t>
            </w:r>
          </w:p>
        </w:tc>
        <w:tc>
          <w:tcPr>
            <w:tcW w:w="1700" w:type="dxa"/>
            <w:vAlign w:val="top"/>
          </w:tcPr>
          <w:p>
            <w:pPr>
              <w:pStyle w:val="5"/>
              <w:spacing w:before="50" w:line="225" w:lineRule="auto"/>
              <w:ind w:left="14"/>
            </w:pPr>
            <w:r>
              <w:rPr>
                <w:spacing w:val="5"/>
              </w:rPr>
              <w:t>华熙昕瑞（青</w:t>
            </w:r>
          </w:p>
          <w:p>
            <w:pPr>
              <w:pStyle w:val="5"/>
              <w:spacing w:before="215" w:line="226" w:lineRule="auto"/>
              <w:ind w:left="35"/>
            </w:pPr>
            <w:r>
              <w:rPr>
                <w:spacing w:val="4"/>
              </w:rPr>
              <w:t>岛）分析仪器</w:t>
            </w:r>
          </w:p>
          <w:p>
            <w:pPr>
              <w:pStyle w:val="5"/>
              <w:spacing w:before="212" w:line="227" w:lineRule="auto"/>
              <w:ind w:left="295"/>
            </w:pPr>
            <w:r>
              <w:rPr>
                <w:spacing w:val="6"/>
              </w:rPr>
              <w:t>有限公司</w:t>
            </w:r>
          </w:p>
        </w:tc>
        <w:tc>
          <w:tcPr>
            <w:tcW w:w="41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7" w:lineRule="auto"/>
              <w:ind w:left="232"/>
            </w:pPr>
            <w:r>
              <w:rPr>
                <w:spacing w:val="3"/>
              </w:rPr>
              <w:t>3850.00元</w:t>
            </w:r>
          </w:p>
        </w:tc>
        <w:tc>
          <w:tcPr>
            <w:tcW w:w="211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8" w:lineRule="auto"/>
              <w:ind w:left="172"/>
            </w:pPr>
            <w:r>
              <w:t>台</w:t>
            </w:r>
          </w:p>
        </w:tc>
        <w:tc>
          <w:tcPr>
            <w:tcW w:w="234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186" w:lineRule="auto"/>
              <w:ind w:left="224"/>
            </w:pPr>
            <w:r>
              <w:t>3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59"/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881380</wp:posOffset>
                </wp:positionH>
                <wp:positionV relativeFrom="page">
                  <wp:posOffset>6793865</wp:posOffset>
                </wp:positionV>
                <wp:extent cx="8930005" cy="114300"/>
                <wp:effectExtent l="0" t="0" r="4445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0005" cy="11430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4pt;margin-top:534.95pt;height:9pt;width:703.15pt;mso-position-horizontal-relative:page;mso-position-vertical-relative:page;z-index:251661312;mso-width-relative:page;mso-height-relative:page;" fillcolor="#1F3864" filled="t" stroked="f" coordsize="21600,21600" o:allowincell="f" o:gfxdata="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1XzRdoAAAAOAQAADwAAAAAAAAABACAAAAAiAAAAZHJzL2Rvd25yZXYueG1sUEsBAhQAFAAAAAgA&#10;h07iQJuDKSmxAQAAXwMAAA4AAAAAAAAAAQAgAAAAKQEAAGRycy9lMm9Eb2MueG1sUEsFBgAAAAAG&#10;AAYAWQEAAEw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</w:p>
    <w:tbl>
      <w:tblPr>
        <w:tblStyle w:val="6"/>
        <w:tblW w:w="13359" w:type="dxa"/>
        <w:tblInd w:w="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278"/>
        <w:gridCol w:w="1700"/>
        <w:gridCol w:w="4182"/>
        <w:gridCol w:w="2115"/>
        <w:gridCol w:w="23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99" w:type="dxa"/>
            <w:tcBorders>
              <w:left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5" w:lineRule="auto"/>
              <w:ind w:left="162"/>
            </w:pPr>
            <w:r>
              <w:rPr>
                <w:spacing w:val="6"/>
              </w:rPr>
              <w:t>水浴振荡器</w:t>
            </w:r>
          </w:p>
        </w:tc>
        <w:tc>
          <w:tcPr>
            <w:tcW w:w="127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186" w:lineRule="auto"/>
              <w:ind w:left="293"/>
            </w:pPr>
            <w:r>
              <w:t>SHZ</w:t>
            </w:r>
            <w:r>
              <w:rPr>
                <w:spacing w:val="6"/>
              </w:rPr>
              <w:t>-B</w:t>
            </w:r>
          </w:p>
        </w:tc>
        <w:tc>
          <w:tcPr>
            <w:tcW w:w="1700" w:type="dxa"/>
            <w:vAlign w:val="top"/>
          </w:tcPr>
          <w:p>
            <w:pPr>
              <w:pStyle w:val="5"/>
              <w:spacing w:before="47" w:line="227" w:lineRule="auto"/>
              <w:ind w:left="15"/>
            </w:pPr>
            <w:r>
              <w:rPr>
                <w:spacing w:val="7"/>
              </w:rPr>
              <w:t>上海博迅医疗</w:t>
            </w:r>
          </w:p>
          <w:p>
            <w:pPr>
              <w:pStyle w:val="5"/>
              <w:spacing w:before="213" w:line="226" w:lineRule="auto"/>
              <w:ind w:left="15"/>
            </w:pPr>
            <w:r>
              <w:rPr>
                <w:spacing w:val="7"/>
              </w:rPr>
              <w:t>生物仪器股份</w:t>
            </w:r>
          </w:p>
          <w:p>
            <w:pPr>
              <w:pStyle w:val="5"/>
              <w:spacing w:before="213" w:line="227" w:lineRule="auto"/>
              <w:ind w:left="295"/>
            </w:pPr>
            <w:r>
              <w:rPr>
                <w:spacing w:val="6"/>
              </w:rPr>
              <w:t>有限公司</w:t>
            </w:r>
          </w:p>
        </w:tc>
        <w:tc>
          <w:tcPr>
            <w:tcW w:w="41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7" w:lineRule="auto"/>
              <w:ind w:left="233"/>
            </w:pPr>
            <w:r>
              <w:rPr>
                <w:spacing w:val="3"/>
              </w:rPr>
              <w:t>7650.00元</w:t>
            </w:r>
          </w:p>
        </w:tc>
        <w:tc>
          <w:tcPr>
            <w:tcW w:w="211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28" w:lineRule="auto"/>
              <w:ind w:left="172"/>
            </w:pPr>
            <w:r>
              <w:t>台</w:t>
            </w:r>
          </w:p>
        </w:tc>
        <w:tc>
          <w:tcPr>
            <w:tcW w:w="238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186" w:lineRule="auto"/>
              <w:ind w:left="240"/>
            </w:pPr>
            <w: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1699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spacing w:before="316" w:line="544" w:lineRule="exact"/>
              <w:ind w:left="160"/>
            </w:pPr>
            <w:r>
              <w:rPr>
                <w:spacing w:val="7"/>
                <w:position w:val="20"/>
              </w:rPr>
              <w:t>土壤团聚体</w:t>
            </w:r>
          </w:p>
          <w:p>
            <w:pPr>
              <w:pStyle w:val="5"/>
              <w:spacing w:line="226" w:lineRule="auto"/>
              <w:ind w:left="442"/>
            </w:pPr>
            <w:r>
              <w:rPr>
                <w:spacing w:val="4"/>
              </w:rPr>
              <w:t>分析仪</w:t>
            </w:r>
          </w:p>
        </w:tc>
        <w:tc>
          <w:tcPr>
            <w:tcW w:w="127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186" w:lineRule="auto"/>
              <w:ind w:left="148"/>
            </w:pPr>
            <w:r>
              <w:t>TPF</w:t>
            </w:r>
            <w:r>
              <w:rPr>
                <w:spacing w:val="8"/>
              </w:rPr>
              <w:t>-100</w:t>
            </w:r>
          </w:p>
        </w:tc>
        <w:tc>
          <w:tcPr>
            <w:tcW w:w="1700" w:type="dxa"/>
            <w:vAlign w:val="top"/>
          </w:tcPr>
          <w:p>
            <w:pPr>
              <w:pStyle w:val="5"/>
              <w:spacing w:before="43" w:line="226" w:lineRule="auto"/>
              <w:ind w:left="14"/>
            </w:pPr>
            <w:r>
              <w:rPr>
                <w:spacing w:val="7"/>
              </w:rPr>
              <w:t>浙江托普云农</w:t>
            </w:r>
          </w:p>
          <w:p>
            <w:pPr>
              <w:pStyle w:val="5"/>
              <w:spacing w:before="214" w:line="225" w:lineRule="auto"/>
              <w:ind w:left="13"/>
            </w:pPr>
            <w:r>
              <w:rPr>
                <w:spacing w:val="7"/>
              </w:rPr>
              <w:t>科技股份有限</w:t>
            </w:r>
          </w:p>
          <w:p>
            <w:pPr>
              <w:pStyle w:val="5"/>
              <w:spacing w:before="215" w:line="228" w:lineRule="auto"/>
              <w:ind w:left="582"/>
            </w:pPr>
            <w:r>
              <w:rPr>
                <w:spacing w:val="-1"/>
              </w:rPr>
              <w:t>公司</w:t>
            </w:r>
          </w:p>
        </w:tc>
        <w:tc>
          <w:tcPr>
            <w:tcW w:w="41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7" w:lineRule="auto"/>
              <w:ind w:left="177"/>
            </w:pPr>
            <w:r>
              <w:rPr>
                <w:spacing w:val="1"/>
              </w:rPr>
              <w:t>19550.00元</w:t>
            </w:r>
          </w:p>
        </w:tc>
        <w:tc>
          <w:tcPr>
            <w:tcW w:w="211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28" w:lineRule="auto"/>
              <w:ind w:left="172"/>
            </w:pPr>
            <w:r>
              <w:t>台</w:t>
            </w:r>
          </w:p>
        </w:tc>
        <w:tc>
          <w:tcPr>
            <w:tcW w:w="238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186" w:lineRule="auto"/>
              <w:ind w:left="240"/>
            </w:pPr>
            <w:r>
              <w:t>1</w:t>
            </w:r>
          </w:p>
        </w:tc>
      </w:tr>
    </w:tbl>
    <w:p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9" w:lineRule="auto"/>
      <w:ind w:left="298"/>
    </w:pPr>
    <w:r>
      <w:pict>
        <v:shape id="PowerPlusWaterMarkObject2" o:spid="_x0000_s2049" o:spt="136" type="#_x0000_t136" style="position:absolute;left:0pt;margin-left:151.75pt;margin-top:252.85pt;height:16.85pt;width:399.05pt;mso-position-horizontal-relative:page;mso-position-vertical-relative:page;rotation:19988480f;z-index:-251657216;mso-width-relative:page;mso-height-relative:page;" fillcolor="#808080" filled="t" stroked="f" coordsize="21600,21600" o:allowincell="f">
          <v:path/>
          <v:fill on="t" opacity="32897f" focussize="0,0"/>
          <v:stroke on="f"/>
          <v:imagedata o:title=""/>
          <o:lock v:ext="edit"/>
          <v:textpath on="t" fitshape="t" fitpath="t" trim="t" xscale="f" string="eefe4fb1a18343b6945b2e02b2d1b256-20230705143521072" style="font-family:SimSun;font-size:8pt;v-text-align:center;"/>
        </v:shape>
      </w:pic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7009130</wp:posOffset>
              </wp:positionH>
              <wp:positionV relativeFrom="paragraph">
                <wp:posOffset>-12065</wp:posOffset>
              </wp:positionV>
              <wp:extent cx="1751330" cy="1841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3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9" w:line="220" w:lineRule="auto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项目编号：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GXTC-D5-23270066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51.9pt;margin-top:-0.95pt;height:14.5pt;width:137.9pt;z-index:251660288;mso-width-relative:page;mso-height-relative:page;" filled="f" stroked="f" coordsize="21600,21600" o:gfxdata="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KgfDNkAAAALAQAADwAAAAAAAAABACAAAAAiAAAAZHJzL2Rvd25yZXYueG1sUEsB&#10;AhQAFAAAAAgAh07iQNNPXuK7AQAAcgMAAA4AAAAAAAAAAQAgAAAAKA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9" w:line="220" w:lineRule="auto"/>
                      <w:ind w:left="20"/>
                    </w:pPr>
                    <w:r>
                      <w:rPr>
                        <w:spacing w:val="-5"/>
                      </w:rPr>
                      <w:t>项目编号：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GXTC-D5-23270066</w:t>
                    </w:r>
                  </w:p>
                </w:txbxContent>
              </v:textbox>
            </v:shape>
          </w:pict>
        </mc:Fallback>
      </mc:AlternateContent>
    </w:r>
    <w:r>
      <w:rPr>
        <w:spacing w:val="-7"/>
      </w:rPr>
      <w:t>项目名称：</w:t>
    </w:r>
    <w:r>
      <w:rPr>
        <w:spacing w:val="29"/>
      </w:rPr>
      <w:t xml:space="preserve"> </w:t>
    </w:r>
    <w:r>
      <w:rPr>
        <w:spacing w:val="-7"/>
      </w:rPr>
      <w:t>2023</w:t>
    </w:r>
    <w:r>
      <w:rPr>
        <w:spacing w:val="-43"/>
      </w:rPr>
      <w:t xml:space="preserve"> </w:t>
    </w:r>
    <w:r>
      <w:rPr>
        <w:spacing w:val="-7"/>
      </w:rPr>
      <w:t>年农产品质量安全监测（第二次）</w:t>
    </w:r>
  </w:p>
  <w:p>
    <w:pPr>
      <w:spacing w:before="11" w:line="78" w:lineRule="exact"/>
    </w:pPr>
    <w:r>
      <w:rPr>
        <w:position w:val="-2"/>
      </w:rPr>
      <mc:AlternateContent>
        <mc:Choice Requires="wps">
          <w:drawing>
            <wp:inline distT="0" distB="0" distL="114300" distR="114300">
              <wp:extent cx="8930005" cy="56515"/>
              <wp:effectExtent l="0" t="0" r="4445" b="635"/>
              <wp:docPr id="3" name="任意多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30005" cy="56515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14063" h="88">
                            <a:moveTo>
                              <a:pt x="0" y="88"/>
                            </a:moveTo>
                            <a:lnTo>
                              <a:pt x="14062" y="88"/>
                            </a:lnTo>
                            <a:lnTo>
                              <a:pt x="14062" y="28"/>
                            </a:ln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close/>
                          </a:path>
                          <a:path w="14063" h="88">
                            <a:moveTo>
                              <a:pt x="0" y="14"/>
                            </a:moveTo>
                            <a:lnTo>
                              <a:pt x="14062" y="14"/>
                            </a:lnTo>
                            <a:lnTo>
                              <a:pt x="14062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close/>
                          </a:path>
                        </a:pathLst>
                      </a:custGeom>
                      <a:solidFill>
                        <a:srgbClr val="1F3864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inline>
          </w:drawing>
        </mc:Choice>
        <mc:Fallback>
          <w:pict>
            <v:shape id="_x0000_s1026" o:spid="_x0000_s1026" o:spt="100" style="height:4.45pt;width:703.15pt;" fillcolor="#1F3864" filled="t" stroked="f" coordsize="14063,88" o:gfxdata="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Qyc+N1QAAAAQBAAAPAAAAAAAAAAEAIAAAACIAAABkcnMvZG93bnJldi54&#10;bWxQSwECFAAUAAAACACHTuJAdTBaNzYCAABxBQAADgAAAAAAAAABACAAAAAkAQAAZHJzL2Uyb0Rv&#10;Yy54bWxQSwUGAAAAAAYABgBZAQAAzAUAAAAA&#10;" path="m0,88l14062,88,14062,28,0,28,0,88xem0,14l14062,14,14062,0,0,0,0,14xe">
              <v:path/>
              <v:fill on="t" focussize="0,0"/>
              <v:stroke on="f"/>
              <v:imagedata o:title=""/>
              <o:lock v:ext="edit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mM5MjE3MzljOGI3ZDJlZjYxYmIzZWM0MjQyZWEifQ=="/>
  </w:docVars>
  <w:rsids>
    <w:rsidRoot w:val="00000000"/>
    <w:rsid w:val="314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2023-07-13T07:14:14Z</dcterms:created>
  <dc:creator>Administrator</dc:creator>
  <cp:lastModifiedBy>杨豪</cp:lastModifiedBy>
  <dcterms:modified xsi:type="dcterms:W3CDTF">2023-07-13T07:16:35Z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66EE312909CD401180DB032ED929B664_12</vt:lpwstr>
  </property>
</Properties>
</file>