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60" w:lineRule="atLeast"/>
        <w:ind w:left="0" w:right="0"/>
        <w:jc w:val="center"/>
        <w:rPr>
          <w:sz w:val="30"/>
          <w:szCs w:val="30"/>
        </w:rPr>
      </w:pPr>
      <w:r>
        <w:rPr>
          <w:rFonts w:hint="default" w:ascii="华文中宋" w:hAnsi="华文中宋" w:eastAsia="华文中宋" w:cs="华文中宋"/>
          <w:i w:val="0"/>
          <w:caps w:val="0"/>
          <w:color w:val="333333"/>
          <w:spacing w:val="8"/>
          <w:sz w:val="30"/>
          <w:szCs w:val="30"/>
          <w:shd w:val="clear" w:fill="FFFFFF"/>
        </w:rPr>
        <w:t>中标结果公告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宋体" w:hAnsi="宋体" w:eastAsia="宋体" w:cs="宋体"/>
          <w:b w:val="0"/>
          <w:bCs w:val="0"/>
          <w:kern w:val="0"/>
          <w:sz w:val="28"/>
          <w:szCs w:val="24"/>
          <w:u w:val="none"/>
          <w:lang w:val="en-US" w:eastAsia="zh-CN" w:bidi="ar"/>
        </w:rPr>
      </w:pPr>
      <w:r>
        <w:rPr>
          <w:rFonts w:hint="eastAsia" w:ascii="宋体" w:hAnsi="宋体" w:eastAsia="宋体" w:cs="宋体"/>
          <w:b/>
          <w:bCs/>
          <w:i w:val="0"/>
          <w:caps w:val="0"/>
          <w:color w:val="333333"/>
          <w:spacing w:val="8"/>
          <w:sz w:val="28"/>
          <w:szCs w:val="28"/>
          <w:shd w:val="clear" w:fill="FFFFFF"/>
        </w:rPr>
        <w:t>一、项目编号</w:t>
      </w:r>
      <w:r>
        <w:rPr>
          <w:rFonts w:hint="eastAsia" w:ascii="宋体" w:hAnsi="宋体" w:eastAsia="宋体" w:cs="宋体"/>
          <w:b/>
          <w:bCs/>
          <w:i w:val="0"/>
          <w:caps w:val="0"/>
          <w:color w:val="333333"/>
          <w:spacing w:val="8"/>
          <w:sz w:val="28"/>
          <w:szCs w:val="28"/>
          <w:shd w:val="clear" w:fill="FFFFFF"/>
          <w:lang w:eastAsia="zh-CN"/>
        </w:rPr>
        <w:t>：</w:t>
      </w:r>
      <w:r>
        <w:rPr>
          <w:rFonts w:hint="eastAsia" w:ascii="宋体" w:hAnsi="宋体" w:eastAsia="宋体" w:cs="宋体"/>
          <w:b w:val="0"/>
          <w:bCs w:val="0"/>
          <w:kern w:val="0"/>
          <w:sz w:val="28"/>
          <w:szCs w:val="24"/>
          <w:u w:val="none"/>
          <w:lang w:val="en-US" w:eastAsia="zh-CN" w:bidi="ar"/>
        </w:rPr>
        <w:t>54000022210200009134</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bCs/>
          <w:i w:val="0"/>
          <w:caps w:val="0"/>
          <w:color w:val="333333"/>
          <w:spacing w:val="8"/>
          <w:sz w:val="28"/>
          <w:szCs w:val="28"/>
          <w:shd w:val="clear" w:fill="FFFFFF"/>
        </w:rPr>
        <w:t>二、项目名称：</w:t>
      </w:r>
      <w:r>
        <w:rPr>
          <w:rFonts w:hint="eastAsia" w:ascii="宋体" w:hAnsi="宋体" w:eastAsia="宋体" w:cs="宋体"/>
          <w:b w:val="0"/>
          <w:bCs w:val="0"/>
          <w:kern w:val="0"/>
          <w:sz w:val="28"/>
          <w:szCs w:val="24"/>
          <w:u w:val="none"/>
          <w:lang w:val="en-US" w:eastAsia="zh-CN" w:bidi="ar"/>
        </w:rPr>
        <w:t xml:space="preserve">2022年中央支持地方高校改革发展资金藏医药科研平台建设采购进口设备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bCs/>
          <w:i w:val="0"/>
          <w:caps w:val="0"/>
          <w:color w:val="333333"/>
          <w:spacing w:val="8"/>
          <w:sz w:val="28"/>
          <w:szCs w:val="28"/>
          <w:shd w:val="clear" w:fill="FFFFFF"/>
        </w:rPr>
      </w:pPr>
      <w:r>
        <w:rPr>
          <w:rFonts w:hint="eastAsia" w:ascii="宋体" w:hAnsi="宋体" w:eastAsia="宋体" w:cs="宋体"/>
          <w:b/>
          <w:bCs/>
          <w:i w:val="0"/>
          <w:caps w:val="0"/>
          <w:color w:val="333333"/>
          <w:spacing w:val="8"/>
          <w:sz w:val="28"/>
          <w:szCs w:val="28"/>
          <w:shd w:val="clear" w:fill="FFFFFF"/>
        </w:rPr>
        <w:t>三、中标信息</w:t>
      </w:r>
    </w:p>
    <w:p>
      <w:pPr>
        <w:pStyle w:val="2"/>
        <w:rPr>
          <w:rFonts w:hint="default" w:ascii="宋体" w:hAnsi="宋体" w:eastAsia="宋体" w:cs="宋体"/>
          <w:b/>
          <w:bCs/>
          <w:kern w:val="0"/>
          <w:sz w:val="28"/>
          <w:szCs w:val="24"/>
          <w:u w:val="none"/>
          <w:lang w:val="en-US" w:eastAsia="zh-CN" w:bidi="ar"/>
        </w:rPr>
      </w:pPr>
      <w:r>
        <w:rPr>
          <w:rFonts w:hint="eastAsia" w:ascii="宋体" w:hAnsi="宋体" w:eastAsia="宋体" w:cs="宋体"/>
          <w:b/>
          <w:bCs/>
          <w:kern w:val="0"/>
          <w:sz w:val="28"/>
          <w:szCs w:val="24"/>
          <w:u w:val="none"/>
          <w:lang w:val="en-US" w:eastAsia="zh-CN" w:bidi="ar"/>
        </w:rPr>
        <w:t>第一包：</w:t>
      </w:r>
    </w:p>
    <w:p>
      <w:pPr>
        <w:pStyle w:val="2"/>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供应商名称：西安太康生物科技有限公司</w:t>
      </w:r>
    </w:p>
    <w:p>
      <w:pPr>
        <w:pStyle w:val="2"/>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供应商地址：陕西省西安市高新区高新四路丹枫国际大厦C座810室</w:t>
      </w:r>
    </w:p>
    <w:p>
      <w:pPr>
        <w:pStyle w:val="2"/>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中标金额：¥3857000.00元（大写：叁佰捌拾伍万柒仟元整）</w:t>
      </w:r>
    </w:p>
    <w:p>
      <w:pPr>
        <w:rPr>
          <w:rFonts w:hint="eastAsia" w:ascii="宋体" w:hAnsi="宋体" w:eastAsia="宋体" w:cs="宋体"/>
          <w:b/>
          <w:bCs/>
          <w:kern w:val="0"/>
          <w:sz w:val="28"/>
          <w:szCs w:val="24"/>
          <w:u w:val="none"/>
          <w:lang w:val="en-US" w:eastAsia="zh-CN" w:bidi="ar"/>
        </w:rPr>
      </w:pPr>
      <w:r>
        <w:rPr>
          <w:rFonts w:hint="eastAsia" w:ascii="宋体" w:hAnsi="宋体" w:eastAsia="宋体" w:cs="宋体"/>
          <w:b/>
          <w:bCs/>
          <w:kern w:val="0"/>
          <w:sz w:val="28"/>
          <w:szCs w:val="24"/>
          <w:u w:val="none"/>
          <w:lang w:val="en-US" w:eastAsia="zh-CN" w:bidi="ar"/>
        </w:rPr>
        <w:t>第二包：</w:t>
      </w:r>
    </w:p>
    <w:p>
      <w:pPr>
        <w:pStyle w:val="2"/>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供应商名称：陕西西大和创数字科技有限公司</w:t>
      </w:r>
    </w:p>
    <w:p>
      <w:pPr>
        <w:pStyle w:val="2"/>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供应商地址：陕西省西安市高新区唐兴路唐兴数码大厦429室</w:t>
      </w:r>
    </w:p>
    <w:p>
      <w:pPr>
        <w:pStyle w:val="2"/>
        <w:rPr>
          <w:rFonts w:hint="default"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中标金额：¥3660000.00元（大写：叁佰陆拾陆万元整）</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bCs/>
          <w:i w:val="0"/>
          <w:caps w:val="0"/>
          <w:color w:val="333333"/>
          <w:spacing w:val="8"/>
          <w:sz w:val="28"/>
          <w:szCs w:val="28"/>
          <w:shd w:val="clear" w:fill="FFFFFF"/>
          <w:lang w:eastAsia="zh-CN"/>
        </w:rPr>
      </w:pPr>
      <w:r>
        <w:rPr>
          <w:rFonts w:hint="eastAsia" w:ascii="宋体" w:hAnsi="宋体" w:eastAsia="宋体" w:cs="宋体"/>
          <w:b/>
          <w:bCs/>
          <w:i w:val="0"/>
          <w:caps w:val="0"/>
          <w:color w:val="333333"/>
          <w:spacing w:val="8"/>
          <w:sz w:val="28"/>
          <w:szCs w:val="28"/>
          <w:shd w:val="clear" w:fill="FFFFFF"/>
        </w:rPr>
        <w:t>主要标的信息</w:t>
      </w:r>
      <w:r>
        <w:rPr>
          <w:rFonts w:hint="eastAsia" w:ascii="宋体" w:hAnsi="宋体" w:eastAsia="宋体" w:cs="宋体"/>
          <w:b/>
          <w:bCs/>
          <w:i w:val="0"/>
          <w:caps w:val="0"/>
          <w:color w:val="333333"/>
          <w:spacing w:val="8"/>
          <w:sz w:val="28"/>
          <w:szCs w:val="28"/>
          <w:shd w:val="clear" w:fill="FFFFFF"/>
          <w:lang w:eastAsia="zh-CN"/>
        </w:rPr>
        <w:t>：</w:t>
      </w:r>
    </w:p>
    <w:p>
      <w:pPr>
        <w:pStyle w:val="2"/>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详见附件</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0" w:firstLineChars="0"/>
        <w:jc w:val="both"/>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bCs/>
          <w:i w:val="0"/>
          <w:caps w:val="0"/>
          <w:color w:val="333333"/>
          <w:spacing w:val="8"/>
          <w:sz w:val="28"/>
          <w:szCs w:val="28"/>
          <w:shd w:val="clear" w:fill="FFFFFF"/>
        </w:rPr>
        <w:t>评审专家名单：</w:t>
      </w:r>
      <w:r>
        <w:rPr>
          <w:rFonts w:hint="eastAsia" w:ascii="宋体" w:hAnsi="宋体" w:eastAsia="宋体" w:cs="宋体"/>
          <w:b w:val="0"/>
          <w:bCs w:val="0"/>
          <w:kern w:val="0"/>
          <w:sz w:val="28"/>
          <w:szCs w:val="24"/>
          <w:u w:val="none"/>
          <w:lang w:val="en-US" w:eastAsia="zh-CN" w:bidi="ar"/>
        </w:rPr>
        <w:t>马冶欢,徐健,郑宝,罗永春,彭涛</w:t>
      </w:r>
    </w:p>
    <w:p>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宋体" w:hAnsi="宋体" w:eastAsia="宋体" w:cs="宋体"/>
          <w:b/>
          <w:bCs/>
          <w:i w:val="0"/>
          <w:caps w:val="0"/>
          <w:color w:val="333333"/>
          <w:spacing w:val="8"/>
          <w:sz w:val="28"/>
          <w:szCs w:val="28"/>
          <w:shd w:val="clear" w:fill="FFFFFF"/>
        </w:rPr>
      </w:pPr>
      <w:r>
        <w:rPr>
          <w:rFonts w:hint="eastAsia" w:ascii="宋体" w:hAnsi="宋体" w:eastAsia="宋体" w:cs="宋体"/>
          <w:b/>
          <w:bCs/>
          <w:i w:val="0"/>
          <w:caps w:val="0"/>
          <w:color w:val="333333"/>
          <w:spacing w:val="8"/>
          <w:sz w:val="28"/>
          <w:szCs w:val="28"/>
          <w:shd w:val="clear" w:fill="FFFFFF"/>
        </w:rPr>
        <w:t>代理服务收费标准及金额：</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ascii="宋体" w:hAnsi="宋体" w:eastAsia="宋体" w:cs="宋体"/>
          <w:b/>
          <w:bCs/>
          <w:kern w:val="0"/>
          <w:sz w:val="28"/>
          <w:szCs w:val="24"/>
          <w:u w:val="none"/>
          <w:lang w:val="en-US" w:eastAsia="zh-CN" w:bidi="ar"/>
        </w:rPr>
      </w:pPr>
      <w:r>
        <w:rPr>
          <w:rFonts w:hint="eastAsia" w:ascii="宋体" w:hAnsi="宋体" w:eastAsia="宋体" w:cs="宋体"/>
          <w:b/>
          <w:bCs/>
          <w:kern w:val="0"/>
          <w:sz w:val="28"/>
          <w:szCs w:val="24"/>
          <w:u w:val="none"/>
          <w:lang w:val="en-US" w:eastAsia="zh-CN" w:bidi="ar"/>
        </w:rPr>
        <w:t>第一包：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按中标价的1.5%向中标单位收取招标代理服务费57855元。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default" w:ascii="宋体" w:hAnsi="宋体" w:eastAsia="宋体" w:cs="宋体"/>
          <w:b/>
          <w:bCs/>
          <w:kern w:val="0"/>
          <w:sz w:val="28"/>
          <w:szCs w:val="24"/>
          <w:u w:val="none"/>
          <w:lang w:val="en-US" w:eastAsia="zh-CN" w:bidi="ar"/>
        </w:rPr>
      </w:pPr>
      <w:r>
        <w:rPr>
          <w:rFonts w:hint="eastAsia" w:ascii="宋体" w:hAnsi="宋体" w:eastAsia="宋体" w:cs="宋体"/>
          <w:b/>
          <w:bCs/>
          <w:kern w:val="0"/>
          <w:sz w:val="28"/>
          <w:szCs w:val="24"/>
          <w:u w:val="none"/>
          <w:lang w:val="en-US" w:eastAsia="zh-CN" w:bidi="ar"/>
        </w:rPr>
        <w:t>第二包：</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按中标价的1.5%向中标单位收取招标代理服务费54900元。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bCs/>
          <w:sz w:val="28"/>
          <w:szCs w:val="28"/>
        </w:rPr>
      </w:pPr>
      <w:r>
        <w:rPr>
          <w:rFonts w:hint="eastAsia" w:ascii="宋体" w:hAnsi="宋体" w:eastAsia="宋体" w:cs="宋体"/>
          <w:b/>
          <w:bCs/>
          <w:i w:val="0"/>
          <w:caps w:val="0"/>
          <w:color w:val="333333"/>
          <w:spacing w:val="8"/>
          <w:sz w:val="28"/>
          <w:szCs w:val="28"/>
          <w:shd w:val="clear" w:fill="FFFFFF"/>
        </w:rPr>
        <w:t>七、公告期限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both"/>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自本公告发布之日起1个工作日。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bCs/>
          <w:sz w:val="28"/>
          <w:szCs w:val="28"/>
        </w:rPr>
      </w:pPr>
      <w:r>
        <w:rPr>
          <w:rFonts w:hint="eastAsia" w:ascii="宋体" w:hAnsi="宋体" w:eastAsia="宋体" w:cs="宋体"/>
          <w:b/>
          <w:bCs/>
          <w:i w:val="0"/>
          <w:caps w:val="0"/>
          <w:color w:val="333333"/>
          <w:spacing w:val="8"/>
          <w:sz w:val="28"/>
          <w:szCs w:val="28"/>
          <w:shd w:val="clear" w:fill="FFFFFF"/>
        </w:rPr>
        <w:t>八、其他补充事宜</w:t>
      </w:r>
    </w:p>
    <w:p>
      <w:pPr>
        <w:numPr>
          <w:ilvl w:val="0"/>
          <w:numId w:val="0"/>
        </w:numPr>
        <w:jc w:val="left"/>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 xml:space="preserve">本公告同时在《西藏自治区政府采购网》、《中国政府采购网》、《西藏自治区公共资源交易网》上发布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宋体" w:hAnsi="宋体" w:eastAsia="宋体" w:cs="宋体"/>
          <w:b/>
          <w:bCs/>
          <w:sz w:val="28"/>
          <w:szCs w:val="28"/>
        </w:rPr>
      </w:pPr>
      <w:r>
        <w:rPr>
          <w:rFonts w:hint="eastAsia" w:ascii="宋体" w:hAnsi="宋体" w:eastAsia="宋体" w:cs="宋体"/>
          <w:b/>
          <w:bCs/>
          <w:i w:val="0"/>
          <w:caps w:val="0"/>
          <w:color w:val="333333"/>
          <w:spacing w:val="8"/>
          <w:sz w:val="28"/>
          <w:szCs w:val="28"/>
          <w:shd w:val="clear" w:fill="FFFFFF"/>
        </w:rPr>
        <w:t>九、凡对本次公告内容提出询问，请按以下方式联系。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名    称：西藏藏医药大学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地    址：拉萨市城关区当热中路10号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联系方式：普老师、刘老师0891-6192092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名  称：国信（西藏）招标咨询有限责任公司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地　 址：拉萨市金珠西路107号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 xml:space="preserve">联系方式：0891-6866496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项目联系人：向仕娟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jc w:val="both"/>
        <w:rPr>
          <w:rFonts w:hint="eastAsia" w:ascii="宋体" w:hAnsi="宋体" w:eastAsia="宋体" w:cs="宋体"/>
          <w:b w:val="0"/>
          <w:bCs w:val="0"/>
          <w:kern w:val="0"/>
          <w:sz w:val="28"/>
          <w:szCs w:val="24"/>
          <w:u w:val="none"/>
          <w:lang w:val="en-US" w:eastAsia="zh-CN" w:bidi="ar"/>
        </w:rPr>
      </w:pPr>
      <w:r>
        <w:rPr>
          <w:rFonts w:hint="eastAsia" w:ascii="宋体" w:hAnsi="宋体" w:eastAsia="宋体" w:cs="宋体"/>
          <w:b w:val="0"/>
          <w:bCs w:val="0"/>
          <w:kern w:val="0"/>
          <w:sz w:val="28"/>
          <w:szCs w:val="24"/>
          <w:u w:val="none"/>
          <w:lang w:val="en-US" w:eastAsia="zh-CN" w:bidi="ar"/>
        </w:rPr>
        <w:t>电　  话：0891-6866496</w:t>
      </w:r>
    </w:p>
    <w:p>
      <w:pPr>
        <w:jc w:val="right"/>
        <w:rPr>
          <w:rFonts w:hint="eastAsia" w:ascii="宋体" w:hAnsi="宋体" w:eastAsia="宋体" w:cs="宋体"/>
          <w:bCs/>
          <w:sz w:val="28"/>
          <w:szCs w:val="28"/>
        </w:rPr>
      </w:pPr>
    </w:p>
    <w:p>
      <w:pPr>
        <w:jc w:val="right"/>
        <w:rPr>
          <w:rFonts w:hint="eastAsia" w:ascii="宋体" w:hAnsi="宋体" w:eastAsia="宋体" w:cs="宋体"/>
          <w:bCs/>
          <w:sz w:val="28"/>
          <w:szCs w:val="28"/>
        </w:rPr>
      </w:pPr>
    </w:p>
    <w:p>
      <w:pPr>
        <w:jc w:val="right"/>
        <w:rPr>
          <w:rFonts w:hint="eastAsia" w:ascii="宋体" w:hAnsi="宋体" w:eastAsia="宋体" w:cs="宋体"/>
          <w:bCs/>
          <w:sz w:val="28"/>
          <w:szCs w:val="28"/>
        </w:rPr>
      </w:pPr>
      <w:r>
        <w:rPr>
          <w:rFonts w:hint="eastAsia" w:ascii="宋体" w:hAnsi="宋体" w:eastAsia="宋体" w:cs="宋体"/>
          <w:bCs/>
          <w:sz w:val="28"/>
          <w:szCs w:val="28"/>
        </w:rPr>
        <w:t>国信（西藏）招标咨询有限责任公司</w:t>
      </w:r>
    </w:p>
    <w:p>
      <w:pPr>
        <w:pStyle w:val="2"/>
        <w:jc w:val="right"/>
        <w:rPr>
          <w:rFonts w:hint="eastAsia" w:ascii="宋体" w:hAnsi="宋体" w:eastAsia="宋体" w:cs="宋体"/>
          <w:b w:val="0"/>
          <w:bCs w:val="0"/>
          <w:i w:val="0"/>
          <w:caps w:val="0"/>
          <w:color w:val="333333"/>
          <w:spacing w:val="8"/>
          <w:sz w:val="28"/>
          <w:szCs w:val="28"/>
          <w:u w:val="single"/>
          <w:shd w:val="clear" w:fill="FFFFFF"/>
          <w:lang w:val="en-US" w:eastAsia="zh-CN"/>
        </w:rPr>
      </w:pPr>
      <w:r>
        <w:rPr>
          <w:rFonts w:hint="eastAsia" w:ascii="宋体" w:hAnsi="宋体" w:eastAsia="宋体" w:cs="宋体"/>
          <w:bCs/>
          <w:sz w:val="28"/>
          <w:szCs w:val="28"/>
        </w:rPr>
        <w:t>202</w:t>
      </w:r>
      <w:r>
        <w:rPr>
          <w:rFonts w:hint="eastAsia" w:ascii="宋体" w:hAnsi="宋体" w:eastAsia="宋体" w:cs="宋体"/>
          <w:bCs/>
          <w:sz w:val="28"/>
          <w:szCs w:val="28"/>
          <w:lang w:val="en-US" w:eastAsia="zh-CN"/>
        </w:rPr>
        <w:t>3</w:t>
      </w:r>
      <w:r>
        <w:rPr>
          <w:rFonts w:hint="eastAsia" w:ascii="宋体" w:hAnsi="宋体" w:eastAsia="宋体" w:cs="宋体"/>
          <w:bCs/>
          <w:sz w:val="28"/>
          <w:szCs w:val="28"/>
        </w:rPr>
        <w:t>年</w:t>
      </w:r>
      <w:r>
        <w:rPr>
          <w:rFonts w:hint="eastAsia" w:ascii="宋体" w:hAnsi="宋体" w:eastAsia="宋体" w:cs="宋体"/>
          <w:bCs/>
          <w:sz w:val="28"/>
          <w:szCs w:val="28"/>
          <w:lang w:val="en-US" w:eastAsia="zh-CN"/>
        </w:rPr>
        <w:t>7</w:t>
      </w:r>
      <w:r>
        <w:rPr>
          <w:rFonts w:hint="eastAsia" w:ascii="宋体" w:hAnsi="宋体" w:eastAsia="宋体" w:cs="宋体"/>
          <w:bCs/>
          <w:sz w:val="28"/>
          <w:szCs w:val="28"/>
        </w:rPr>
        <w:t>月</w:t>
      </w:r>
      <w:r>
        <w:rPr>
          <w:rFonts w:hint="eastAsia" w:ascii="宋体" w:hAnsi="宋体" w:eastAsia="宋体" w:cs="宋体"/>
          <w:bCs/>
          <w:sz w:val="28"/>
          <w:szCs w:val="28"/>
          <w:lang w:val="en-US" w:eastAsia="zh-CN"/>
        </w:rPr>
        <w:t>4</w:t>
      </w:r>
      <w:bookmarkStart w:id="0" w:name="_GoBack"/>
      <w:bookmarkEnd w:id="0"/>
      <w:r>
        <w:rPr>
          <w:rFonts w:hint="eastAsia" w:ascii="宋体" w:hAnsi="宋体" w:eastAsia="宋体" w:cs="宋体"/>
          <w:bCs/>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B693E"/>
    <w:multiLevelType w:val="singleLevel"/>
    <w:tmpl w:val="D89B693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ODcxOTQ1MDFiNGU2ZGJiMjhiNGM0MmVjMDBiZmQifQ=="/>
  </w:docVars>
  <w:rsids>
    <w:rsidRoot w:val="00000000"/>
    <w:rsid w:val="002E54B3"/>
    <w:rsid w:val="03167D2E"/>
    <w:rsid w:val="033B406F"/>
    <w:rsid w:val="04AD4A40"/>
    <w:rsid w:val="063B6F63"/>
    <w:rsid w:val="09F16DC5"/>
    <w:rsid w:val="0A3A39D6"/>
    <w:rsid w:val="0C2B3DE7"/>
    <w:rsid w:val="0D4E0F3E"/>
    <w:rsid w:val="118D1ACA"/>
    <w:rsid w:val="11974A23"/>
    <w:rsid w:val="11A830AB"/>
    <w:rsid w:val="15E77BA1"/>
    <w:rsid w:val="163A2FC4"/>
    <w:rsid w:val="164E5A28"/>
    <w:rsid w:val="16755F7A"/>
    <w:rsid w:val="199238B3"/>
    <w:rsid w:val="1A7B2C9E"/>
    <w:rsid w:val="1A903AFB"/>
    <w:rsid w:val="1DB6449C"/>
    <w:rsid w:val="1DBD52E3"/>
    <w:rsid w:val="1DFA460A"/>
    <w:rsid w:val="1E204615"/>
    <w:rsid w:val="1F340E71"/>
    <w:rsid w:val="213571AA"/>
    <w:rsid w:val="261D7F79"/>
    <w:rsid w:val="26F906F0"/>
    <w:rsid w:val="2CA96E1C"/>
    <w:rsid w:val="2FA54D2B"/>
    <w:rsid w:val="31936495"/>
    <w:rsid w:val="349A3890"/>
    <w:rsid w:val="358B3BA3"/>
    <w:rsid w:val="36FD66BC"/>
    <w:rsid w:val="399472D6"/>
    <w:rsid w:val="3AFA1954"/>
    <w:rsid w:val="3F0B4B10"/>
    <w:rsid w:val="3FE536F1"/>
    <w:rsid w:val="44527E6E"/>
    <w:rsid w:val="44895D9F"/>
    <w:rsid w:val="4B3C2054"/>
    <w:rsid w:val="4B7C315C"/>
    <w:rsid w:val="4BCF54F7"/>
    <w:rsid w:val="4C712C0C"/>
    <w:rsid w:val="4C805944"/>
    <w:rsid w:val="4F6527DA"/>
    <w:rsid w:val="53D55AFF"/>
    <w:rsid w:val="545A5D42"/>
    <w:rsid w:val="57D1010C"/>
    <w:rsid w:val="581B4657"/>
    <w:rsid w:val="59A16150"/>
    <w:rsid w:val="5D153230"/>
    <w:rsid w:val="5DE00921"/>
    <w:rsid w:val="5E864D7A"/>
    <w:rsid w:val="5F516116"/>
    <w:rsid w:val="5FD96017"/>
    <w:rsid w:val="602A0F80"/>
    <w:rsid w:val="61EA33E4"/>
    <w:rsid w:val="65CE17C5"/>
    <w:rsid w:val="66917E27"/>
    <w:rsid w:val="678A0CDF"/>
    <w:rsid w:val="67AA01A9"/>
    <w:rsid w:val="68E10452"/>
    <w:rsid w:val="69701774"/>
    <w:rsid w:val="6AD11F07"/>
    <w:rsid w:val="6B952D82"/>
    <w:rsid w:val="6C172E45"/>
    <w:rsid w:val="6D074623"/>
    <w:rsid w:val="718528A5"/>
    <w:rsid w:val="72300B9B"/>
    <w:rsid w:val="7597501B"/>
    <w:rsid w:val="76F6009F"/>
    <w:rsid w:val="7A4E64B9"/>
    <w:rsid w:val="7C9D3D35"/>
    <w:rsid w:val="7CEC255F"/>
    <w:rsid w:val="7F66499B"/>
    <w:rsid w:val="7FBC1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9"/>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style>
  <w:style w:type="paragraph" w:styleId="5">
    <w:name w:val="Subtitle"/>
    <w:basedOn w:val="1"/>
    <w:next w:val="1"/>
    <w:qFormat/>
    <w:uiPriority w:val="0"/>
    <w:pPr>
      <w:autoSpaceDE w:val="0"/>
      <w:autoSpaceDN w:val="0"/>
      <w:spacing w:after="160" w:line="312" w:lineRule="auto"/>
      <w:jc w:val="left"/>
      <w:outlineLvl w:val="1"/>
    </w:pPr>
    <w:rPr>
      <w:rFonts w:ascii="Cambria" w:hAnsi="Cambria"/>
      <w:b/>
      <w:bCs/>
      <w:kern w:val="28"/>
      <w:szCs w:val="32"/>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TML Definition"/>
    <w:basedOn w:val="8"/>
    <w:qFormat/>
    <w:uiPriority w:val="0"/>
  </w:style>
  <w:style w:type="character" w:styleId="13">
    <w:name w:val="HTML Acronym"/>
    <w:basedOn w:val="8"/>
    <w:qFormat/>
    <w:uiPriority w:val="0"/>
  </w:style>
  <w:style w:type="character" w:styleId="14">
    <w:name w:val="HTML Variable"/>
    <w:basedOn w:val="8"/>
    <w:qFormat/>
    <w:uiPriority w:val="0"/>
  </w:style>
  <w:style w:type="character" w:styleId="15">
    <w:name w:val="Hyperlink"/>
    <w:basedOn w:val="8"/>
    <w:qFormat/>
    <w:uiPriority w:val="0"/>
    <w:rPr>
      <w:color w:val="000000"/>
      <w:u w:val="none"/>
    </w:rPr>
  </w:style>
  <w:style w:type="character" w:styleId="16">
    <w:name w:val="HTML Code"/>
    <w:basedOn w:val="8"/>
    <w:qFormat/>
    <w:uiPriority w:val="0"/>
    <w:rPr>
      <w:rFonts w:ascii="Courier New" w:hAnsi="Courier New"/>
      <w:sz w:val="20"/>
    </w:rPr>
  </w:style>
  <w:style w:type="character" w:styleId="17">
    <w:name w:val="HTML Cite"/>
    <w:basedOn w:val="8"/>
    <w:qFormat/>
    <w:uiPriority w:val="0"/>
  </w:style>
  <w:style w:type="paragraph" w:styleId="18">
    <w:name w:val="Quote"/>
    <w:basedOn w:val="1"/>
    <w:next w:val="1"/>
    <w:qFormat/>
    <w:uiPriority w:val="29"/>
    <w:pPr>
      <w:spacing w:before="200" w:after="160"/>
      <w:ind w:left="864" w:right="864"/>
      <w:jc w:val="center"/>
    </w:pPr>
    <w:rPr>
      <w:i/>
      <w:iCs/>
      <w:color w:val="3F3F3F"/>
    </w:rPr>
  </w:style>
  <w:style w:type="character" w:customStyle="1" w:styleId="19">
    <w:name w:val="NormalCharacter"/>
    <w:link w:val="1"/>
    <w:qFormat/>
    <w:uiPriority w:val="0"/>
    <w:rPr>
      <w:rFonts w:asciiTheme="minorHAnsi" w:hAnsiTheme="minorHAnsi" w:eastAsiaTheme="minorEastAsia" w:cstheme="minorBidi"/>
      <w:kern w:val="2"/>
      <w:sz w:val="21"/>
      <w:szCs w:val="24"/>
      <w:lang w:val="en-US" w:eastAsia="zh-CN" w:bidi="ar-SA"/>
    </w:rPr>
  </w:style>
  <w:style w:type="character" w:customStyle="1" w:styleId="20">
    <w:name w:val="margin_right202"/>
    <w:basedOn w:val="8"/>
    <w:qFormat/>
    <w:uiPriority w:val="0"/>
  </w:style>
  <w:style w:type="character" w:customStyle="1" w:styleId="21">
    <w:name w:val="hover5"/>
    <w:basedOn w:val="8"/>
    <w:qFormat/>
    <w:uiPriority w:val="0"/>
    <w:rPr>
      <w:color w:val="0063BA"/>
    </w:rPr>
  </w:style>
  <w:style w:type="character" w:customStyle="1" w:styleId="22">
    <w:name w:val="active6"/>
    <w:basedOn w:val="8"/>
    <w:qFormat/>
    <w:uiPriority w:val="0"/>
    <w:rPr>
      <w:color w:val="FFFFFF"/>
      <w:shd w:val="clear" w:fill="E22323"/>
    </w:rPr>
  </w:style>
  <w:style w:type="character" w:customStyle="1" w:styleId="23">
    <w:name w:val="before"/>
    <w:basedOn w:val="8"/>
    <w:qFormat/>
    <w:uiPriority w:val="0"/>
    <w:rPr>
      <w:shd w:val="clear" w:fill="E22323"/>
    </w:rPr>
  </w:style>
  <w:style w:type="character" w:customStyle="1" w:styleId="24">
    <w:name w:val="hover4"/>
    <w:basedOn w:val="8"/>
    <w:qFormat/>
    <w:uiPriority w:val="0"/>
    <w:rPr>
      <w:color w:val="0063BA"/>
    </w:rPr>
  </w:style>
  <w:style w:type="character" w:customStyle="1" w:styleId="25">
    <w:name w:val="hover"/>
    <w:basedOn w:val="8"/>
    <w:qFormat/>
    <w:uiPriority w:val="0"/>
    <w:rPr>
      <w:color w:val="0063BA"/>
    </w:rPr>
  </w:style>
  <w:style w:type="character" w:customStyle="1" w:styleId="26">
    <w:name w:val="margin_right20"/>
    <w:basedOn w:val="8"/>
    <w:qFormat/>
    <w:uiPriority w:val="0"/>
  </w:style>
  <w:style w:type="character" w:customStyle="1" w:styleId="27">
    <w:name w:val="active5"/>
    <w:basedOn w:val="8"/>
    <w:uiPriority w:val="0"/>
    <w:rPr>
      <w:color w:val="FFFFFF"/>
      <w:shd w:val="clear" w:fill="E2232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532</Words>
  <Characters>634</Characters>
  <Lines>0</Lines>
  <Paragraphs>0</Paragraphs>
  <TotalTime>2</TotalTime>
  <ScaleCrop>false</ScaleCrop>
  <LinksUpToDate>false</LinksUpToDate>
  <CharactersWithSpaces>654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hp123</dc:creator>
  <cp:lastModifiedBy>杨豪</cp:lastModifiedBy>
  <dcterms:modified xsi:type="dcterms:W3CDTF">2023-07-04T02:47:49Z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593FF813BA174B0D845011C70164CFC9</vt:lpwstr>
  </property>
  <property fmtid="{D5CDD505-2E9C-101B-9397-08002B2CF9AE}" pid="4" name="commondata">
    <vt:lpwstr>eyJoZGlkIjoiZmE1ODcxOTQ1MDFiNGU2ZGJiMjhiNGM0MmVjMDBiZmQifQ==</vt:lpwstr>
  </property>
</Properties>
</file>