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4" w:lineRule="auto"/>
        <w:rPr>
          <w:rFonts w:ascii="Arial"/>
          <w:sz w:val="21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-571500</wp:posOffset>
            </wp:positionV>
            <wp:extent cx="1562100" cy="15621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59" cy="1562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o:spid="_x0000_s1026" o:spt="202" type="#_x0000_t202" style="position:absolute;left:0pt;margin-left:70.7pt;margin-top:137.7pt;height:49pt;width:40.55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7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760" w:type="dxa"/>
                        <w:vAlign w:val="top"/>
                      </w:tcPr>
                      <w:p>
                        <w:pPr>
                          <w:spacing w:line="28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221" w:lineRule="auto"/>
                          <w:ind w:left="15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2"/>
                            <w:szCs w:val="22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08.75pt;margin-top:137.7pt;height:49pt;width:64.5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23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3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1239" w:type="dxa"/>
                        <w:vAlign w:val="top"/>
                      </w:tcPr>
                      <w:p>
                        <w:pPr>
                          <w:spacing w:line="28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2" w:line="221" w:lineRule="auto"/>
                          <w:ind w:left="39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2"/>
                            <w:szCs w:val="22"/>
                          </w:rPr>
                          <w:t>名称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03.7pt;margin-top:137.7pt;height:49pt;width:87.05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9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9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1690" w:type="dxa"/>
                        <w:vAlign w:val="top"/>
                      </w:tcPr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2" w:line="219" w:lineRule="auto"/>
                          <w:ind w:left="39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服务要求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88.25pt;margin-top:137.7pt;height:49pt;width:75.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1459" w:type="dxa"/>
                        <w:vAlign w:val="top"/>
                      </w:tcPr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2" w:line="219" w:lineRule="auto"/>
                          <w:ind w:left="2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22"/>
                            <w:szCs w:val="22"/>
                          </w:rPr>
                          <w:t>服务时间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461.2pt;margin-top:137.7pt;height:49pt;width:92.55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80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0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2" w:line="219" w:lineRule="auto"/>
                          <w:ind w:left="40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服务标准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551.25pt;margin-top:137.7pt;height:49pt;width:91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7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1769" w:type="dxa"/>
                        <w:vAlign w:val="top"/>
                      </w:tcPr>
                      <w:p>
                        <w:pPr>
                          <w:spacing w:before="56" w:line="306" w:lineRule="exact"/>
                          <w:ind w:left="65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position w:val="5"/>
                            <w:sz w:val="22"/>
                            <w:szCs w:val="22"/>
                          </w:rPr>
                          <w:t>响应</w:t>
                        </w:r>
                      </w:p>
                      <w:p>
                        <w:pPr>
                          <w:spacing w:before="1" w:line="217" w:lineRule="auto"/>
                          <w:ind w:left="65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单价</w:t>
                        </w:r>
                      </w:p>
                      <w:p>
                        <w:pPr>
                          <w:spacing w:before="43" w:line="213" w:lineRule="auto"/>
                          <w:ind w:left="65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6"/>
                            <w:sz w:val="22"/>
                            <w:szCs w:val="22"/>
                          </w:rPr>
                          <w:t>(元)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39.75pt;margin-top:137.7pt;height:49pt;width:83.0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1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1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1610" w:type="dxa"/>
                        <w:vAlign w:val="top"/>
                      </w:tcPr>
                      <w:p>
                        <w:pPr>
                          <w:spacing w:before="46" w:line="316" w:lineRule="exact"/>
                          <w:ind w:left="57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position w:val="6"/>
                            <w:sz w:val="22"/>
                            <w:szCs w:val="22"/>
                          </w:rPr>
                          <w:t>响应</w:t>
                        </w:r>
                      </w:p>
                      <w:p>
                        <w:pPr>
                          <w:spacing w:before="1" w:line="217" w:lineRule="auto"/>
                          <w:ind w:left="57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22"/>
                            <w:szCs w:val="22"/>
                          </w:rPr>
                          <w:t>总价</w:t>
                        </w:r>
                      </w:p>
                      <w:p>
                        <w:pPr>
                          <w:spacing w:before="43" w:line="213" w:lineRule="auto"/>
                          <w:ind w:left="57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6"/>
                            <w:sz w:val="22"/>
                            <w:szCs w:val="22"/>
                          </w:rPr>
                          <w:t>(元)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720.25pt;margin-top:137.7pt;height:49pt;width:36.55pt;mso-position-horizontal-relative:page;mso-position-vertical-relative:page;z-index:251668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68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8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19" w:hRule="atLeast"/>
                    </w:trPr>
                    <w:tc>
                      <w:tcPr>
                        <w:tcW w:w="680" w:type="dxa"/>
                        <w:textDirection w:val="tbRlV"/>
                        <w:vAlign w:val="top"/>
                      </w:tcPr>
                      <w:p>
                        <w:pPr>
                          <w:spacing w:before="225" w:line="217" w:lineRule="auto"/>
                          <w:ind w:left="22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备注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4139565</wp:posOffset>
            </wp:positionH>
            <wp:positionV relativeFrom="page">
              <wp:posOffset>4883150</wp:posOffset>
            </wp:positionV>
            <wp:extent cx="501650" cy="4000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672" cy="40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pict>
          <v:shape id="_x0000_s1034" o:spid="_x0000_s1034" o:spt="202" type="#_x0000_t202" style="position:absolute;left:0pt;margin-left:70.7pt;margin-top:184.2pt;height:150.55pt;width:686.0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36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64"/>
                    <w:gridCol w:w="1239"/>
                    <w:gridCol w:w="2658"/>
                    <w:gridCol w:w="1689"/>
                    <w:gridCol w:w="1459"/>
                    <w:gridCol w:w="1799"/>
                    <w:gridCol w:w="1769"/>
                    <w:gridCol w:w="1609"/>
                    <w:gridCol w:w="684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1" w:hRule="atLeast"/>
                    </w:trPr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184" w:lineRule="auto"/>
                          <w:ind w:left="31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39" w:type="dxa"/>
                        <w:vAlign w:val="top"/>
                      </w:tcPr>
                      <w:p>
                        <w:pPr>
                          <w:spacing w:line="280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2" w:line="248" w:lineRule="auto"/>
                          <w:ind w:left="61" w:right="4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22"/>
                            <w:szCs w:val="22"/>
                          </w:rPr>
                          <w:t>中心城区总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体城市设计</w:t>
                        </w:r>
                      </w:p>
                    </w:tc>
                    <w:tc>
                      <w:tcPr>
                        <w:tcW w:w="2658" w:type="dxa"/>
                        <w:vAlign w:val="top"/>
                      </w:tcPr>
                      <w:p>
                        <w:pPr>
                          <w:spacing w:before="14" w:line="219" w:lineRule="auto"/>
                          <w:ind w:left="111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>尼木县中心城区及周边区</w:t>
                        </w:r>
                      </w:p>
                      <w:p>
                        <w:pPr>
                          <w:spacing w:before="119" w:line="220" w:lineRule="auto"/>
                          <w:ind w:left="52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域，面积约5平方公里，其</w:t>
                        </w:r>
                      </w:p>
                      <w:p>
                        <w:pPr>
                          <w:spacing w:before="17" w:line="219" w:lineRule="auto"/>
                          <w:ind w:left="52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>中城镇开发边界面积约2.5</w:t>
                        </w:r>
                      </w:p>
                      <w:p>
                        <w:pPr>
                          <w:spacing w:before="50" w:line="189" w:lineRule="auto"/>
                          <w:ind w:left="772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1"/>
                            <w:sz w:val="22"/>
                            <w:szCs w:val="22"/>
                          </w:rPr>
                          <w:t>平方公里。</w:t>
                        </w:r>
                      </w:p>
                    </w:tc>
                    <w:tc>
                      <w:tcPr>
                        <w:tcW w:w="1689" w:type="dxa"/>
                        <w:vAlign w:val="top"/>
                      </w:tcPr>
                      <w:p>
                        <w:pPr>
                          <w:spacing w:before="232" w:line="219" w:lineRule="auto"/>
                          <w:ind w:left="17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>按采购人要求</w:t>
                        </w:r>
                      </w:p>
                      <w:p>
                        <w:pPr>
                          <w:spacing w:before="42" w:line="236" w:lineRule="auto"/>
                          <w:ind w:left="94" w:right="115" w:firstLine="29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 xml:space="preserve">(具体以签订合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2"/>
                            <w:szCs w:val="22"/>
                          </w:rPr>
                          <w:t>同为准)</w:t>
                        </w:r>
                      </w:p>
                    </w:tc>
                    <w:tc>
                      <w:tcPr>
                        <w:tcW w:w="1459" w:type="dxa"/>
                        <w:vAlign w:val="top"/>
                      </w:tcPr>
                      <w:p>
                        <w:pPr>
                          <w:spacing w:before="232" w:line="245" w:lineRule="auto"/>
                          <w:ind w:left="114" w:right="53" w:hanging="49"/>
                          <w:jc w:val="both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>按采购人要求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>(具体以签订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2"/>
                            <w:szCs w:val="22"/>
                          </w:rPr>
                          <w:t>合同为准)</w:t>
                        </w:r>
                      </w:p>
                    </w:tc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spacing w:before="222" w:line="245" w:lineRule="auto"/>
                          <w:ind w:left="76" w:right="5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>按采购人要求(具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体以签订合同为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22"/>
                            <w:szCs w:val="22"/>
                          </w:rPr>
                          <w:t>准</w:t>
                        </w:r>
                        <w:r>
                          <w:rPr>
                            <w:rFonts w:ascii="宋体" w:hAnsi="宋体" w:eastAsia="宋体" w:cs="宋体"/>
                            <w:spacing w:val="-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769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183" w:lineRule="auto"/>
                          <w:ind w:left="386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800000.00</w:t>
                        </w:r>
                      </w:p>
                    </w:tc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183" w:lineRule="auto"/>
                          <w:ind w:left="30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800000.00</w:t>
                        </w:r>
                      </w:p>
                    </w:tc>
                    <w:tc>
                      <w:tcPr>
                        <w:tcW w:w="68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06" w:hRule="atLeast"/>
                    </w:trPr>
                    <w:tc>
                      <w:tcPr>
                        <w:tcW w:w="764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183" w:lineRule="auto"/>
                          <w:ind w:left="315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39" w:type="dxa"/>
                        <w:vAlign w:val="top"/>
                      </w:tcPr>
                      <w:p>
                        <w:pPr>
                          <w:spacing w:line="27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2" w:line="237" w:lineRule="auto"/>
                          <w:ind w:left="501" w:right="76" w:hanging="44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街区城市设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计</w:t>
                        </w:r>
                      </w:p>
                    </w:tc>
                    <w:tc>
                      <w:tcPr>
                        <w:tcW w:w="2658" w:type="dxa"/>
                        <w:vAlign w:val="top"/>
                      </w:tcPr>
                      <w:p>
                        <w:pPr>
                          <w:spacing w:before="93" w:line="219" w:lineRule="auto"/>
                          <w:ind w:left="111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>尼木县中心城区及周边区</w:t>
                        </w:r>
                      </w:p>
                      <w:p>
                        <w:pPr>
                          <w:spacing w:before="29" w:line="220" w:lineRule="auto"/>
                          <w:ind w:left="52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"/>
                            <w:sz w:val="22"/>
                            <w:szCs w:val="22"/>
                          </w:rPr>
                          <w:t>域，面积约5平方公里，其</w:t>
                        </w:r>
                      </w:p>
                      <w:p>
                        <w:pPr>
                          <w:spacing w:before="57" w:line="219" w:lineRule="auto"/>
                          <w:ind w:left="52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>中城镇开发边界面积约2.5</w:t>
                        </w:r>
                      </w:p>
                      <w:p>
                        <w:pPr>
                          <w:spacing w:before="30" w:line="186" w:lineRule="auto"/>
                          <w:ind w:left="772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0"/>
                            <w:sz w:val="21"/>
                            <w:szCs w:val="21"/>
                          </w:rPr>
                          <w:t>平方公里。</w:t>
                        </w:r>
                      </w:p>
                    </w:tc>
                    <w:tc>
                      <w:tcPr>
                        <w:tcW w:w="1689" w:type="dxa"/>
                        <w:vAlign w:val="top"/>
                      </w:tcPr>
                      <w:p>
                        <w:pPr>
                          <w:spacing w:before="233" w:line="239" w:lineRule="auto"/>
                          <w:ind w:left="94" w:right="115" w:firstLine="80"/>
                          <w:jc w:val="both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>按采购人要求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2"/>
                            <w:szCs w:val="22"/>
                          </w:rPr>
                          <w:t>(具体以签订合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12"/>
                            <w:sz w:val="22"/>
                            <w:szCs w:val="22"/>
                          </w:rPr>
                          <w:t>同为准)</w:t>
                        </w:r>
                      </w:p>
                    </w:tc>
                    <w:tc>
                      <w:tcPr>
                        <w:tcW w:w="1459" w:type="dxa"/>
                        <w:vAlign w:val="top"/>
                      </w:tcPr>
                      <w:p>
                        <w:pPr>
                          <w:spacing w:before="232" w:line="242" w:lineRule="auto"/>
                          <w:ind w:left="94" w:right="53" w:hanging="29"/>
                          <w:jc w:val="both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>按采购人要求</w:t>
                        </w:r>
                        <w:r>
                          <w:rPr>
                            <w:rFonts w:ascii="宋体" w:hAnsi="宋体" w:eastAsia="宋体" w:cs="宋体"/>
                            <w:spacing w:val="3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2"/>
                            <w:szCs w:val="22"/>
                          </w:rPr>
                          <w:t>(具体以签订</w:t>
                        </w:r>
                        <w:r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9"/>
                            <w:sz w:val="22"/>
                            <w:szCs w:val="22"/>
                          </w:rPr>
                          <w:t>合同为准)</w:t>
                        </w:r>
                      </w:p>
                    </w:tc>
                    <w:tc>
                      <w:tcPr>
                        <w:tcW w:w="1799" w:type="dxa"/>
                        <w:vAlign w:val="top"/>
                      </w:tcPr>
                      <w:p>
                        <w:pPr>
                          <w:spacing w:before="232" w:line="242" w:lineRule="auto"/>
                          <w:ind w:left="76" w:right="50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"/>
                            <w:sz w:val="22"/>
                            <w:szCs w:val="22"/>
                          </w:rPr>
                          <w:t>按采购人要求(具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2"/>
                            <w:szCs w:val="22"/>
                          </w:rPr>
                          <w:t>体以签订合同为</w:t>
                        </w:r>
                        <w:r>
                          <w:rPr>
                            <w:rFonts w:ascii="宋体" w:hAnsi="宋体" w:eastAsia="宋体" w:cs="宋体"/>
                            <w:spacing w:val="2"/>
                            <w:sz w:val="22"/>
                            <w:szCs w:val="22"/>
                          </w:rPr>
                          <w:t xml:space="preserve"> 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22"/>
                            <w:szCs w:val="22"/>
                          </w:rPr>
                          <w:t>准</w:t>
                        </w:r>
                        <w:r>
                          <w:rPr>
                            <w:rFonts w:ascii="宋体" w:hAnsi="宋体" w:eastAsia="宋体" w:cs="宋体"/>
                            <w:spacing w:val="-42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6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176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184" w:lineRule="auto"/>
                          <w:ind w:left="327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1198000.00</w:t>
                        </w:r>
                      </w:p>
                    </w:tc>
                    <w:tc>
                      <w:tcPr>
                        <w:tcW w:w="1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1" w:line="184" w:lineRule="auto"/>
                          <w:ind w:left="248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2"/>
                            <w:szCs w:val="22"/>
                          </w:rPr>
                          <w:t>1198000.00</w:t>
                        </w:r>
                      </w:p>
                    </w:tc>
                    <w:tc>
                      <w:tcPr>
                        <w:tcW w:w="684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3" w:hRule="atLeast"/>
                    </w:trPr>
                    <w:tc>
                      <w:tcPr>
                        <w:tcW w:w="13670" w:type="dxa"/>
                        <w:gridSpan w:val="9"/>
                        <w:vAlign w:val="top"/>
                      </w:tcPr>
                      <w:p>
                        <w:pPr>
                          <w:spacing w:before="153" w:line="218" w:lineRule="auto"/>
                          <w:ind w:left="84"/>
                          <w:rPr>
                            <w:rFonts w:ascii="宋体" w:hAnsi="宋体" w:eastAsia="宋体" w:cs="宋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2"/>
                            <w:sz w:val="22"/>
                            <w:szCs w:val="22"/>
                          </w:rPr>
                          <w:t>报价合计(元):1998000.00大写：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22"/>
                            <w:sz w:val="22"/>
                            <w:szCs w:val="22"/>
                          </w:rPr>
                          <w:t>壹佰玖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21"/>
                            <w:sz w:val="22"/>
                            <w:szCs w:val="22"/>
                          </w:rPr>
                          <w:t>拾玖万捌仟元整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4" w:line="218" w:lineRule="auto"/>
        <w:ind w:left="52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3"/>
          <w:sz w:val="23"/>
          <w:szCs w:val="23"/>
        </w:rPr>
        <w:t>投标分项报价表</w:t>
      </w:r>
    </w:p>
    <w:p>
      <w:pPr>
        <w:spacing w:before="199" w:line="218" w:lineRule="auto"/>
        <w:ind w:left="58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9"/>
          <w:sz w:val="30"/>
          <w:szCs w:val="30"/>
        </w:rPr>
        <w:t>分项报价明细单</w:t>
      </w:r>
    </w:p>
    <w:p>
      <w:pPr>
        <w:spacing w:line="95" w:lineRule="exact"/>
      </w:pPr>
    </w:p>
    <w:tbl>
      <w:tblPr>
        <w:tblStyle w:val="4"/>
        <w:tblW w:w="2659" w:type="dxa"/>
        <w:tblInd w:w="20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265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8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服务范围</w:t>
            </w:r>
          </w:p>
        </w:tc>
      </w:tr>
    </w:tbl>
    <w:p/>
    <w:p/>
    <w:p/>
    <w:p/>
    <w:p/>
    <w:p/>
    <w:p/>
    <w:p/>
    <w:p/>
    <w:p/>
    <w:p/>
    <w:p/>
    <w:p>
      <w:pPr>
        <w:spacing w:line="52" w:lineRule="exact"/>
      </w:pPr>
    </w:p>
    <w:tbl>
      <w:tblPr>
        <w:tblStyle w:val="4"/>
        <w:tblW w:w="136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670" w:type="dxa"/>
            <w:vAlign w:val="top"/>
          </w:tcPr>
          <w:p>
            <w:pPr>
              <w:spacing w:before="144" w:line="219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835025</wp:posOffset>
                  </wp:positionH>
                  <wp:positionV relativeFrom="paragraph">
                    <wp:posOffset>53975</wp:posOffset>
                  </wp:positionV>
                  <wp:extent cx="1574800" cy="1562100"/>
                  <wp:effectExtent l="0" t="0" r="0" b="0"/>
                  <wp:wrapNone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762" cy="156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6"/>
                <w:sz w:val="22"/>
                <w:szCs w:val="22"/>
              </w:rPr>
              <w:t>法人代表及电话：康孔跃028-66035808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670" w:type="dxa"/>
            <w:vAlign w:val="top"/>
          </w:tcPr>
          <w:p>
            <w:pPr>
              <w:spacing w:before="139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联系人及电话：殷亚男15828522872</w:t>
            </w:r>
          </w:p>
        </w:tc>
      </w:tr>
    </w:tbl>
    <w:p>
      <w:pPr>
        <w:spacing w:before="153" w:line="219" w:lineRule="auto"/>
        <w:ind w:left="6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法定代表人或其授权委托代理人(盖章或签字):</w:t>
      </w:r>
    </w:p>
    <w:p>
      <w:pPr>
        <w:spacing w:before="187" w:line="219" w:lineRule="auto"/>
        <w:ind w:left="65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投标人(盖章):四川省核地质调查研究所</w:t>
      </w:r>
    </w:p>
    <w:p>
      <w:pPr>
        <w:spacing w:before="173" w:line="218" w:lineRule="auto"/>
        <w:ind w:left="68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1"/>
          <w:sz w:val="23"/>
          <w:szCs w:val="23"/>
        </w:rPr>
        <w:t>注：1、如果按单价计算的结果与总价不一致，以单价为准修正</w:t>
      </w:r>
      <w:r>
        <w:rPr>
          <w:rFonts w:ascii="宋体" w:hAnsi="宋体" w:eastAsia="宋体" w:cs="宋体"/>
          <w:b/>
          <w:bCs/>
          <w:sz w:val="23"/>
          <w:szCs w:val="23"/>
        </w:rPr>
        <w:t>总价。</w:t>
      </w:r>
    </w:p>
    <w:p>
      <w:pPr>
        <w:spacing w:before="108" w:line="218" w:lineRule="auto"/>
        <w:ind w:left="528"/>
        <w:outlineLvl w:val="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b/>
          <w:bCs/>
          <w:spacing w:val="-2"/>
          <w:sz w:val="23"/>
          <w:szCs w:val="23"/>
        </w:rPr>
        <w:t>2、</w:t>
      </w:r>
      <w:r>
        <w:rPr>
          <w:rFonts w:ascii="宋体" w:hAnsi="宋体" w:eastAsia="宋体" w:cs="宋体"/>
          <w:spacing w:val="-35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23"/>
          <w:szCs w:val="23"/>
        </w:rPr>
        <w:t>如果不提供详细分项报价将视为没有实质性响应磋商文件。</w:t>
      </w:r>
    </w:p>
    <w:p>
      <w:pPr>
        <w:spacing w:before="110" w:line="263" w:lineRule="auto"/>
        <w:ind w:left="65" w:right="6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7"/>
          <w:sz w:val="23"/>
          <w:szCs w:val="23"/>
        </w:rPr>
        <w:t>投标人若符合财库[2011]181号第五条、财库[2014]68号文件的</w:t>
      </w:r>
      <w:r>
        <w:rPr>
          <w:rFonts w:ascii="宋体" w:hAnsi="宋体" w:eastAsia="宋体" w:cs="宋体"/>
          <w:spacing w:val="6"/>
          <w:sz w:val="23"/>
          <w:szCs w:val="23"/>
        </w:rPr>
        <w:t>规定，须在报价部分后附相关证明材料及声明(格式自拟),如未提供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1"/>
          <w:sz w:val="23"/>
          <w:szCs w:val="23"/>
        </w:rPr>
        <w:t>则视为投标人默认不符合财库[2011]181号第五条、财库[2014]68号文件的规定。</w:t>
      </w:r>
    </w:p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49" w:line="184" w:lineRule="auto"/>
        <w:ind w:left="6764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5"/>
          <w:sz w:val="15"/>
          <w:szCs w:val="15"/>
        </w:rPr>
        <w:t>16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309" w:lineRule="exact"/>
        <w:ind w:firstLine="4275"/>
        <w:textAlignment w:val="center"/>
      </w:pPr>
      <w:r>
        <w:drawing>
          <wp:inline distT="0" distB="0" distL="0" distR="0">
            <wp:extent cx="1289050" cy="19558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9053" cy="19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5" w:type="default"/>
      <w:pgSz w:w="16820" w:h="11900"/>
      <w:pgMar w:top="1011" w:right="1704" w:bottom="1" w:left="14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YwNjM4YzNmZTgwOWE5YTk2NWJmMmE4MjU3MWMzMTMifQ=="/>
  </w:docVars>
  <w:rsids>
    <w:rsidRoot w:val="00000000"/>
    <w:rsid w:val="56C366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275</Characters>
  <TotalTime>1</TotalTime>
  <ScaleCrop>false</ScaleCrop>
  <LinksUpToDate>false</LinksUpToDate>
  <CharactersWithSpaces>277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2023-06-02T15:01:00Z</dcterms:created>
  <dc:creator>Kingsoft-PDF</dc:creator>
  <cp:lastModifiedBy>WPS_1645161563</cp:lastModifiedBy>
  <dcterms:modified xsi:type="dcterms:W3CDTF">2023-06-02T07:07:30Z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2023-06-02T15:01:46Z</vt:filetime>
  </property>
  <property fmtid="{D5CDD505-2E9C-101B-9397-08002B2CF9AE}" pid="4" name="UsrData">
    <vt:lpwstr>647993d4055031001f768222wl</vt:lpwstr>
  </property>
  <property fmtid="{D5CDD505-2E9C-101B-9397-08002B2CF9AE}" pid="5" name="KSOProductBuildVer">
    <vt:lpwstr>2052-11.1.0.14309</vt:lpwstr>
  </property>
  <property fmtid="{D5CDD505-2E9C-101B-9397-08002B2CF9AE}" pid="6" name="ICV">
    <vt:lpwstr>B7486266B06D4960BA2E1556EC67E775_12</vt:lpwstr>
  </property>
</Properties>
</file>