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rPr>
          <w:rFonts w:hint="default" w:ascii="仿宋" w:hAnsi="仿宋" w:eastAsia="仿宋" w:cs="仿宋"/>
          <w:b/>
          <w:bCs/>
          <w:color w:val="auto"/>
          <w:sz w:val="52"/>
          <w:szCs w:val="52"/>
          <w:highlight w:val="none"/>
          <w:lang w:val="en-US" w:eastAsia="zh-CN"/>
        </w:rPr>
      </w:pPr>
      <w:bookmarkStart w:id="0" w:name="_Toc514253135"/>
      <w:bookmarkStart w:id="1" w:name="_Toc3712"/>
      <w:bookmarkStart w:id="2" w:name="_Toc16892"/>
      <w:bookmarkStart w:id="3" w:name="_Toc21866"/>
      <w:bookmarkStart w:id="4" w:name="_Toc514253141"/>
      <w:bookmarkStart w:id="5" w:name="_Toc16520"/>
      <w:bookmarkStart w:id="6" w:name="_Toc27043"/>
      <w:r>
        <w:rPr>
          <w:rFonts w:hint="eastAsia" w:ascii="仿宋" w:hAnsi="仿宋" w:eastAsia="仿宋" w:cs="仿宋"/>
          <w:b/>
          <w:bCs/>
          <w:color w:val="auto"/>
          <w:sz w:val="52"/>
          <w:szCs w:val="52"/>
          <w:highlight w:val="none"/>
          <w:lang w:val="en-US" w:eastAsia="zh-CN"/>
        </w:rPr>
        <w:t>景区消杀防疫设备采购项目</w:t>
      </w:r>
    </w:p>
    <w:p>
      <w:pPr>
        <w:pStyle w:val="42"/>
        <w:rPr>
          <w:rFonts w:ascii="仿宋" w:hAnsi="仿宋" w:eastAsia="仿宋" w:cs="仿宋"/>
          <w:b/>
          <w:bCs/>
          <w:color w:val="auto"/>
          <w:sz w:val="52"/>
          <w:szCs w:val="52"/>
          <w:highlight w:val="none"/>
        </w:rPr>
      </w:pPr>
    </w:p>
    <w:p>
      <w:pPr>
        <w:pStyle w:val="42"/>
        <w:rPr>
          <w:rFonts w:ascii="仿宋" w:hAnsi="仿宋" w:eastAsia="仿宋" w:cs="仿宋"/>
          <w:b/>
          <w:bCs/>
          <w:color w:val="auto"/>
          <w:sz w:val="52"/>
          <w:szCs w:val="52"/>
          <w:highlight w:val="none"/>
        </w:rPr>
      </w:pPr>
      <w:bookmarkStart w:id="1112" w:name="_GoBack"/>
      <w:bookmarkEnd w:id="1112"/>
    </w:p>
    <w:p>
      <w:pPr>
        <w:pStyle w:val="42"/>
        <w:rPr>
          <w:rFonts w:ascii="仿宋" w:hAnsi="仿宋" w:eastAsia="仿宋" w:cs="仿宋"/>
          <w:b/>
          <w:bCs/>
          <w:color w:val="auto"/>
          <w:sz w:val="52"/>
          <w:szCs w:val="52"/>
          <w:highlight w:val="none"/>
        </w:rPr>
      </w:pPr>
    </w:p>
    <w:p>
      <w:pPr>
        <w:rPr>
          <w:rFonts w:ascii="仿宋" w:hAnsi="仿宋" w:eastAsia="仿宋" w:cs="仿宋"/>
          <w:color w:val="auto"/>
          <w:highlight w:val="none"/>
        </w:rPr>
      </w:pPr>
    </w:p>
    <w:p>
      <w:pPr>
        <w:jc w:val="center"/>
        <w:rPr>
          <w:rFonts w:ascii="仿宋" w:hAnsi="仿宋" w:eastAsia="仿宋" w:cs="仿宋"/>
          <w:b/>
          <w:bCs w:val="0"/>
          <w:color w:val="auto"/>
          <w:sz w:val="72"/>
          <w:szCs w:val="72"/>
          <w:highlight w:val="none"/>
        </w:rPr>
      </w:pPr>
      <w:r>
        <w:rPr>
          <w:rFonts w:hint="eastAsia" w:ascii="仿宋" w:hAnsi="仿宋" w:eastAsia="仿宋" w:cs="仿宋"/>
          <w:b/>
          <w:bCs w:val="0"/>
          <w:color w:val="auto"/>
          <w:sz w:val="72"/>
          <w:szCs w:val="72"/>
          <w:highlight w:val="none"/>
        </w:rPr>
        <w:t>招  标  文  件</w:t>
      </w:r>
    </w:p>
    <w:p>
      <w:pPr>
        <w:snapToGrid w:val="0"/>
        <w:spacing w:line="360" w:lineRule="auto"/>
        <w:jc w:val="left"/>
        <w:rPr>
          <w:rFonts w:hint="eastAsia" w:ascii="仿宋" w:hAnsi="仿宋" w:eastAsia="仿宋" w:cs="仿宋"/>
          <w:bCs/>
          <w:color w:val="auto"/>
          <w:sz w:val="32"/>
          <w:highlight w:val="none"/>
          <w:lang w:eastAsia="zh-CN"/>
        </w:rPr>
      </w:pPr>
    </w:p>
    <w:p>
      <w:pPr>
        <w:snapToGrid w:val="0"/>
        <w:spacing w:line="360" w:lineRule="auto"/>
        <w:ind w:firstLine="2160" w:firstLineChars="600"/>
        <w:jc w:val="both"/>
        <w:rPr>
          <w:rFonts w:hint="default" w:ascii="仿宋" w:hAnsi="仿宋" w:eastAsia="仿宋" w:cs="仿宋"/>
          <w:bCs/>
          <w:color w:val="auto"/>
          <w:sz w:val="36"/>
          <w:szCs w:val="28"/>
          <w:highlight w:val="none"/>
          <w:lang w:val="en-US" w:eastAsia="zh-CN"/>
        </w:rPr>
      </w:pPr>
      <w:r>
        <w:rPr>
          <w:rFonts w:hint="eastAsia" w:ascii="仿宋" w:hAnsi="仿宋" w:eastAsia="仿宋" w:cs="仿宋"/>
          <w:bCs/>
          <w:color w:val="auto"/>
          <w:sz w:val="36"/>
          <w:szCs w:val="28"/>
          <w:highlight w:val="none"/>
          <w:lang w:eastAsia="zh-CN"/>
        </w:rPr>
        <w:t>项目编号：HZGJ-XZCG-2023021</w:t>
      </w:r>
      <w:r>
        <w:rPr>
          <w:rFonts w:hint="eastAsia" w:ascii="仿宋" w:hAnsi="仿宋" w:eastAsia="仿宋" w:cs="仿宋"/>
          <w:bCs/>
          <w:color w:val="auto"/>
          <w:sz w:val="36"/>
          <w:szCs w:val="28"/>
          <w:highlight w:val="none"/>
          <w:lang w:val="en-US" w:eastAsia="zh-CN"/>
        </w:rPr>
        <w:t xml:space="preserve">    </w:t>
      </w:r>
    </w:p>
    <w:p>
      <w:pPr>
        <w:ind w:firstLine="480"/>
        <w:jc w:val="center"/>
        <w:rPr>
          <w:rFonts w:ascii="仿宋" w:hAnsi="仿宋" w:eastAsia="仿宋" w:cs="仿宋"/>
          <w:color w:val="auto"/>
          <w:szCs w:val="21"/>
          <w:highlight w:val="none"/>
        </w:rPr>
      </w:pPr>
    </w:p>
    <w:p>
      <w:pPr>
        <w:ind w:firstLine="480"/>
        <w:jc w:val="center"/>
        <w:rPr>
          <w:rFonts w:ascii="仿宋" w:hAnsi="仿宋" w:eastAsia="仿宋" w:cs="仿宋"/>
          <w:color w:val="auto"/>
          <w:szCs w:val="21"/>
          <w:highlight w:val="none"/>
        </w:rPr>
      </w:pPr>
    </w:p>
    <w:p>
      <w:pPr>
        <w:ind w:firstLine="48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p>
    <w:p>
      <w:pPr>
        <w:pStyle w:val="5"/>
        <w:spacing w:line="400" w:lineRule="exact"/>
        <w:jc w:val="both"/>
        <w:rPr>
          <w:rFonts w:ascii="仿宋" w:hAnsi="仿宋" w:eastAsia="仿宋" w:cs="仿宋"/>
          <w:color w:val="auto"/>
          <w:highlight w:val="none"/>
        </w:rPr>
      </w:pPr>
    </w:p>
    <w:p>
      <w:pPr>
        <w:pStyle w:val="5"/>
        <w:spacing w:line="400" w:lineRule="exact"/>
        <w:jc w:val="both"/>
        <w:rPr>
          <w:rFonts w:ascii="仿宋" w:hAnsi="仿宋" w:eastAsia="仿宋" w:cs="仿宋"/>
          <w:color w:val="auto"/>
          <w:highlight w:val="none"/>
        </w:rPr>
      </w:pPr>
    </w:p>
    <w:p>
      <w:pPr>
        <w:rPr>
          <w:rFonts w:ascii="仿宋" w:hAnsi="仿宋" w:eastAsia="仿宋" w:cs="仿宋"/>
          <w:color w:val="auto"/>
          <w:highlight w:val="none"/>
        </w:rPr>
      </w:pPr>
    </w:p>
    <w:p>
      <w:pPr>
        <w:pStyle w:val="2"/>
        <w:rPr>
          <w:rFonts w:ascii="仿宋" w:hAnsi="仿宋" w:eastAsia="仿宋" w:cs="仿宋"/>
          <w:color w:val="auto"/>
          <w:highlight w:val="none"/>
        </w:rPr>
      </w:pPr>
    </w:p>
    <w:p>
      <w:pPr>
        <w:pStyle w:val="42"/>
        <w:rPr>
          <w:rFonts w:ascii="仿宋" w:hAnsi="仿宋" w:eastAsia="仿宋" w:cs="仿宋"/>
          <w:color w:val="auto"/>
          <w:highlight w:val="none"/>
        </w:rPr>
      </w:pPr>
    </w:p>
    <w:p>
      <w:pPr>
        <w:pStyle w:val="42"/>
        <w:rPr>
          <w:rFonts w:ascii="仿宋" w:hAnsi="仿宋" w:eastAsia="仿宋" w:cs="仿宋"/>
          <w:color w:val="auto"/>
          <w:highlight w:val="none"/>
        </w:rPr>
      </w:pPr>
    </w:p>
    <w:p>
      <w:pPr>
        <w:ind w:firstLine="480"/>
        <w:rPr>
          <w:rFonts w:ascii="仿宋" w:hAnsi="仿宋" w:eastAsia="仿宋" w:cs="仿宋"/>
          <w:color w:val="auto"/>
          <w:highlight w:val="none"/>
        </w:rPr>
      </w:pPr>
    </w:p>
    <w:p>
      <w:pPr>
        <w:pStyle w:val="5"/>
        <w:spacing w:line="400" w:lineRule="exact"/>
        <w:jc w:val="both"/>
        <w:rPr>
          <w:rFonts w:ascii="仿宋" w:hAnsi="仿宋" w:eastAsia="仿宋" w:cs="仿宋"/>
          <w:color w:val="auto"/>
          <w:highlight w:val="none"/>
        </w:rPr>
      </w:pPr>
    </w:p>
    <w:p>
      <w:pPr>
        <w:spacing w:line="480" w:lineRule="auto"/>
        <w:ind w:firstLine="993" w:firstLineChars="309"/>
        <w:rPr>
          <w:rFonts w:hint="default" w:ascii="仿宋" w:hAnsi="仿宋" w:eastAsia="仿宋" w:cs="仿宋"/>
          <w:b/>
          <w:color w:val="auto"/>
          <w:sz w:val="32"/>
          <w:szCs w:val="32"/>
          <w:highlight w:val="none"/>
          <w:u w:val="none"/>
          <w:lang w:val="en-US" w:eastAsia="zh-CN"/>
        </w:rPr>
      </w:pPr>
      <w:bookmarkStart w:id="7" w:name="_Toc73535376"/>
      <w:r>
        <w:rPr>
          <w:rFonts w:hint="eastAsia" w:ascii="仿宋" w:hAnsi="仿宋" w:eastAsia="仿宋" w:cs="仿宋"/>
          <w:b/>
          <w:color w:val="auto"/>
          <w:sz w:val="32"/>
          <w:szCs w:val="32"/>
          <w:highlight w:val="none"/>
          <w:u w:val="none"/>
        </w:rPr>
        <w:t>招   标   人：</w:t>
      </w:r>
      <w:r>
        <w:rPr>
          <w:rFonts w:hint="eastAsia" w:ascii="仿宋" w:hAnsi="仿宋" w:eastAsia="仿宋" w:cs="仿宋"/>
          <w:b/>
          <w:color w:val="auto"/>
          <w:sz w:val="32"/>
          <w:szCs w:val="32"/>
          <w:highlight w:val="none"/>
          <w:u w:val="none"/>
          <w:lang w:val="en-US" w:eastAsia="zh-CN"/>
        </w:rPr>
        <w:t>拉萨市旅游发展局</w:t>
      </w:r>
    </w:p>
    <w:bookmarkEnd w:id="7"/>
    <w:p>
      <w:pPr>
        <w:spacing w:line="480" w:lineRule="auto"/>
        <w:ind w:firstLine="993" w:firstLineChars="309"/>
        <w:rPr>
          <w:rFonts w:hint="eastAsia" w:ascii="仿宋" w:hAnsi="仿宋" w:eastAsia="仿宋" w:cs="仿宋"/>
          <w:b/>
          <w:color w:val="auto"/>
          <w:sz w:val="32"/>
          <w:szCs w:val="32"/>
          <w:highlight w:val="none"/>
          <w:u w:val="none"/>
          <w:lang w:eastAsia="zh-CN"/>
        </w:rPr>
      </w:pPr>
      <w:bookmarkStart w:id="8" w:name="_Toc73535377"/>
      <w:r>
        <w:rPr>
          <w:rFonts w:hint="eastAsia" w:ascii="仿宋" w:hAnsi="仿宋" w:eastAsia="仿宋" w:cs="仿宋"/>
          <w:b/>
          <w:color w:val="auto"/>
          <w:sz w:val="32"/>
          <w:szCs w:val="32"/>
          <w:highlight w:val="none"/>
          <w:u w:val="none"/>
        </w:rPr>
        <w:t>招标代理机构：</w:t>
      </w:r>
      <w:bookmarkEnd w:id="8"/>
      <w:r>
        <w:rPr>
          <w:rFonts w:hint="eastAsia" w:ascii="仿宋" w:hAnsi="仿宋" w:eastAsia="仿宋" w:cs="仿宋"/>
          <w:b/>
          <w:color w:val="auto"/>
          <w:sz w:val="32"/>
          <w:szCs w:val="32"/>
          <w:highlight w:val="none"/>
          <w:u w:val="none"/>
          <w:lang w:eastAsia="zh-CN"/>
        </w:rPr>
        <w:t>衡正国际工程咨询有限公司</w:t>
      </w:r>
    </w:p>
    <w:p>
      <w:pPr>
        <w:spacing w:line="480" w:lineRule="auto"/>
        <w:ind w:firstLine="993" w:firstLineChars="309"/>
        <w:rPr>
          <w:rFonts w:hint="default" w:ascii="仿宋" w:hAnsi="仿宋" w:eastAsia="仿宋" w:cs="仿宋"/>
          <w:b/>
          <w:color w:val="auto"/>
          <w:sz w:val="32"/>
          <w:szCs w:val="32"/>
          <w:highlight w:val="none"/>
          <w:u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39"/>
          <w:pgMar w:top="1418" w:right="1418" w:bottom="1418" w:left="1418" w:header="1903" w:footer="747" w:gutter="0"/>
          <w:pgNumType w:fmt="numberInDash" w:start="1"/>
          <w:cols w:space="720" w:num="1"/>
          <w:titlePg/>
          <w:docGrid w:linePitch="435" w:charSpace="0"/>
        </w:sectPr>
      </w:pPr>
      <w:bookmarkStart w:id="9" w:name="_Toc73535378"/>
      <w:r>
        <w:rPr>
          <w:rFonts w:hint="eastAsia" w:ascii="仿宋" w:hAnsi="仿宋" w:eastAsia="仿宋" w:cs="仿宋"/>
          <w:b/>
          <w:color w:val="auto"/>
          <w:sz w:val="32"/>
          <w:szCs w:val="32"/>
          <w:highlight w:val="none"/>
          <w:u w:val="none"/>
        </w:rPr>
        <w:t>日        期：</w:t>
      </w:r>
      <w:bookmarkEnd w:id="9"/>
      <w:r>
        <w:rPr>
          <w:rFonts w:hint="eastAsia" w:ascii="仿宋" w:hAnsi="仿宋" w:eastAsia="仿宋" w:cs="仿宋"/>
          <w:b/>
          <w:color w:val="auto"/>
          <w:sz w:val="32"/>
          <w:szCs w:val="32"/>
          <w:highlight w:val="none"/>
          <w:u w:val="none"/>
          <w:lang w:val="en-US" w:eastAsia="zh-CN"/>
        </w:rPr>
        <w:t>二零二三年三月</w:t>
      </w:r>
    </w:p>
    <w:p>
      <w:pPr>
        <w:pStyle w:val="34"/>
        <w:tabs>
          <w:tab w:val="right" w:leader="dot" w:pos="9232"/>
        </w:tabs>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   录</w:t>
      </w:r>
      <w:bookmarkEnd w:id="0"/>
      <w:bookmarkEnd w:id="1"/>
      <w:bookmarkEnd w:id="2"/>
    </w:p>
    <w:p>
      <w:pPr>
        <w:jc w:val="center"/>
        <w:rPr>
          <w:rFonts w:hint="eastAsia" w:ascii="Times New Roman" w:hAnsi="Times New Roman" w:eastAsia="宋体" w:cs="Times New Roman"/>
          <w:color w:val="auto"/>
          <w:kern w:val="2"/>
          <w:sz w:val="21"/>
          <w:szCs w:val="24"/>
          <w:highlight w:val="none"/>
          <w:lang w:val="en-US" w:eastAsia="zh-CN" w:bidi="ar-SA"/>
        </w:rPr>
      </w:pPr>
    </w:p>
    <w:p>
      <w:pPr>
        <w:pStyle w:val="34"/>
        <w:tabs>
          <w:tab w:val="right" w:leader="dot" w:pos="9242"/>
        </w:tabs>
        <w:spacing w:line="480" w:lineRule="auto"/>
        <w:rPr>
          <w:rFonts w:hint="eastAsia" w:ascii="Times New Roman" w:hAnsi="Times New Roman" w:eastAsia="宋体" w:cs="Times New Roman"/>
          <w:color w:val="auto"/>
          <w:kern w:val="2"/>
          <w:sz w:val="28"/>
          <w:szCs w:val="36"/>
          <w:highlight w:val="none"/>
          <w:lang w:val="en-US" w:eastAsia="zh-CN" w:bidi="ar-SA"/>
        </w:rPr>
      </w:pPr>
      <w:bookmarkStart w:id="10" w:name="_Toc324164677"/>
      <w:bookmarkStart w:id="11" w:name="_Toc8624"/>
      <w:bookmarkStart w:id="12" w:name="_Toc324164491"/>
      <w:bookmarkStart w:id="13" w:name="_Toc31778"/>
      <w:bookmarkStart w:id="14" w:name="_Toc14477"/>
      <w:bookmarkStart w:id="15" w:name="_Toc683"/>
      <w:bookmarkStart w:id="16" w:name="_Toc19700"/>
      <w:r>
        <w:rPr>
          <w:rFonts w:hint="eastAsia" w:ascii="Times New Roman" w:hAnsi="Times New Roman" w:eastAsia="宋体" w:cs="Times New Roman"/>
          <w:color w:val="auto"/>
          <w:kern w:val="2"/>
          <w:sz w:val="28"/>
          <w:szCs w:val="36"/>
          <w:highlight w:val="none"/>
          <w:lang w:val="en-US" w:eastAsia="zh-CN" w:bidi="ar-SA"/>
        </w:rPr>
        <w:fldChar w:fldCharType="begin"/>
      </w:r>
      <w:r>
        <w:rPr>
          <w:rFonts w:hint="eastAsia" w:ascii="Times New Roman" w:hAnsi="Times New Roman" w:eastAsia="宋体" w:cs="Times New Roman"/>
          <w:color w:val="auto"/>
          <w:kern w:val="2"/>
          <w:sz w:val="28"/>
          <w:szCs w:val="36"/>
          <w:highlight w:val="none"/>
          <w:lang w:val="en-US" w:eastAsia="zh-CN" w:bidi="ar-SA"/>
        </w:rPr>
        <w:instrText xml:space="preserve">TOC \o "1-3" \h \u </w:instrText>
      </w:r>
      <w:r>
        <w:rPr>
          <w:rFonts w:hint="eastAsia" w:ascii="Times New Roman" w:hAnsi="Times New Roman" w:eastAsia="宋体" w:cs="Times New Roman"/>
          <w:color w:val="auto"/>
          <w:kern w:val="2"/>
          <w:sz w:val="28"/>
          <w:szCs w:val="36"/>
          <w:highlight w:val="none"/>
          <w:lang w:val="en-US" w:eastAsia="zh-CN" w:bidi="ar-SA"/>
        </w:rPr>
        <w:fldChar w:fldCharType="separate"/>
      </w:r>
      <w:r>
        <w:rPr>
          <w:rFonts w:hint="eastAsia" w:ascii="Times New Roman" w:hAnsi="Times New Roman" w:eastAsia="宋体" w:cs="Times New Roman"/>
          <w:color w:val="auto"/>
          <w:kern w:val="2"/>
          <w:sz w:val="28"/>
          <w:szCs w:val="36"/>
          <w:highlight w:val="none"/>
          <w:lang w:val="en-US" w:eastAsia="zh-CN" w:bidi="ar-SA"/>
        </w:rPr>
        <w:fldChar w:fldCharType="begin"/>
      </w:r>
      <w:r>
        <w:rPr>
          <w:rFonts w:hint="eastAsia" w:ascii="Times New Roman" w:hAnsi="Times New Roman" w:eastAsia="宋体" w:cs="Times New Roman"/>
          <w:color w:val="auto"/>
          <w:kern w:val="2"/>
          <w:sz w:val="28"/>
          <w:szCs w:val="36"/>
          <w:highlight w:val="none"/>
          <w:lang w:val="en-US" w:eastAsia="zh-CN" w:bidi="ar-SA"/>
        </w:rPr>
        <w:instrText xml:space="preserve"> HYPERLINK \l _Toc22289 </w:instrText>
      </w:r>
      <w:r>
        <w:rPr>
          <w:rFonts w:hint="eastAsia" w:ascii="Times New Roman" w:hAnsi="Times New Roman" w:eastAsia="宋体" w:cs="Times New Roman"/>
          <w:color w:val="auto"/>
          <w:kern w:val="2"/>
          <w:sz w:val="28"/>
          <w:szCs w:val="36"/>
          <w:highlight w:val="none"/>
          <w:lang w:val="en-US" w:eastAsia="zh-CN" w:bidi="ar-SA"/>
        </w:rPr>
        <w:fldChar w:fldCharType="separate"/>
      </w:r>
      <w:r>
        <w:rPr>
          <w:rFonts w:hint="eastAsia" w:ascii="Times New Roman" w:hAnsi="Times New Roman" w:eastAsia="宋体" w:cs="Times New Roman"/>
          <w:color w:val="auto"/>
          <w:kern w:val="2"/>
          <w:sz w:val="28"/>
          <w:szCs w:val="36"/>
          <w:highlight w:val="none"/>
          <w:lang w:val="en-US" w:eastAsia="zh-CN" w:bidi="ar-SA"/>
        </w:rPr>
        <w:t>第一章 招标公告</w:t>
      </w:r>
      <w:r>
        <w:rPr>
          <w:rFonts w:hint="eastAsia" w:ascii="Times New Roman" w:hAnsi="Times New Roman" w:eastAsia="宋体" w:cs="Times New Roman"/>
          <w:color w:val="auto"/>
          <w:kern w:val="2"/>
          <w:sz w:val="28"/>
          <w:szCs w:val="36"/>
          <w:highlight w:val="none"/>
          <w:lang w:val="en-US" w:eastAsia="zh-CN" w:bidi="ar-SA"/>
        </w:rPr>
        <w:tab/>
      </w:r>
      <w:r>
        <w:rPr>
          <w:rFonts w:hint="eastAsia" w:ascii="Times New Roman" w:hAnsi="Times New Roman" w:eastAsia="宋体" w:cs="Times New Roman"/>
          <w:color w:val="auto"/>
          <w:kern w:val="2"/>
          <w:sz w:val="28"/>
          <w:szCs w:val="36"/>
          <w:highlight w:val="none"/>
          <w:lang w:val="en-US" w:eastAsia="zh-CN" w:bidi="ar-SA"/>
        </w:rPr>
        <w:fldChar w:fldCharType="begin"/>
      </w:r>
      <w:r>
        <w:rPr>
          <w:rFonts w:hint="eastAsia" w:ascii="Times New Roman" w:hAnsi="Times New Roman" w:eastAsia="宋体" w:cs="Times New Roman"/>
          <w:color w:val="auto"/>
          <w:kern w:val="2"/>
          <w:sz w:val="28"/>
          <w:szCs w:val="36"/>
          <w:highlight w:val="none"/>
          <w:lang w:val="en-US" w:eastAsia="zh-CN" w:bidi="ar-SA"/>
        </w:rPr>
        <w:instrText xml:space="preserve"> PAGEREF _Toc22289 \h </w:instrText>
      </w:r>
      <w:r>
        <w:rPr>
          <w:rFonts w:hint="eastAsia" w:ascii="Times New Roman" w:hAnsi="Times New Roman" w:eastAsia="宋体" w:cs="Times New Roman"/>
          <w:color w:val="auto"/>
          <w:kern w:val="2"/>
          <w:sz w:val="28"/>
          <w:szCs w:val="36"/>
          <w:highlight w:val="none"/>
          <w:lang w:val="en-US" w:eastAsia="zh-CN" w:bidi="ar-SA"/>
        </w:rPr>
        <w:fldChar w:fldCharType="separate"/>
      </w:r>
      <w:r>
        <w:rPr>
          <w:rFonts w:hint="eastAsia" w:ascii="Times New Roman" w:hAnsi="Times New Roman" w:eastAsia="宋体" w:cs="Times New Roman"/>
          <w:color w:val="auto"/>
          <w:kern w:val="2"/>
          <w:sz w:val="28"/>
          <w:szCs w:val="36"/>
          <w:highlight w:val="none"/>
          <w:lang w:val="en-US" w:eastAsia="zh-CN" w:bidi="ar-SA"/>
        </w:rPr>
        <w:t>1</w:t>
      </w:r>
      <w:r>
        <w:rPr>
          <w:rFonts w:hint="eastAsia" w:ascii="Times New Roman" w:hAnsi="Times New Roman" w:eastAsia="宋体" w:cs="Times New Roman"/>
          <w:color w:val="auto"/>
          <w:kern w:val="2"/>
          <w:sz w:val="28"/>
          <w:szCs w:val="36"/>
          <w:highlight w:val="none"/>
          <w:lang w:val="en-US" w:eastAsia="zh-CN" w:bidi="ar-SA"/>
        </w:rPr>
        <w:fldChar w:fldCharType="end"/>
      </w:r>
      <w:r>
        <w:rPr>
          <w:rFonts w:hint="eastAsia" w:ascii="Times New Roman" w:hAnsi="Times New Roman" w:eastAsia="宋体" w:cs="Times New Roman"/>
          <w:color w:val="auto"/>
          <w:kern w:val="2"/>
          <w:sz w:val="28"/>
          <w:szCs w:val="36"/>
          <w:highlight w:val="none"/>
          <w:lang w:val="en-US" w:eastAsia="zh-CN" w:bidi="ar-SA"/>
        </w:rPr>
        <w:fldChar w:fldCharType="end"/>
      </w:r>
    </w:p>
    <w:p>
      <w:pPr>
        <w:pStyle w:val="34"/>
        <w:tabs>
          <w:tab w:val="right" w:leader="dot" w:pos="9242"/>
        </w:tabs>
        <w:spacing w:line="480" w:lineRule="auto"/>
        <w:rPr>
          <w:rFonts w:hint="eastAsia" w:ascii="Times New Roman" w:hAnsi="Times New Roman" w:eastAsia="宋体" w:cs="Times New Roman"/>
          <w:color w:val="auto"/>
          <w:kern w:val="2"/>
          <w:sz w:val="28"/>
          <w:szCs w:val="36"/>
          <w:highlight w:val="none"/>
          <w:lang w:val="en-US" w:eastAsia="zh-CN" w:bidi="ar-SA"/>
        </w:rPr>
      </w:pPr>
      <w:r>
        <w:rPr>
          <w:rFonts w:hint="eastAsia" w:ascii="Times New Roman" w:hAnsi="Times New Roman" w:eastAsia="宋体" w:cs="Times New Roman"/>
          <w:color w:val="auto"/>
          <w:kern w:val="2"/>
          <w:sz w:val="28"/>
          <w:szCs w:val="36"/>
          <w:highlight w:val="none"/>
          <w:lang w:val="en-US" w:eastAsia="zh-CN" w:bidi="ar-SA"/>
        </w:rPr>
        <w:fldChar w:fldCharType="begin"/>
      </w:r>
      <w:r>
        <w:rPr>
          <w:rFonts w:hint="eastAsia" w:ascii="Times New Roman" w:hAnsi="Times New Roman" w:eastAsia="宋体" w:cs="Times New Roman"/>
          <w:color w:val="auto"/>
          <w:kern w:val="2"/>
          <w:sz w:val="28"/>
          <w:szCs w:val="36"/>
          <w:highlight w:val="none"/>
          <w:lang w:val="en-US" w:eastAsia="zh-CN" w:bidi="ar-SA"/>
        </w:rPr>
        <w:instrText xml:space="preserve"> HYPERLINK \l _Toc9994 </w:instrText>
      </w:r>
      <w:r>
        <w:rPr>
          <w:rFonts w:hint="eastAsia" w:ascii="Times New Roman" w:hAnsi="Times New Roman" w:eastAsia="宋体" w:cs="Times New Roman"/>
          <w:color w:val="auto"/>
          <w:kern w:val="2"/>
          <w:sz w:val="28"/>
          <w:szCs w:val="36"/>
          <w:highlight w:val="none"/>
          <w:lang w:val="en-US" w:eastAsia="zh-CN" w:bidi="ar-SA"/>
        </w:rPr>
        <w:fldChar w:fldCharType="separate"/>
      </w:r>
      <w:r>
        <w:rPr>
          <w:rFonts w:hint="eastAsia" w:ascii="Times New Roman" w:hAnsi="Times New Roman" w:eastAsia="宋体" w:cs="Times New Roman"/>
          <w:color w:val="auto"/>
          <w:kern w:val="2"/>
          <w:sz w:val="28"/>
          <w:szCs w:val="36"/>
          <w:highlight w:val="none"/>
          <w:lang w:val="en-US" w:eastAsia="zh-CN" w:bidi="ar-SA"/>
        </w:rPr>
        <w:t>第二章 投标须知前附表及投标须知</w:t>
      </w:r>
      <w:r>
        <w:rPr>
          <w:rFonts w:hint="eastAsia" w:ascii="Times New Roman" w:hAnsi="Times New Roman" w:eastAsia="宋体" w:cs="Times New Roman"/>
          <w:color w:val="auto"/>
          <w:kern w:val="2"/>
          <w:sz w:val="28"/>
          <w:szCs w:val="36"/>
          <w:highlight w:val="none"/>
          <w:lang w:val="en-US" w:eastAsia="zh-CN" w:bidi="ar-SA"/>
        </w:rPr>
        <w:tab/>
      </w:r>
      <w:r>
        <w:rPr>
          <w:rFonts w:hint="eastAsia" w:ascii="Times New Roman" w:hAnsi="Times New Roman" w:eastAsia="宋体" w:cs="Times New Roman"/>
          <w:color w:val="auto"/>
          <w:kern w:val="2"/>
          <w:sz w:val="28"/>
          <w:szCs w:val="36"/>
          <w:highlight w:val="none"/>
          <w:lang w:val="en-US" w:eastAsia="zh-CN" w:bidi="ar-SA"/>
        </w:rPr>
        <w:fldChar w:fldCharType="begin"/>
      </w:r>
      <w:r>
        <w:rPr>
          <w:rFonts w:hint="eastAsia" w:ascii="Times New Roman" w:hAnsi="Times New Roman" w:eastAsia="宋体" w:cs="Times New Roman"/>
          <w:color w:val="auto"/>
          <w:kern w:val="2"/>
          <w:sz w:val="28"/>
          <w:szCs w:val="36"/>
          <w:highlight w:val="none"/>
          <w:lang w:val="en-US" w:eastAsia="zh-CN" w:bidi="ar-SA"/>
        </w:rPr>
        <w:instrText xml:space="preserve"> PAGEREF _Toc9994 \h </w:instrText>
      </w:r>
      <w:r>
        <w:rPr>
          <w:rFonts w:hint="eastAsia" w:ascii="Times New Roman" w:hAnsi="Times New Roman" w:eastAsia="宋体" w:cs="Times New Roman"/>
          <w:color w:val="auto"/>
          <w:kern w:val="2"/>
          <w:sz w:val="28"/>
          <w:szCs w:val="36"/>
          <w:highlight w:val="none"/>
          <w:lang w:val="en-US" w:eastAsia="zh-CN" w:bidi="ar-SA"/>
        </w:rPr>
        <w:fldChar w:fldCharType="separate"/>
      </w:r>
      <w:r>
        <w:rPr>
          <w:rFonts w:hint="eastAsia" w:ascii="Times New Roman" w:hAnsi="Times New Roman" w:eastAsia="宋体" w:cs="Times New Roman"/>
          <w:color w:val="auto"/>
          <w:kern w:val="2"/>
          <w:sz w:val="28"/>
          <w:szCs w:val="36"/>
          <w:highlight w:val="none"/>
          <w:lang w:val="en-US" w:eastAsia="zh-CN" w:bidi="ar-SA"/>
        </w:rPr>
        <w:t>4</w:t>
      </w:r>
      <w:r>
        <w:rPr>
          <w:rFonts w:hint="eastAsia" w:ascii="Times New Roman" w:hAnsi="Times New Roman" w:eastAsia="宋体" w:cs="Times New Roman"/>
          <w:color w:val="auto"/>
          <w:kern w:val="2"/>
          <w:sz w:val="28"/>
          <w:szCs w:val="36"/>
          <w:highlight w:val="none"/>
          <w:lang w:val="en-US" w:eastAsia="zh-CN" w:bidi="ar-SA"/>
        </w:rPr>
        <w:fldChar w:fldCharType="end"/>
      </w:r>
      <w:r>
        <w:rPr>
          <w:rFonts w:hint="eastAsia" w:ascii="Times New Roman" w:hAnsi="Times New Roman" w:eastAsia="宋体" w:cs="Times New Roman"/>
          <w:color w:val="auto"/>
          <w:kern w:val="2"/>
          <w:sz w:val="28"/>
          <w:szCs w:val="36"/>
          <w:highlight w:val="none"/>
          <w:lang w:val="en-US" w:eastAsia="zh-CN" w:bidi="ar-SA"/>
        </w:rPr>
        <w:fldChar w:fldCharType="end"/>
      </w:r>
    </w:p>
    <w:p>
      <w:pPr>
        <w:pStyle w:val="34"/>
        <w:tabs>
          <w:tab w:val="right" w:leader="dot" w:pos="9242"/>
        </w:tabs>
        <w:spacing w:line="480" w:lineRule="auto"/>
        <w:rPr>
          <w:rFonts w:hint="eastAsia" w:ascii="Times New Roman" w:hAnsi="Times New Roman" w:eastAsia="宋体" w:cs="Times New Roman"/>
          <w:color w:val="auto"/>
          <w:kern w:val="2"/>
          <w:sz w:val="28"/>
          <w:szCs w:val="36"/>
          <w:highlight w:val="none"/>
          <w:lang w:val="en-US" w:eastAsia="zh-CN" w:bidi="ar-SA"/>
        </w:rPr>
      </w:pPr>
      <w:r>
        <w:rPr>
          <w:rFonts w:hint="eastAsia" w:ascii="Times New Roman" w:hAnsi="Times New Roman" w:eastAsia="宋体" w:cs="Times New Roman"/>
          <w:color w:val="auto"/>
          <w:kern w:val="2"/>
          <w:sz w:val="28"/>
          <w:szCs w:val="36"/>
          <w:highlight w:val="none"/>
          <w:lang w:val="en-US" w:eastAsia="zh-CN" w:bidi="ar-SA"/>
        </w:rPr>
        <w:fldChar w:fldCharType="begin"/>
      </w:r>
      <w:r>
        <w:rPr>
          <w:rFonts w:hint="eastAsia" w:ascii="Times New Roman" w:hAnsi="Times New Roman" w:eastAsia="宋体" w:cs="Times New Roman"/>
          <w:color w:val="auto"/>
          <w:kern w:val="2"/>
          <w:sz w:val="28"/>
          <w:szCs w:val="36"/>
          <w:highlight w:val="none"/>
          <w:lang w:val="en-US" w:eastAsia="zh-CN" w:bidi="ar-SA"/>
        </w:rPr>
        <w:instrText xml:space="preserve"> HYPERLINK \l _Toc10243 </w:instrText>
      </w:r>
      <w:r>
        <w:rPr>
          <w:rFonts w:hint="eastAsia" w:ascii="Times New Roman" w:hAnsi="Times New Roman" w:eastAsia="宋体" w:cs="Times New Roman"/>
          <w:color w:val="auto"/>
          <w:kern w:val="2"/>
          <w:sz w:val="28"/>
          <w:szCs w:val="36"/>
          <w:highlight w:val="none"/>
          <w:lang w:val="en-US" w:eastAsia="zh-CN" w:bidi="ar-SA"/>
        </w:rPr>
        <w:fldChar w:fldCharType="separate"/>
      </w:r>
      <w:r>
        <w:rPr>
          <w:rFonts w:hint="eastAsia" w:ascii="Times New Roman" w:hAnsi="Times New Roman" w:eastAsia="宋体" w:cs="Times New Roman"/>
          <w:color w:val="auto"/>
          <w:kern w:val="2"/>
          <w:sz w:val="28"/>
          <w:szCs w:val="36"/>
          <w:highlight w:val="none"/>
          <w:lang w:val="en-US" w:eastAsia="zh-CN" w:bidi="ar-SA"/>
        </w:rPr>
        <w:t>第三章  评标办法</w:t>
      </w:r>
      <w:r>
        <w:rPr>
          <w:rFonts w:hint="eastAsia" w:ascii="Times New Roman" w:hAnsi="Times New Roman" w:eastAsia="宋体" w:cs="Times New Roman"/>
          <w:color w:val="auto"/>
          <w:kern w:val="2"/>
          <w:sz w:val="28"/>
          <w:szCs w:val="36"/>
          <w:highlight w:val="none"/>
          <w:lang w:val="en-US" w:eastAsia="zh-CN" w:bidi="ar-SA"/>
        </w:rPr>
        <w:tab/>
      </w:r>
      <w:r>
        <w:rPr>
          <w:rFonts w:hint="eastAsia" w:ascii="Times New Roman" w:hAnsi="Times New Roman" w:eastAsia="宋体" w:cs="Times New Roman"/>
          <w:color w:val="auto"/>
          <w:kern w:val="2"/>
          <w:sz w:val="28"/>
          <w:szCs w:val="36"/>
          <w:highlight w:val="none"/>
          <w:lang w:val="en-US" w:eastAsia="zh-CN" w:bidi="ar-SA"/>
        </w:rPr>
        <w:fldChar w:fldCharType="begin"/>
      </w:r>
      <w:r>
        <w:rPr>
          <w:rFonts w:hint="eastAsia" w:ascii="Times New Roman" w:hAnsi="Times New Roman" w:eastAsia="宋体" w:cs="Times New Roman"/>
          <w:color w:val="auto"/>
          <w:kern w:val="2"/>
          <w:sz w:val="28"/>
          <w:szCs w:val="36"/>
          <w:highlight w:val="none"/>
          <w:lang w:val="en-US" w:eastAsia="zh-CN" w:bidi="ar-SA"/>
        </w:rPr>
        <w:instrText xml:space="preserve"> PAGEREF _Toc10243 \h </w:instrText>
      </w:r>
      <w:r>
        <w:rPr>
          <w:rFonts w:hint="eastAsia" w:ascii="Times New Roman" w:hAnsi="Times New Roman" w:eastAsia="宋体" w:cs="Times New Roman"/>
          <w:color w:val="auto"/>
          <w:kern w:val="2"/>
          <w:sz w:val="28"/>
          <w:szCs w:val="36"/>
          <w:highlight w:val="none"/>
          <w:lang w:val="en-US" w:eastAsia="zh-CN" w:bidi="ar-SA"/>
        </w:rPr>
        <w:fldChar w:fldCharType="separate"/>
      </w:r>
      <w:r>
        <w:rPr>
          <w:rFonts w:hint="eastAsia" w:ascii="Times New Roman" w:hAnsi="Times New Roman" w:eastAsia="宋体" w:cs="Times New Roman"/>
          <w:color w:val="auto"/>
          <w:kern w:val="2"/>
          <w:sz w:val="28"/>
          <w:szCs w:val="36"/>
          <w:highlight w:val="none"/>
          <w:lang w:val="en-US" w:eastAsia="zh-CN" w:bidi="ar-SA"/>
        </w:rPr>
        <w:t>29</w:t>
      </w:r>
      <w:r>
        <w:rPr>
          <w:rFonts w:hint="eastAsia" w:ascii="Times New Roman" w:hAnsi="Times New Roman" w:eastAsia="宋体" w:cs="Times New Roman"/>
          <w:color w:val="auto"/>
          <w:kern w:val="2"/>
          <w:sz w:val="28"/>
          <w:szCs w:val="36"/>
          <w:highlight w:val="none"/>
          <w:lang w:val="en-US" w:eastAsia="zh-CN" w:bidi="ar-SA"/>
        </w:rPr>
        <w:fldChar w:fldCharType="end"/>
      </w:r>
      <w:r>
        <w:rPr>
          <w:rFonts w:hint="eastAsia" w:ascii="Times New Roman" w:hAnsi="Times New Roman" w:eastAsia="宋体" w:cs="Times New Roman"/>
          <w:color w:val="auto"/>
          <w:kern w:val="2"/>
          <w:sz w:val="28"/>
          <w:szCs w:val="36"/>
          <w:highlight w:val="none"/>
          <w:lang w:val="en-US" w:eastAsia="zh-CN" w:bidi="ar-SA"/>
        </w:rPr>
        <w:fldChar w:fldCharType="end"/>
      </w:r>
    </w:p>
    <w:p>
      <w:pPr>
        <w:pStyle w:val="34"/>
        <w:tabs>
          <w:tab w:val="right" w:leader="dot" w:pos="9242"/>
        </w:tabs>
        <w:spacing w:line="480" w:lineRule="auto"/>
        <w:rPr>
          <w:rFonts w:hint="eastAsia" w:ascii="Times New Roman" w:hAnsi="Times New Roman" w:eastAsia="宋体" w:cs="Times New Roman"/>
          <w:color w:val="auto"/>
          <w:kern w:val="2"/>
          <w:sz w:val="28"/>
          <w:szCs w:val="36"/>
          <w:highlight w:val="none"/>
          <w:lang w:val="en-US" w:eastAsia="zh-CN" w:bidi="ar-SA"/>
        </w:rPr>
      </w:pPr>
      <w:r>
        <w:rPr>
          <w:rFonts w:hint="eastAsia" w:ascii="Times New Roman" w:hAnsi="Times New Roman" w:eastAsia="宋体" w:cs="Times New Roman"/>
          <w:color w:val="auto"/>
          <w:kern w:val="2"/>
          <w:sz w:val="28"/>
          <w:szCs w:val="36"/>
          <w:highlight w:val="none"/>
          <w:lang w:val="en-US" w:eastAsia="zh-CN" w:bidi="ar-SA"/>
        </w:rPr>
        <w:fldChar w:fldCharType="begin"/>
      </w:r>
      <w:r>
        <w:rPr>
          <w:rFonts w:hint="eastAsia" w:ascii="Times New Roman" w:hAnsi="Times New Roman" w:eastAsia="宋体" w:cs="Times New Roman"/>
          <w:color w:val="auto"/>
          <w:kern w:val="2"/>
          <w:sz w:val="28"/>
          <w:szCs w:val="36"/>
          <w:highlight w:val="none"/>
          <w:lang w:val="en-US" w:eastAsia="zh-CN" w:bidi="ar-SA"/>
        </w:rPr>
        <w:instrText xml:space="preserve"> HYPERLINK \l _Toc13829 </w:instrText>
      </w:r>
      <w:r>
        <w:rPr>
          <w:rFonts w:hint="eastAsia" w:ascii="Times New Roman" w:hAnsi="Times New Roman" w:eastAsia="宋体" w:cs="Times New Roman"/>
          <w:color w:val="auto"/>
          <w:kern w:val="2"/>
          <w:sz w:val="28"/>
          <w:szCs w:val="36"/>
          <w:highlight w:val="none"/>
          <w:lang w:val="en-US" w:eastAsia="zh-CN" w:bidi="ar-SA"/>
        </w:rPr>
        <w:fldChar w:fldCharType="separate"/>
      </w:r>
      <w:r>
        <w:rPr>
          <w:rFonts w:hint="eastAsia" w:ascii="Times New Roman" w:hAnsi="Times New Roman" w:eastAsia="宋体" w:cs="Times New Roman"/>
          <w:color w:val="auto"/>
          <w:kern w:val="2"/>
          <w:sz w:val="28"/>
          <w:szCs w:val="36"/>
          <w:highlight w:val="none"/>
          <w:lang w:val="en-US" w:eastAsia="zh-CN" w:bidi="ar-SA"/>
        </w:rPr>
        <w:t>第四章 合同条款格式</w:t>
      </w:r>
      <w:r>
        <w:rPr>
          <w:rFonts w:hint="eastAsia" w:ascii="Times New Roman" w:hAnsi="Times New Roman" w:eastAsia="宋体" w:cs="Times New Roman"/>
          <w:color w:val="auto"/>
          <w:kern w:val="2"/>
          <w:sz w:val="28"/>
          <w:szCs w:val="36"/>
          <w:highlight w:val="none"/>
          <w:lang w:val="en-US" w:eastAsia="zh-CN" w:bidi="ar-SA"/>
        </w:rPr>
        <w:tab/>
      </w:r>
      <w:r>
        <w:rPr>
          <w:rFonts w:hint="eastAsia" w:ascii="Times New Roman" w:hAnsi="Times New Roman" w:eastAsia="宋体" w:cs="Times New Roman"/>
          <w:color w:val="auto"/>
          <w:kern w:val="2"/>
          <w:sz w:val="28"/>
          <w:szCs w:val="36"/>
          <w:highlight w:val="none"/>
          <w:lang w:val="en-US" w:eastAsia="zh-CN" w:bidi="ar-SA"/>
        </w:rPr>
        <w:fldChar w:fldCharType="begin"/>
      </w:r>
      <w:r>
        <w:rPr>
          <w:rFonts w:hint="eastAsia" w:ascii="Times New Roman" w:hAnsi="Times New Roman" w:eastAsia="宋体" w:cs="Times New Roman"/>
          <w:color w:val="auto"/>
          <w:kern w:val="2"/>
          <w:sz w:val="28"/>
          <w:szCs w:val="36"/>
          <w:highlight w:val="none"/>
          <w:lang w:val="en-US" w:eastAsia="zh-CN" w:bidi="ar-SA"/>
        </w:rPr>
        <w:instrText xml:space="preserve"> PAGEREF _Toc13829 \h </w:instrText>
      </w:r>
      <w:r>
        <w:rPr>
          <w:rFonts w:hint="eastAsia" w:ascii="Times New Roman" w:hAnsi="Times New Roman" w:eastAsia="宋体" w:cs="Times New Roman"/>
          <w:color w:val="auto"/>
          <w:kern w:val="2"/>
          <w:sz w:val="28"/>
          <w:szCs w:val="36"/>
          <w:highlight w:val="none"/>
          <w:lang w:val="en-US" w:eastAsia="zh-CN" w:bidi="ar-SA"/>
        </w:rPr>
        <w:fldChar w:fldCharType="separate"/>
      </w:r>
      <w:r>
        <w:rPr>
          <w:rFonts w:hint="eastAsia" w:ascii="Times New Roman" w:hAnsi="Times New Roman" w:eastAsia="宋体" w:cs="Times New Roman"/>
          <w:color w:val="auto"/>
          <w:kern w:val="2"/>
          <w:sz w:val="28"/>
          <w:szCs w:val="36"/>
          <w:highlight w:val="none"/>
          <w:lang w:val="en-US" w:eastAsia="zh-CN" w:bidi="ar-SA"/>
        </w:rPr>
        <w:t>39</w:t>
      </w:r>
      <w:r>
        <w:rPr>
          <w:rFonts w:hint="eastAsia" w:ascii="Times New Roman" w:hAnsi="Times New Roman" w:eastAsia="宋体" w:cs="Times New Roman"/>
          <w:color w:val="auto"/>
          <w:kern w:val="2"/>
          <w:sz w:val="28"/>
          <w:szCs w:val="36"/>
          <w:highlight w:val="none"/>
          <w:lang w:val="en-US" w:eastAsia="zh-CN" w:bidi="ar-SA"/>
        </w:rPr>
        <w:fldChar w:fldCharType="end"/>
      </w:r>
      <w:r>
        <w:rPr>
          <w:rFonts w:hint="eastAsia" w:ascii="Times New Roman" w:hAnsi="Times New Roman" w:eastAsia="宋体" w:cs="Times New Roman"/>
          <w:color w:val="auto"/>
          <w:kern w:val="2"/>
          <w:sz w:val="28"/>
          <w:szCs w:val="36"/>
          <w:highlight w:val="none"/>
          <w:lang w:val="en-US" w:eastAsia="zh-CN" w:bidi="ar-SA"/>
        </w:rPr>
        <w:fldChar w:fldCharType="end"/>
      </w:r>
    </w:p>
    <w:p>
      <w:pPr>
        <w:pStyle w:val="34"/>
        <w:tabs>
          <w:tab w:val="right" w:leader="dot" w:pos="9242"/>
        </w:tabs>
        <w:spacing w:line="480" w:lineRule="auto"/>
        <w:rPr>
          <w:rFonts w:hint="eastAsia" w:ascii="Times New Roman" w:hAnsi="Times New Roman" w:eastAsia="宋体" w:cs="Times New Roman"/>
          <w:color w:val="auto"/>
          <w:kern w:val="2"/>
          <w:sz w:val="28"/>
          <w:szCs w:val="36"/>
          <w:highlight w:val="none"/>
          <w:lang w:val="en-US" w:eastAsia="zh-CN" w:bidi="ar-SA"/>
        </w:rPr>
      </w:pPr>
      <w:r>
        <w:rPr>
          <w:rFonts w:hint="eastAsia" w:ascii="Times New Roman" w:hAnsi="Times New Roman" w:eastAsia="宋体" w:cs="Times New Roman"/>
          <w:color w:val="auto"/>
          <w:kern w:val="2"/>
          <w:sz w:val="28"/>
          <w:szCs w:val="36"/>
          <w:highlight w:val="none"/>
          <w:lang w:val="en-US" w:eastAsia="zh-CN" w:bidi="ar-SA"/>
        </w:rPr>
        <w:fldChar w:fldCharType="begin"/>
      </w:r>
      <w:r>
        <w:rPr>
          <w:rFonts w:hint="eastAsia" w:ascii="Times New Roman" w:hAnsi="Times New Roman" w:eastAsia="宋体" w:cs="Times New Roman"/>
          <w:color w:val="auto"/>
          <w:kern w:val="2"/>
          <w:sz w:val="28"/>
          <w:szCs w:val="36"/>
          <w:highlight w:val="none"/>
          <w:lang w:val="en-US" w:eastAsia="zh-CN" w:bidi="ar-SA"/>
        </w:rPr>
        <w:instrText xml:space="preserve"> HYPERLINK \l _Toc29493 </w:instrText>
      </w:r>
      <w:r>
        <w:rPr>
          <w:rFonts w:hint="eastAsia" w:ascii="Times New Roman" w:hAnsi="Times New Roman" w:eastAsia="宋体" w:cs="Times New Roman"/>
          <w:color w:val="auto"/>
          <w:kern w:val="2"/>
          <w:sz w:val="28"/>
          <w:szCs w:val="36"/>
          <w:highlight w:val="none"/>
          <w:lang w:val="en-US" w:eastAsia="zh-CN" w:bidi="ar-SA"/>
        </w:rPr>
        <w:fldChar w:fldCharType="separate"/>
      </w:r>
      <w:r>
        <w:rPr>
          <w:rFonts w:hint="eastAsia" w:ascii="Times New Roman" w:hAnsi="Times New Roman" w:eastAsia="宋体" w:cs="Times New Roman"/>
          <w:color w:val="auto"/>
          <w:kern w:val="2"/>
          <w:sz w:val="28"/>
          <w:szCs w:val="36"/>
          <w:highlight w:val="none"/>
          <w:lang w:val="en-US" w:eastAsia="zh-CN" w:bidi="ar-SA"/>
        </w:rPr>
        <w:t>第五章 采购内容及商务要求</w:t>
      </w:r>
      <w:r>
        <w:rPr>
          <w:rFonts w:hint="eastAsia" w:ascii="Times New Roman" w:hAnsi="Times New Roman" w:eastAsia="宋体" w:cs="Times New Roman"/>
          <w:color w:val="auto"/>
          <w:kern w:val="2"/>
          <w:sz w:val="28"/>
          <w:szCs w:val="36"/>
          <w:highlight w:val="none"/>
          <w:lang w:val="en-US" w:eastAsia="zh-CN" w:bidi="ar-SA"/>
        </w:rPr>
        <w:tab/>
      </w:r>
      <w:r>
        <w:rPr>
          <w:rFonts w:hint="eastAsia" w:ascii="Times New Roman" w:hAnsi="Times New Roman" w:eastAsia="宋体" w:cs="Times New Roman"/>
          <w:color w:val="auto"/>
          <w:kern w:val="2"/>
          <w:sz w:val="28"/>
          <w:szCs w:val="36"/>
          <w:highlight w:val="none"/>
          <w:lang w:val="en-US" w:eastAsia="zh-CN" w:bidi="ar-SA"/>
        </w:rPr>
        <w:fldChar w:fldCharType="begin"/>
      </w:r>
      <w:r>
        <w:rPr>
          <w:rFonts w:hint="eastAsia" w:ascii="Times New Roman" w:hAnsi="Times New Roman" w:eastAsia="宋体" w:cs="Times New Roman"/>
          <w:color w:val="auto"/>
          <w:kern w:val="2"/>
          <w:sz w:val="28"/>
          <w:szCs w:val="36"/>
          <w:highlight w:val="none"/>
          <w:lang w:val="en-US" w:eastAsia="zh-CN" w:bidi="ar-SA"/>
        </w:rPr>
        <w:instrText xml:space="preserve"> PAGEREF _Toc29493 \h </w:instrText>
      </w:r>
      <w:r>
        <w:rPr>
          <w:rFonts w:hint="eastAsia" w:ascii="Times New Roman" w:hAnsi="Times New Roman" w:eastAsia="宋体" w:cs="Times New Roman"/>
          <w:color w:val="auto"/>
          <w:kern w:val="2"/>
          <w:sz w:val="28"/>
          <w:szCs w:val="36"/>
          <w:highlight w:val="none"/>
          <w:lang w:val="en-US" w:eastAsia="zh-CN" w:bidi="ar-SA"/>
        </w:rPr>
        <w:fldChar w:fldCharType="separate"/>
      </w:r>
      <w:r>
        <w:rPr>
          <w:rFonts w:hint="eastAsia" w:ascii="Times New Roman" w:hAnsi="Times New Roman" w:eastAsia="宋体" w:cs="Times New Roman"/>
          <w:color w:val="auto"/>
          <w:kern w:val="2"/>
          <w:sz w:val="28"/>
          <w:szCs w:val="36"/>
          <w:highlight w:val="none"/>
          <w:lang w:val="en-US" w:eastAsia="zh-CN" w:bidi="ar-SA"/>
        </w:rPr>
        <w:t>40</w:t>
      </w:r>
      <w:r>
        <w:rPr>
          <w:rFonts w:hint="eastAsia" w:ascii="Times New Roman" w:hAnsi="Times New Roman" w:eastAsia="宋体" w:cs="Times New Roman"/>
          <w:color w:val="auto"/>
          <w:kern w:val="2"/>
          <w:sz w:val="28"/>
          <w:szCs w:val="36"/>
          <w:highlight w:val="none"/>
          <w:lang w:val="en-US" w:eastAsia="zh-CN" w:bidi="ar-SA"/>
        </w:rPr>
        <w:fldChar w:fldCharType="end"/>
      </w:r>
      <w:r>
        <w:rPr>
          <w:rFonts w:hint="eastAsia" w:ascii="Times New Roman" w:hAnsi="Times New Roman" w:eastAsia="宋体" w:cs="Times New Roman"/>
          <w:color w:val="auto"/>
          <w:kern w:val="2"/>
          <w:sz w:val="28"/>
          <w:szCs w:val="36"/>
          <w:highlight w:val="none"/>
          <w:lang w:val="en-US" w:eastAsia="zh-CN" w:bidi="ar-SA"/>
        </w:rPr>
        <w:fldChar w:fldCharType="end"/>
      </w:r>
    </w:p>
    <w:p>
      <w:pPr>
        <w:pStyle w:val="34"/>
        <w:tabs>
          <w:tab w:val="right" w:leader="dot" w:pos="9242"/>
        </w:tabs>
        <w:spacing w:line="480" w:lineRule="auto"/>
        <w:rPr>
          <w:rFonts w:hint="eastAsia" w:ascii="Times New Roman" w:hAnsi="Times New Roman" w:eastAsia="宋体" w:cs="Times New Roman"/>
          <w:color w:val="auto"/>
          <w:kern w:val="2"/>
          <w:sz w:val="28"/>
          <w:szCs w:val="36"/>
          <w:highlight w:val="none"/>
          <w:lang w:val="en-US" w:eastAsia="zh-CN" w:bidi="ar-SA"/>
        </w:rPr>
      </w:pPr>
      <w:r>
        <w:rPr>
          <w:rFonts w:hint="eastAsia" w:ascii="Times New Roman" w:hAnsi="Times New Roman" w:eastAsia="宋体" w:cs="Times New Roman"/>
          <w:color w:val="auto"/>
          <w:kern w:val="2"/>
          <w:sz w:val="28"/>
          <w:szCs w:val="36"/>
          <w:highlight w:val="none"/>
          <w:lang w:val="en-US" w:eastAsia="zh-CN" w:bidi="ar-SA"/>
        </w:rPr>
        <w:fldChar w:fldCharType="begin"/>
      </w:r>
      <w:r>
        <w:rPr>
          <w:rFonts w:hint="eastAsia" w:ascii="Times New Roman" w:hAnsi="Times New Roman" w:eastAsia="宋体" w:cs="Times New Roman"/>
          <w:color w:val="auto"/>
          <w:kern w:val="2"/>
          <w:sz w:val="28"/>
          <w:szCs w:val="36"/>
          <w:highlight w:val="none"/>
          <w:lang w:val="en-US" w:eastAsia="zh-CN" w:bidi="ar-SA"/>
        </w:rPr>
        <w:instrText xml:space="preserve"> HYPERLINK \l _Toc30160 </w:instrText>
      </w:r>
      <w:r>
        <w:rPr>
          <w:rFonts w:hint="eastAsia" w:ascii="Times New Roman" w:hAnsi="Times New Roman" w:eastAsia="宋体" w:cs="Times New Roman"/>
          <w:color w:val="auto"/>
          <w:kern w:val="2"/>
          <w:sz w:val="28"/>
          <w:szCs w:val="36"/>
          <w:highlight w:val="none"/>
          <w:lang w:val="en-US" w:eastAsia="zh-CN" w:bidi="ar-SA"/>
        </w:rPr>
        <w:fldChar w:fldCharType="separate"/>
      </w:r>
      <w:r>
        <w:rPr>
          <w:rFonts w:hint="eastAsia" w:ascii="Times New Roman" w:hAnsi="Times New Roman" w:eastAsia="宋体" w:cs="Times New Roman"/>
          <w:color w:val="auto"/>
          <w:kern w:val="2"/>
          <w:sz w:val="28"/>
          <w:szCs w:val="36"/>
          <w:highlight w:val="none"/>
          <w:lang w:val="en-US" w:eastAsia="zh-CN" w:bidi="ar-SA"/>
        </w:rPr>
        <w:t>第六章  投标文件格式</w:t>
      </w:r>
      <w:r>
        <w:rPr>
          <w:rFonts w:hint="eastAsia" w:ascii="Times New Roman" w:hAnsi="Times New Roman" w:eastAsia="宋体" w:cs="Times New Roman"/>
          <w:color w:val="auto"/>
          <w:kern w:val="2"/>
          <w:sz w:val="28"/>
          <w:szCs w:val="36"/>
          <w:highlight w:val="none"/>
          <w:lang w:val="en-US" w:eastAsia="zh-CN" w:bidi="ar-SA"/>
        </w:rPr>
        <w:tab/>
      </w:r>
      <w:r>
        <w:rPr>
          <w:rFonts w:hint="eastAsia" w:ascii="Times New Roman" w:hAnsi="Times New Roman" w:eastAsia="宋体" w:cs="Times New Roman"/>
          <w:color w:val="auto"/>
          <w:kern w:val="2"/>
          <w:sz w:val="28"/>
          <w:szCs w:val="36"/>
          <w:highlight w:val="none"/>
          <w:lang w:val="en-US" w:eastAsia="zh-CN" w:bidi="ar-SA"/>
        </w:rPr>
        <w:fldChar w:fldCharType="begin"/>
      </w:r>
      <w:r>
        <w:rPr>
          <w:rFonts w:hint="eastAsia" w:ascii="Times New Roman" w:hAnsi="Times New Roman" w:eastAsia="宋体" w:cs="Times New Roman"/>
          <w:color w:val="auto"/>
          <w:kern w:val="2"/>
          <w:sz w:val="28"/>
          <w:szCs w:val="36"/>
          <w:highlight w:val="none"/>
          <w:lang w:val="en-US" w:eastAsia="zh-CN" w:bidi="ar-SA"/>
        </w:rPr>
        <w:instrText xml:space="preserve"> PAGEREF _Toc30160 \h </w:instrText>
      </w:r>
      <w:r>
        <w:rPr>
          <w:rFonts w:hint="eastAsia" w:ascii="Times New Roman" w:hAnsi="Times New Roman" w:eastAsia="宋体" w:cs="Times New Roman"/>
          <w:color w:val="auto"/>
          <w:kern w:val="2"/>
          <w:sz w:val="28"/>
          <w:szCs w:val="36"/>
          <w:highlight w:val="none"/>
          <w:lang w:val="en-US" w:eastAsia="zh-CN" w:bidi="ar-SA"/>
        </w:rPr>
        <w:fldChar w:fldCharType="separate"/>
      </w:r>
      <w:r>
        <w:rPr>
          <w:rFonts w:hint="eastAsia" w:ascii="Times New Roman" w:hAnsi="Times New Roman" w:eastAsia="宋体" w:cs="Times New Roman"/>
          <w:color w:val="auto"/>
          <w:kern w:val="2"/>
          <w:sz w:val="28"/>
          <w:szCs w:val="36"/>
          <w:highlight w:val="none"/>
          <w:lang w:val="en-US" w:eastAsia="zh-CN" w:bidi="ar-SA"/>
        </w:rPr>
        <w:t>48</w:t>
      </w:r>
      <w:r>
        <w:rPr>
          <w:rFonts w:hint="eastAsia" w:ascii="Times New Roman" w:hAnsi="Times New Roman" w:eastAsia="宋体" w:cs="Times New Roman"/>
          <w:color w:val="auto"/>
          <w:kern w:val="2"/>
          <w:sz w:val="28"/>
          <w:szCs w:val="36"/>
          <w:highlight w:val="none"/>
          <w:lang w:val="en-US" w:eastAsia="zh-CN" w:bidi="ar-SA"/>
        </w:rPr>
        <w:fldChar w:fldCharType="end"/>
      </w:r>
      <w:r>
        <w:rPr>
          <w:rFonts w:hint="eastAsia" w:ascii="Times New Roman" w:hAnsi="Times New Roman" w:eastAsia="宋体" w:cs="Times New Roman"/>
          <w:color w:val="auto"/>
          <w:kern w:val="2"/>
          <w:sz w:val="28"/>
          <w:szCs w:val="36"/>
          <w:highlight w:val="none"/>
          <w:lang w:val="en-US" w:eastAsia="zh-CN" w:bidi="ar-SA"/>
        </w:rPr>
        <w:fldChar w:fldCharType="end"/>
      </w:r>
    </w:p>
    <w:p>
      <w:pPr>
        <w:pStyle w:val="40"/>
        <w:tabs>
          <w:tab w:val="right" w:leader="dot" w:pos="9242"/>
        </w:tabs>
        <w:spacing w:line="480" w:lineRule="auto"/>
        <w:rPr>
          <w:rFonts w:hint="eastAsia" w:ascii="Times New Roman" w:hAnsi="Times New Roman" w:eastAsia="宋体" w:cs="Times New Roman"/>
          <w:color w:val="auto"/>
          <w:kern w:val="2"/>
          <w:sz w:val="28"/>
          <w:szCs w:val="36"/>
          <w:highlight w:val="none"/>
          <w:lang w:val="en-US" w:eastAsia="zh-CN" w:bidi="ar-SA"/>
        </w:rPr>
      </w:pPr>
    </w:p>
    <w:p>
      <w:pPr>
        <w:spacing w:line="480" w:lineRule="auto"/>
        <w:jc w:val="center"/>
        <w:rPr>
          <w:rStyle w:val="91"/>
          <w:rFonts w:ascii="仿宋" w:hAnsi="仿宋" w:eastAsia="仿宋" w:cs="仿宋"/>
          <w:b/>
          <w:color w:val="auto"/>
          <w:sz w:val="44"/>
          <w:szCs w:val="44"/>
          <w:highlight w:val="none"/>
        </w:rPr>
        <w:sectPr>
          <w:headerReference r:id="rId9" w:type="default"/>
          <w:footerReference r:id="rId10" w:type="default"/>
          <w:pgSz w:w="11906" w:h="16838"/>
          <w:pgMar w:top="1440" w:right="1247" w:bottom="1318" w:left="1417" w:header="851" w:footer="992" w:gutter="0"/>
          <w:pgNumType w:fmt="numberInDash" w:start="1"/>
          <w:cols w:space="720" w:num="1"/>
          <w:docGrid w:linePitch="312" w:charSpace="0"/>
        </w:sectPr>
      </w:pPr>
      <w:r>
        <w:rPr>
          <w:rFonts w:hint="eastAsia" w:ascii="Times New Roman" w:hAnsi="Times New Roman" w:eastAsia="宋体" w:cs="Times New Roman"/>
          <w:color w:val="auto"/>
          <w:kern w:val="2"/>
          <w:sz w:val="28"/>
          <w:szCs w:val="36"/>
          <w:highlight w:val="none"/>
          <w:lang w:val="en-US" w:eastAsia="zh-CN" w:bidi="ar-SA"/>
        </w:rPr>
        <w:fldChar w:fldCharType="end"/>
      </w:r>
    </w:p>
    <w:bookmarkEnd w:id="10"/>
    <w:bookmarkEnd w:id="11"/>
    <w:bookmarkEnd w:id="12"/>
    <w:bookmarkEnd w:id="13"/>
    <w:bookmarkEnd w:id="14"/>
    <w:bookmarkEnd w:id="15"/>
    <w:bookmarkEnd w:id="16"/>
    <w:p>
      <w:pPr>
        <w:pStyle w:val="4"/>
        <w:bidi w:val="0"/>
        <w:rPr>
          <w:color w:val="auto"/>
          <w:highlight w:val="none"/>
        </w:rPr>
      </w:pPr>
      <w:bookmarkStart w:id="17" w:name="_Toc7255"/>
      <w:bookmarkStart w:id="18" w:name="_Toc22289"/>
      <w:bookmarkStart w:id="19" w:name="_Toc514253138"/>
      <w:bookmarkStart w:id="20" w:name="_Toc19082"/>
      <w:bookmarkStart w:id="21" w:name="_Toc61260709"/>
      <w:bookmarkStart w:id="22" w:name="_Toc201472289"/>
      <w:bookmarkStart w:id="23" w:name="_Toc324164494"/>
      <w:bookmarkStart w:id="24" w:name="_Toc1300"/>
      <w:bookmarkStart w:id="25" w:name="_Toc240452742"/>
      <w:r>
        <w:rPr>
          <w:rFonts w:hint="eastAsia"/>
          <w:color w:val="auto"/>
          <w:highlight w:val="none"/>
        </w:rPr>
        <w:t>第一章 招标公告</w:t>
      </w:r>
      <w:bookmarkEnd w:id="17"/>
      <w:bookmarkEnd w:id="18"/>
      <w:bookmarkEnd w:id="19"/>
      <w:bookmarkEnd w:id="20"/>
      <w:bookmarkEnd w:id="21"/>
    </w:p>
    <w:bookmarkEnd w:id="22"/>
    <w:bookmarkEnd w:id="23"/>
    <w:bookmarkEnd w:id="24"/>
    <w:bookmarkEnd w:id="25"/>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N/>
        <w:bidi w:val="0"/>
        <w:adjustRightInd/>
        <w:snapToGrid/>
        <w:spacing w:line="312"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shd w:val="clear" w:color="auto" w:fill="FFFFFF"/>
          <w:lang w:val="en-US" w:eastAsia="zh-CN"/>
        </w:rPr>
        <w:t>景区消杀防疫设备采购项目</w:t>
      </w:r>
      <w:r>
        <w:rPr>
          <w:rFonts w:hint="eastAsia" w:ascii="仿宋" w:hAnsi="仿宋" w:eastAsia="仿宋" w:cs="仿宋"/>
          <w:color w:val="auto"/>
          <w:sz w:val="24"/>
          <w:szCs w:val="24"/>
          <w:highlight w:val="none"/>
          <w:shd w:val="clear" w:color="auto" w:fill="FFFFFF"/>
        </w:rPr>
        <w:t>的潜在供应商应</w:t>
      </w:r>
      <w:r>
        <w:rPr>
          <w:rFonts w:hint="eastAsia" w:ascii="仿宋" w:hAnsi="仿宋" w:eastAsia="仿宋" w:cs="仿宋"/>
          <w:color w:val="auto"/>
          <w:sz w:val="24"/>
          <w:szCs w:val="24"/>
          <w:highlight w:val="none"/>
          <w:shd w:val="clear" w:color="auto" w:fill="FFFFFF"/>
          <w:lang w:val="en-US" w:eastAsia="zh-CN"/>
        </w:rPr>
        <w:t>在</w:t>
      </w:r>
      <w:r>
        <w:rPr>
          <w:rFonts w:hint="eastAsia" w:ascii="仿宋" w:hAnsi="仿宋" w:eastAsia="仿宋" w:cs="仿宋"/>
          <w:color w:val="auto"/>
          <w:sz w:val="24"/>
          <w:szCs w:val="24"/>
          <w:highlight w:val="none"/>
          <w:u w:val="single"/>
          <w:shd w:val="clear" w:color="auto" w:fill="FFFFFF"/>
          <w:lang w:val="en-US" w:eastAsia="zh-CN"/>
        </w:rPr>
        <w:t>拉萨市公共资源交易网（http://ggzy.lasa.gov.cn/pub/webindex.html/）</w:t>
      </w:r>
      <w:r>
        <w:rPr>
          <w:rFonts w:hint="eastAsia" w:ascii="仿宋" w:hAnsi="仿宋" w:eastAsia="仿宋" w:cs="仿宋"/>
          <w:color w:val="auto"/>
          <w:sz w:val="24"/>
          <w:szCs w:val="24"/>
          <w:highlight w:val="none"/>
          <w:shd w:val="clear" w:color="auto" w:fill="FFFFFF"/>
        </w:rPr>
        <w:t>获取招标文件，并于</w:t>
      </w:r>
      <w:r>
        <w:rPr>
          <w:rFonts w:hint="eastAsia" w:ascii="仿宋" w:hAnsi="仿宋" w:eastAsia="仿宋" w:cs="仿宋"/>
          <w:color w:val="auto"/>
          <w:sz w:val="24"/>
          <w:szCs w:val="24"/>
          <w:highlight w:val="none"/>
          <w:u w:val="single"/>
          <w:shd w:val="clear" w:color="auto" w:fill="FFFFFF"/>
          <w:lang w:val="en-US" w:eastAsia="zh-CN"/>
        </w:rPr>
        <w:t>2023</w:t>
      </w:r>
      <w:r>
        <w:rPr>
          <w:rFonts w:hint="eastAsia" w:ascii="仿宋" w:hAnsi="仿宋" w:eastAsia="仿宋" w:cs="仿宋"/>
          <w:color w:val="auto"/>
          <w:sz w:val="24"/>
          <w:szCs w:val="24"/>
          <w:highlight w:val="none"/>
          <w:u w:val="single"/>
          <w:shd w:val="clear" w:color="auto" w:fill="FFFFFF"/>
        </w:rPr>
        <w:t>年</w:t>
      </w:r>
      <w:r>
        <w:rPr>
          <w:rFonts w:hint="eastAsia" w:ascii="仿宋" w:hAnsi="仿宋" w:eastAsia="仿宋" w:cs="仿宋"/>
          <w:color w:val="auto"/>
          <w:sz w:val="24"/>
          <w:szCs w:val="24"/>
          <w:highlight w:val="none"/>
          <w:u w:val="single"/>
          <w:shd w:val="clear" w:color="auto" w:fill="FFFFFF"/>
          <w:lang w:val="en-US" w:eastAsia="zh-CN"/>
        </w:rPr>
        <w:t>5</w:t>
      </w:r>
      <w:r>
        <w:rPr>
          <w:rFonts w:hint="eastAsia" w:ascii="仿宋" w:hAnsi="仿宋" w:eastAsia="仿宋" w:cs="仿宋"/>
          <w:color w:val="auto"/>
          <w:sz w:val="24"/>
          <w:szCs w:val="24"/>
          <w:highlight w:val="none"/>
          <w:u w:val="single"/>
          <w:shd w:val="clear" w:color="auto" w:fill="FFFFFF"/>
        </w:rPr>
        <w:t>月</w:t>
      </w:r>
      <w:r>
        <w:rPr>
          <w:rFonts w:hint="eastAsia" w:ascii="仿宋" w:hAnsi="仿宋" w:eastAsia="仿宋" w:cs="仿宋"/>
          <w:color w:val="auto"/>
          <w:sz w:val="24"/>
          <w:szCs w:val="24"/>
          <w:highlight w:val="none"/>
          <w:u w:val="single"/>
          <w:shd w:val="clear" w:color="auto" w:fill="FFFFFF"/>
          <w:lang w:val="en-US" w:eastAsia="zh-CN"/>
        </w:rPr>
        <w:t xml:space="preserve">    5</w:t>
      </w:r>
      <w:r>
        <w:rPr>
          <w:rFonts w:hint="eastAsia" w:ascii="仿宋" w:hAnsi="仿宋" w:eastAsia="仿宋" w:cs="仿宋"/>
          <w:color w:val="auto"/>
          <w:sz w:val="24"/>
          <w:szCs w:val="24"/>
          <w:highlight w:val="none"/>
          <w:u w:val="single"/>
          <w:shd w:val="clear" w:color="auto" w:fill="FFFFFF"/>
        </w:rPr>
        <w:t>日</w:t>
      </w:r>
      <w:r>
        <w:rPr>
          <w:rFonts w:hint="eastAsia" w:ascii="仿宋" w:hAnsi="仿宋" w:eastAsia="仿宋" w:cs="仿宋"/>
          <w:color w:val="auto"/>
          <w:sz w:val="24"/>
          <w:szCs w:val="24"/>
          <w:highlight w:val="none"/>
          <w:u w:val="single"/>
          <w:shd w:val="clear" w:color="auto" w:fill="FFFFFF"/>
          <w:lang w:val="en-US" w:eastAsia="zh-CN"/>
        </w:rPr>
        <w:t>11</w:t>
      </w:r>
      <w:r>
        <w:rPr>
          <w:rFonts w:hint="eastAsia" w:ascii="仿宋" w:hAnsi="仿宋" w:eastAsia="仿宋" w:cs="仿宋"/>
          <w:color w:val="auto"/>
          <w:sz w:val="24"/>
          <w:szCs w:val="24"/>
          <w:highlight w:val="none"/>
          <w:u w:val="single"/>
          <w:shd w:val="clear" w:color="auto" w:fill="FFFFFF"/>
        </w:rPr>
        <w:t>时</w:t>
      </w:r>
      <w:r>
        <w:rPr>
          <w:rFonts w:hint="eastAsia" w:ascii="仿宋" w:hAnsi="仿宋" w:eastAsia="仿宋" w:cs="仿宋"/>
          <w:color w:val="auto"/>
          <w:sz w:val="24"/>
          <w:szCs w:val="24"/>
          <w:highlight w:val="none"/>
          <w:u w:val="single"/>
          <w:shd w:val="clear" w:color="auto" w:fill="FFFFFF"/>
          <w:lang w:val="en-US" w:eastAsia="zh-CN"/>
        </w:rPr>
        <w:t>30</w:t>
      </w:r>
      <w:r>
        <w:rPr>
          <w:rFonts w:hint="eastAsia" w:ascii="仿宋" w:hAnsi="仿宋" w:eastAsia="仿宋" w:cs="仿宋"/>
          <w:color w:val="auto"/>
          <w:sz w:val="24"/>
          <w:szCs w:val="24"/>
          <w:highlight w:val="none"/>
          <w:u w:val="single"/>
          <w:shd w:val="clear" w:color="auto" w:fill="FFFFFF"/>
        </w:rPr>
        <w:t>分</w:t>
      </w:r>
      <w:r>
        <w:rPr>
          <w:rFonts w:hint="eastAsia" w:ascii="仿宋" w:hAnsi="仿宋" w:eastAsia="仿宋" w:cs="仿宋"/>
          <w:color w:val="auto"/>
          <w:sz w:val="24"/>
          <w:szCs w:val="24"/>
          <w:highlight w:val="none"/>
          <w:shd w:val="clear" w:color="auto" w:fill="FFFFFF"/>
        </w:rPr>
        <w:t>（北京时间）前递交投标文件</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N/>
        <w:bidi w:val="0"/>
        <w:adjustRightInd/>
        <w:snapToGrid/>
        <w:spacing w:line="240" w:lineRule="auto"/>
        <w:textAlignment w:val="auto"/>
        <w:rPr>
          <w:rFonts w:hint="eastAsia" w:ascii="仿宋" w:hAnsi="仿宋" w:eastAsia="仿宋" w:cs="仿宋"/>
          <w:b/>
          <w:bCs/>
          <w:color w:val="auto"/>
          <w:sz w:val="18"/>
          <w:szCs w:val="18"/>
          <w:highlight w:val="none"/>
        </w:rPr>
      </w:pPr>
      <w:bookmarkStart w:id="26" w:name="_Toc3039"/>
      <w:bookmarkStart w:id="27" w:name="_Toc28359079"/>
      <w:bookmarkStart w:id="28" w:name="_Toc35393621"/>
      <w:bookmarkStart w:id="29" w:name="_Toc28359002"/>
      <w:bookmarkStart w:id="30" w:name="_Toc35393790"/>
      <w:bookmarkStart w:id="31" w:name="_Hlk24379207"/>
    </w:p>
    <w:p>
      <w:pPr>
        <w:keepNext w:val="0"/>
        <w:keepLines w:val="0"/>
        <w:pageBreakBefore w:val="0"/>
        <w:kinsoku/>
        <w:wordWrap/>
        <w:overflowPunct/>
        <w:topLinePunct w:val="0"/>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bookmarkEnd w:id="26"/>
      <w:bookmarkEnd w:id="27"/>
      <w:bookmarkEnd w:id="28"/>
      <w:bookmarkEnd w:id="29"/>
      <w:bookmarkEnd w:id="30"/>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eastAsia="zh-CN"/>
        </w:rPr>
        <w:t>项目编号</w:t>
      </w:r>
      <w:r>
        <w:rPr>
          <w:rFonts w:hint="eastAsia" w:ascii="仿宋" w:hAnsi="仿宋" w:eastAsia="仿宋" w:cs="仿宋"/>
          <w:b/>
          <w:bCs/>
          <w:color w:val="auto"/>
          <w:sz w:val="24"/>
          <w:szCs w:val="24"/>
          <w:highlight w:val="none"/>
        </w:rPr>
        <w:t>：</w:t>
      </w:r>
      <w:r>
        <w:rPr>
          <w:rFonts w:hint="eastAsia" w:ascii="仿宋" w:hAnsi="仿宋" w:eastAsia="仿宋" w:cs="仿宋"/>
          <w:b w:val="0"/>
          <w:bCs w:val="0"/>
          <w:color w:val="auto"/>
          <w:sz w:val="24"/>
          <w:szCs w:val="24"/>
          <w:highlight w:val="none"/>
          <w:lang w:eastAsia="zh-CN"/>
        </w:rPr>
        <w:t>HZGJ-XZCG-2023021</w:t>
      </w:r>
      <w:r>
        <w:rPr>
          <w:rFonts w:hint="eastAsia" w:ascii="仿宋" w:hAnsi="仿宋" w:eastAsia="仿宋" w:cs="仿宋"/>
          <w:b w:val="0"/>
          <w:bCs w:val="0"/>
          <w:color w:val="auto"/>
          <w:sz w:val="24"/>
          <w:szCs w:val="24"/>
          <w:highlight w:val="none"/>
          <w:lang w:val="en-US" w:eastAsia="zh-CN"/>
        </w:rPr>
        <w:t xml:space="preserve">  </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bCs/>
          <w:color w:val="auto"/>
          <w:sz w:val="24"/>
          <w:szCs w:val="24"/>
          <w:highlight w:val="none"/>
        </w:rPr>
        <w:t>项目名称：</w:t>
      </w:r>
      <w:bookmarkEnd w:id="31"/>
      <w:r>
        <w:rPr>
          <w:rFonts w:hint="eastAsia" w:ascii="仿宋" w:hAnsi="仿宋" w:eastAsia="仿宋" w:cs="仿宋"/>
          <w:b w:val="0"/>
          <w:bCs w:val="0"/>
          <w:color w:val="auto"/>
          <w:sz w:val="24"/>
          <w:szCs w:val="24"/>
          <w:highlight w:val="none"/>
          <w:lang w:val="en-US" w:eastAsia="zh-CN"/>
        </w:rPr>
        <w:t>景区消杀防疫设备采购项目</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b/>
          <w:bCs/>
          <w:color w:val="auto"/>
          <w:sz w:val="24"/>
          <w:szCs w:val="24"/>
          <w:highlight w:val="none"/>
        </w:rPr>
        <w:t>预算金额：</w:t>
      </w:r>
      <w:r>
        <w:rPr>
          <w:rFonts w:hint="eastAsia" w:ascii="仿宋" w:hAnsi="仿宋" w:eastAsia="仿宋" w:cs="仿宋"/>
          <w:b w:val="0"/>
          <w:bCs w:val="0"/>
          <w:color w:val="auto"/>
          <w:sz w:val="24"/>
          <w:szCs w:val="24"/>
          <w:highlight w:val="none"/>
          <w:lang w:val="en-US" w:eastAsia="zh-CN"/>
        </w:rPr>
        <w:t>250.00万元（大写：贰佰伍拾万元整）</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color w:val="auto"/>
          <w:highlight w:val="none"/>
        </w:rPr>
      </w:pPr>
      <w:r>
        <w:rPr>
          <w:rFonts w:hint="eastAsia" w:ascii="仿宋" w:hAnsi="仿宋" w:eastAsia="仿宋" w:cs="仿宋"/>
          <w:b/>
          <w:bCs/>
          <w:color w:val="auto"/>
          <w:sz w:val="24"/>
          <w:szCs w:val="24"/>
          <w:highlight w:val="none"/>
        </w:rPr>
        <w:t>最高限价：</w:t>
      </w:r>
      <w:r>
        <w:rPr>
          <w:rFonts w:hint="eastAsia" w:ascii="仿宋" w:hAnsi="仿宋" w:eastAsia="仿宋" w:cs="仿宋"/>
          <w:b w:val="0"/>
          <w:bCs w:val="0"/>
          <w:color w:val="auto"/>
          <w:sz w:val="24"/>
          <w:szCs w:val="24"/>
          <w:highlight w:val="none"/>
          <w:lang w:val="en-US" w:eastAsia="zh-CN"/>
        </w:rPr>
        <w:t>250.00万元（大写：贰佰伍拾万元整）</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采购需求：</w:t>
      </w:r>
      <w:r>
        <w:rPr>
          <w:rFonts w:hint="eastAsia" w:ascii="仿宋" w:hAnsi="仿宋" w:eastAsia="仿宋" w:cs="仿宋"/>
          <w:b/>
          <w:bCs/>
          <w:color w:val="auto"/>
          <w:sz w:val="24"/>
          <w:szCs w:val="24"/>
          <w:highlight w:val="none"/>
          <w:lang w:val="en-US" w:eastAsia="zh-CN"/>
        </w:rPr>
        <w:t>本项目涉及采购景区消杀防疫设备，具体详见招标文件</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default"/>
          <w:color w:val="auto"/>
          <w:highlight w:val="none"/>
          <w:lang w:val="en-US" w:eastAsia="zh-CN"/>
        </w:rPr>
      </w:pPr>
      <w:r>
        <w:rPr>
          <w:rFonts w:hint="eastAsia" w:ascii="仿宋" w:hAnsi="仿宋" w:eastAsia="仿宋" w:cs="仿宋"/>
          <w:b/>
          <w:bCs/>
          <w:color w:val="auto"/>
          <w:sz w:val="24"/>
          <w:szCs w:val="24"/>
          <w:highlight w:val="none"/>
          <w:lang w:eastAsia="zh-CN"/>
        </w:rPr>
        <w:t>合同履行期限：</w:t>
      </w:r>
      <w:r>
        <w:rPr>
          <w:rFonts w:hint="eastAsia" w:ascii="仿宋" w:hAnsi="仿宋" w:eastAsia="仿宋" w:cs="仿宋"/>
          <w:b/>
          <w:bCs/>
          <w:color w:val="auto"/>
          <w:sz w:val="24"/>
          <w:szCs w:val="24"/>
          <w:highlight w:val="none"/>
          <w:lang w:val="en-US" w:eastAsia="zh-CN"/>
        </w:rPr>
        <w:t>合同签订后160天</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lang w:val="en-US" w:eastAsia="zh-CN"/>
        </w:rPr>
        <w:t>不</w:t>
      </w:r>
      <w:r>
        <w:rPr>
          <w:rFonts w:hint="eastAsia" w:ascii="仿宋" w:hAnsi="仿宋" w:eastAsia="仿宋" w:cs="仿宋"/>
          <w:b/>
          <w:bCs/>
          <w:color w:val="auto"/>
          <w:sz w:val="24"/>
          <w:szCs w:val="24"/>
          <w:highlight w:val="none"/>
          <w:lang w:eastAsia="zh-CN"/>
        </w:rPr>
        <w:t>接受联合体</w:t>
      </w:r>
      <w:r>
        <w:rPr>
          <w:rFonts w:hint="eastAsia" w:ascii="仿宋" w:hAnsi="仿宋" w:eastAsia="仿宋" w:cs="仿宋"/>
          <w:color w:val="auto"/>
          <w:sz w:val="24"/>
          <w:szCs w:val="24"/>
          <w:highlight w:val="none"/>
          <w:lang w:eastAsia="zh-CN"/>
        </w:rPr>
        <w:t>投标</w:t>
      </w:r>
    </w:p>
    <w:p>
      <w:pPr>
        <w:keepNext w:val="0"/>
        <w:keepLines w:val="0"/>
        <w:pageBreakBefore w:val="0"/>
        <w:kinsoku/>
        <w:wordWrap/>
        <w:overflowPunct/>
        <w:topLinePunct w:val="0"/>
        <w:autoSpaceDN/>
        <w:bidi w:val="0"/>
        <w:adjustRightInd/>
        <w:snapToGrid/>
        <w:spacing w:line="360" w:lineRule="auto"/>
        <w:textAlignment w:val="auto"/>
        <w:rPr>
          <w:rFonts w:hint="eastAsia" w:ascii="仿宋" w:hAnsi="仿宋" w:eastAsia="仿宋" w:cs="仿宋"/>
          <w:b/>
          <w:bCs/>
          <w:color w:val="auto"/>
          <w:sz w:val="24"/>
          <w:szCs w:val="24"/>
          <w:highlight w:val="none"/>
        </w:rPr>
      </w:pPr>
      <w:bookmarkStart w:id="32" w:name="_Toc35393791"/>
      <w:bookmarkStart w:id="33" w:name="_Toc28359080"/>
      <w:bookmarkStart w:id="34" w:name="_Toc3972"/>
      <w:bookmarkStart w:id="35" w:name="_Toc35393622"/>
      <w:bookmarkStart w:id="36" w:name="_Toc28359003"/>
      <w:r>
        <w:rPr>
          <w:rFonts w:hint="eastAsia" w:ascii="仿宋" w:hAnsi="仿宋" w:eastAsia="仿宋" w:cs="仿宋"/>
          <w:b/>
          <w:bCs/>
          <w:color w:val="auto"/>
          <w:sz w:val="24"/>
          <w:szCs w:val="24"/>
          <w:highlight w:val="none"/>
        </w:rPr>
        <w:t>二、申请人的资格要求：</w:t>
      </w:r>
      <w:bookmarkEnd w:id="32"/>
      <w:bookmarkEnd w:id="33"/>
      <w:bookmarkEnd w:id="34"/>
      <w:bookmarkEnd w:id="35"/>
      <w:bookmarkEnd w:id="36"/>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bookmarkStart w:id="37" w:name="_Toc27590"/>
      <w:r>
        <w:rPr>
          <w:rFonts w:hint="eastAsia" w:ascii="仿宋" w:hAnsi="仿宋" w:eastAsia="仿宋" w:cs="仿宋"/>
          <w:b/>
          <w:bCs/>
          <w:color w:val="auto"/>
          <w:sz w:val="24"/>
          <w:szCs w:val="24"/>
          <w:highlight w:val="none"/>
        </w:rPr>
        <w:t>1.满足《中华人民共和国政府采购法》第二十二条规定；</w:t>
      </w:r>
      <w:bookmarkEnd w:id="37"/>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bookmarkStart w:id="38" w:name="_Toc30947"/>
      <w:bookmarkStart w:id="39" w:name="_Toc28359004"/>
      <w:bookmarkStart w:id="40" w:name="_Toc28359081"/>
      <w:r>
        <w:rPr>
          <w:rFonts w:hint="eastAsia" w:ascii="仿宋" w:hAnsi="仿宋" w:eastAsia="仿宋" w:cs="仿宋"/>
          <w:b/>
          <w:bCs/>
          <w:color w:val="auto"/>
          <w:sz w:val="24"/>
          <w:szCs w:val="24"/>
          <w:highlight w:val="none"/>
        </w:rPr>
        <w:t>2.落实政府采购政策需满足的资格要求：</w:t>
      </w:r>
      <w:bookmarkEnd w:id="38"/>
      <w:r>
        <w:rPr>
          <w:rFonts w:hint="eastAsia" w:ascii="仿宋" w:hAnsi="仿宋" w:eastAsia="仿宋" w:cs="仿宋"/>
          <w:color w:val="auto"/>
          <w:kern w:val="0"/>
          <w:sz w:val="24"/>
          <w:szCs w:val="24"/>
          <w:highlight w:val="none"/>
        </w:rPr>
        <w:t>执行《政府采购促进中小企业发展管理办法》、《关于政府采购支持监狱企业发展有关问题的通知》和《关于促进残疾人就业政府采购政策的通知》相关政策；执行节能产品政府优先采购和强制采购制度；执行环境标志产品政府优先采购制度。</w:t>
      </w:r>
    </w:p>
    <w:p>
      <w:pPr>
        <w:keepNext w:val="0"/>
        <w:keepLines w:val="0"/>
        <w:pageBreakBefore w:val="0"/>
        <w:kinsoku/>
        <w:wordWrap/>
        <w:overflowPunct/>
        <w:topLinePunct w:val="0"/>
        <w:autoSpaceDN/>
        <w:bidi w:val="0"/>
        <w:adjustRightInd/>
        <w:snapToGrid/>
        <w:spacing w:line="360" w:lineRule="auto"/>
        <w:ind w:firstLine="472" w:firstLineChars="196"/>
        <w:textAlignment w:val="auto"/>
        <w:rPr>
          <w:rFonts w:hint="default" w:ascii="仿宋" w:hAnsi="仿宋" w:eastAsia="仿宋" w:cs="仿宋"/>
          <w:color w:val="auto"/>
          <w:kern w:val="0"/>
          <w:sz w:val="24"/>
          <w:szCs w:val="24"/>
          <w:highlight w:val="none"/>
          <w:lang w:val="en-US" w:eastAsia="zh-CN"/>
        </w:rPr>
      </w:pPr>
      <w:bookmarkStart w:id="41" w:name="_Toc9620"/>
      <w:r>
        <w:rPr>
          <w:rFonts w:hint="eastAsia" w:ascii="仿宋" w:hAnsi="仿宋" w:eastAsia="仿宋" w:cs="仿宋"/>
          <w:b/>
          <w:bCs/>
          <w:color w:val="auto"/>
          <w:sz w:val="24"/>
          <w:szCs w:val="24"/>
          <w:highlight w:val="none"/>
        </w:rPr>
        <w:t>3.本项目的特定资格要求</w:t>
      </w:r>
      <w:bookmarkEnd w:id="41"/>
      <w:bookmarkStart w:id="42" w:name="_Toc35393623"/>
      <w:bookmarkStart w:id="43" w:name="_Toc13913"/>
      <w:bookmarkStart w:id="44" w:name="_Toc35393792"/>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无</w:t>
      </w:r>
    </w:p>
    <w:p>
      <w:pPr>
        <w:keepNext w:val="0"/>
        <w:keepLines w:val="0"/>
        <w:pageBreakBefore w:val="0"/>
        <w:kinsoku/>
        <w:wordWrap/>
        <w:overflowPunct/>
        <w:topLinePunct w:val="0"/>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bookmarkEnd w:id="39"/>
      <w:bookmarkEnd w:id="40"/>
      <w:bookmarkEnd w:id="42"/>
      <w:bookmarkEnd w:id="43"/>
      <w:bookmarkEnd w:id="44"/>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lang w:val="en-US" w:eastAsia="zh-CN"/>
        </w:rPr>
        <w:t>2023</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00 时00分</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2023</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19</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 xml:space="preserve"> 00 时 00 分</w:t>
      </w:r>
    </w:p>
    <w:p>
      <w:pPr>
        <w:keepNext w:val="0"/>
        <w:keepLines w:val="0"/>
        <w:pageBreakBefore w:val="0"/>
        <w:widowControl/>
        <w:kinsoku/>
        <w:wordWrap/>
        <w:overflowPunct/>
        <w:topLinePunct w:val="0"/>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bookmarkStart w:id="45" w:name="_Toc28359005"/>
      <w:bookmarkStart w:id="46" w:name="_Toc28359082"/>
      <w:bookmarkStart w:id="47" w:name="_Toc35393793"/>
      <w:bookmarkStart w:id="48" w:name="_Toc18097"/>
      <w:bookmarkStart w:id="49" w:name="_Toc35393624"/>
      <w:r>
        <w:rPr>
          <w:rFonts w:hint="eastAsia" w:ascii="仿宋" w:hAnsi="仿宋" w:eastAsia="仿宋" w:cs="仿宋"/>
          <w:color w:val="auto"/>
          <w:sz w:val="24"/>
          <w:szCs w:val="24"/>
          <w:highlight w:val="none"/>
        </w:rPr>
        <w:t>通过</w:t>
      </w:r>
      <w:r>
        <w:rPr>
          <w:rFonts w:hint="eastAsia" w:ascii="仿宋" w:hAnsi="仿宋" w:eastAsia="仿宋" w:cs="仿宋"/>
          <w:color w:val="auto"/>
          <w:sz w:val="24"/>
          <w:szCs w:val="24"/>
          <w:highlight w:val="none"/>
          <w:lang w:eastAsia="zh-CN"/>
        </w:rPr>
        <w:t>拉萨市公共资源</w:t>
      </w:r>
      <w:r>
        <w:rPr>
          <w:rFonts w:hint="eastAsia" w:ascii="仿宋" w:hAnsi="仿宋" w:eastAsia="仿宋" w:cs="仿宋"/>
          <w:color w:val="auto"/>
          <w:sz w:val="24"/>
          <w:szCs w:val="24"/>
          <w:highlight w:val="none"/>
        </w:rPr>
        <w:t>交易网登录</w:t>
      </w:r>
      <w:r>
        <w:rPr>
          <w:rFonts w:hint="eastAsia" w:ascii="仿宋" w:hAnsi="仿宋" w:eastAsia="仿宋" w:cs="仿宋"/>
          <w:color w:val="auto"/>
          <w:sz w:val="24"/>
          <w:szCs w:val="24"/>
          <w:highlight w:val="none"/>
          <w:u w:val="none"/>
          <w:shd w:val="clear" w:color="auto" w:fill="FFFFFF"/>
          <w:lang w:val="en-US" w:eastAsia="zh-CN"/>
        </w:rPr>
        <w:t>（http://ggzy.lasa.gov.cn/pub/webindex.html）</w:t>
      </w:r>
    </w:p>
    <w:p>
      <w:pPr>
        <w:keepNext w:val="0"/>
        <w:keepLines w:val="0"/>
        <w:pageBreakBefore w:val="0"/>
        <w:widowControl/>
        <w:kinsoku/>
        <w:wordWrap/>
        <w:overflowPunct/>
        <w:topLinePunct w:val="0"/>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u w:val="none"/>
          <w:shd w:val="clear" w:color="auto" w:fill="FFFFFF"/>
          <w:lang w:val="en-US" w:eastAsia="zh-CN"/>
        </w:rPr>
        <w:t>网</w:t>
      </w:r>
      <w:r>
        <w:rPr>
          <w:rFonts w:hint="eastAsia" w:ascii="仿宋" w:hAnsi="仿宋" w:eastAsia="仿宋" w:cs="仿宋"/>
          <w:color w:val="auto"/>
          <w:sz w:val="24"/>
          <w:szCs w:val="24"/>
          <w:highlight w:val="none"/>
        </w:rPr>
        <w:t>上下载</w:t>
      </w:r>
    </w:p>
    <w:p>
      <w:pPr>
        <w:keepNext w:val="0"/>
        <w:keepLines w:val="0"/>
        <w:pageBreakBefore w:val="0"/>
        <w:kinsoku/>
        <w:wordWrap/>
        <w:overflowPunct/>
        <w:topLinePunct w:val="0"/>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四、提交投标文件</w:t>
      </w:r>
      <w:bookmarkEnd w:id="45"/>
      <w:bookmarkEnd w:id="46"/>
      <w:r>
        <w:rPr>
          <w:rFonts w:hint="eastAsia" w:ascii="仿宋" w:hAnsi="仿宋" w:eastAsia="仿宋" w:cs="仿宋"/>
          <w:b/>
          <w:bCs/>
          <w:color w:val="auto"/>
          <w:sz w:val="24"/>
          <w:szCs w:val="24"/>
          <w:highlight w:val="none"/>
        </w:rPr>
        <w:t>截止时间、开标时间和地点</w:t>
      </w:r>
      <w:bookmarkEnd w:id="47"/>
      <w:bookmarkEnd w:id="48"/>
      <w:bookmarkEnd w:id="49"/>
    </w:p>
    <w:p>
      <w:pPr>
        <w:keepNext w:val="0"/>
        <w:keepLines w:val="0"/>
        <w:pageBreakBefore w:val="0"/>
        <w:kinsoku/>
        <w:wordWrap/>
        <w:overflowPunct/>
        <w:topLinePunct w:val="0"/>
        <w:autoSpaceDN/>
        <w:bidi w:val="0"/>
        <w:adjustRightInd/>
        <w:snapToGrid/>
        <w:spacing w:line="360" w:lineRule="auto"/>
        <w:ind w:firstLine="424" w:firstLineChars="177"/>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lang w:eastAsia="zh-CN"/>
        </w:rPr>
        <w:t>提交</w:t>
      </w:r>
      <w:r>
        <w:rPr>
          <w:rFonts w:hint="eastAsia" w:ascii="仿宋" w:hAnsi="仿宋" w:eastAsia="仿宋" w:cs="仿宋"/>
          <w:color w:val="auto"/>
          <w:sz w:val="24"/>
          <w:szCs w:val="24"/>
          <w:highlight w:val="none"/>
        </w:rPr>
        <w:t>投标文件截止时间、开标时间：</w:t>
      </w:r>
      <w:r>
        <w:rPr>
          <w:rFonts w:hint="eastAsia" w:ascii="仿宋" w:hAnsi="仿宋" w:eastAsia="仿宋" w:cs="仿宋"/>
          <w:color w:val="auto"/>
          <w:sz w:val="24"/>
          <w:szCs w:val="24"/>
          <w:highlight w:val="none"/>
          <w:u w:val="single"/>
          <w:shd w:val="clear" w:color="auto" w:fill="FFFFFF"/>
          <w:lang w:val="en-US" w:eastAsia="zh-CN"/>
        </w:rPr>
        <w:t>2023</w:t>
      </w:r>
      <w:r>
        <w:rPr>
          <w:rFonts w:hint="eastAsia" w:ascii="仿宋" w:hAnsi="仿宋" w:eastAsia="仿宋" w:cs="仿宋"/>
          <w:color w:val="auto"/>
          <w:sz w:val="24"/>
          <w:szCs w:val="24"/>
          <w:highlight w:val="none"/>
          <w:u w:val="single"/>
          <w:shd w:val="clear" w:color="auto" w:fill="FFFFFF"/>
        </w:rPr>
        <w:t>年</w:t>
      </w:r>
      <w:r>
        <w:rPr>
          <w:rFonts w:hint="eastAsia" w:ascii="仿宋" w:hAnsi="仿宋" w:eastAsia="仿宋" w:cs="仿宋"/>
          <w:color w:val="auto"/>
          <w:sz w:val="24"/>
          <w:szCs w:val="24"/>
          <w:highlight w:val="none"/>
          <w:u w:val="single"/>
          <w:shd w:val="clear" w:color="auto" w:fill="FFFFFF"/>
          <w:lang w:val="en-US" w:eastAsia="zh-CN"/>
        </w:rPr>
        <w:t>5</w:t>
      </w:r>
      <w:r>
        <w:rPr>
          <w:rFonts w:hint="eastAsia" w:ascii="仿宋" w:hAnsi="仿宋" w:eastAsia="仿宋" w:cs="仿宋"/>
          <w:color w:val="auto"/>
          <w:sz w:val="24"/>
          <w:szCs w:val="24"/>
          <w:highlight w:val="none"/>
          <w:u w:val="single"/>
          <w:shd w:val="clear" w:color="auto" w:fill="FFFFFF"/>
        </w:rPr>
        <w:t>月</w:t>
      </w:r>
      <w:r>
        <w:rPr>
          <w:rFonts w:hint="eastAsia" w:ascii="仿宋" w:hAnsi="仿宋" w:eastAsia="仿宋" w:cs="仿宋"/>
          <w:color w:val="auto"/>
          <w:sz w:val="24"/>
          <w:szCs w:val="24"/>
          <w:highlight w:val="none"/>
          <w:u w:val="single"/>
          <w:shd w:val="clear" w:color="auto" w:fill="FFFFFF"/>
          <w:lang w:val="en-US" w:eastAsia="zh-CN"/>
        </w:rPr>
        <w:t>5</w:t>
      </w:r>
      <w:r>
        <w:rPr>
          <w:rFonts w:hint="eastAsia" w:ascii="仿宋" w:hAnsi="仿宋" w:eastAsia="仿宋" w:cs="仿宋"/>
          <w:color w:val="auto"/>
          <w:sz w:val="24"/>
          <w:szCs w:val="24"/>
          <w:highlight w:val="none"/>
          <w:u w:val="single"/>
          <w:shd w:val="clear" w:color="auto" w:fill="FFFFFF"/>
        </w:rPr>
        <w:t>日</w:t>
      </w:r>
      <w:r>
        <w:rPr>
          <w:rFonts w:hint="eastAsia" w:ascii="仿宋" w:hAnsi="仿宋" w:eastAsia="仿宋" w:cs="仿宋"/>
          <w:color w:val="auto"/>
          <w:sz w:val="24"/>
          <w:szCs w:val="24"/>
          <w:highlight w:val="none"/>
          <w:u w:val="single"/>
          <w:shd w:val="clear" w:color="auto" w:fill="FFFFFF"/>
          <w:lang w:val="en-US" w:eastAsia="zh-CN"/>
        </w:rPr>
        <w:t>11</w:t>
      </w:r>
      <w:r>
        <w:rPr>
          <w:rFonts w:hint="eastAsia" w:ascii="仿宋" w:hAnsi="仿宋" w:eastAsia="仿宋" w:cs="仿宋"/>
          <w:color w:val="auto"/>
          <w:sz w:val="24"/>
          <w:szCs w:val="24"/>
          <w:highlight w:val="none"/>
          <w:u w:val="single"/>
          <w:shd w:val="clear" w:color="auto" w:fill="FFFFFF"/>
        </w:rPr>
        <w:t>时</w:t>
      </w:r>
      <w:r>
        <w:rPr>
          <w:rFonts w:hint="eastAsia" w:ascii="仿宋" w:hAnsi="仿宋" w:eastAsia="仿宋" w:cs="仿宋"/>
          <w:color w:val="auto"/>
          <w:sz w:val="24"/>
          <w:szCs w:val="24"/>
          <w:highlight w:val="none"/>
          <w:u w:val="single"/>
          <w:shd w:val="clear" w:color="auto" w:fill="FFFFFF"/>
          <w:lang w:val="en-US" w:eastAsia="zh-CN"/>
        </w:rPr>
        <w:t>30</w:t>
      </w:r>
      <w:r>
        <w:rPr>
          <w:rFonts w:hint="eastAsia" w:ascii="仿宋" w:hAnsi="仿宋" w:eastAsia="仿宋" w:cs="仿宋"/>
          <w:color w:val="auto"/>
          <w:sz w:val="24"/>
          <w:szCs w:val="24"/>
          <w:highlight w:val="none"/>
          <w:u w:val="single"/>
          <w:shd w:val="clear" w:color="auto" w:fill="FFFFFF"/>
        </w:rPr>
        <w:t>分</w:t>
      </w:r>
      <w:r>
        <w:rPr>
          <w:rFonts w:hint="eastAsia" w:ascii="仿宋" w:hAnsi="仿宋" w:eastAsia="仿宋" w:cs="仿宋"/>
          <w:color w:val="auto"/>
          <w:sz w:val="24"/>
          <w:szCs w:val="24"/>
          <w:highlight w:val="none"/>
          <w:shd w:val="clear" w:color="auto" w:fill="FFFFFF"/>
        </w:rPr>
        <w:t>（北京时间）</w:t>
      </w:r>
    </w:p>
    <w:p>
      <w:pPr>
        <w:pStyle w:val="2"/>
        <w:keepNext w:val="0"/>
        <w:keepLines w:val="0"/>
        <w:pageBreakBefore w:val="0"/>
        <w:kinsoku/>
        <w:wordWrap/>
        <w:overflowPunct/>
        <w:topLinePunct w:val="0"/>
        <w:autoSpaceDN/>
        <w:bidi w:val="0"/>
        <w:adjustRightInd/>
        <w:snapToGrid/>
        <w:spacing w:after="0" w:line="360" w:lineRule="auto"/>
        <w:ind w:firstLine="424" w:firstLineChars="177"/>
        <w:jc w:val="left"/>
        <w:textAlignment w:val="auto"/>
        <w:rPr>
          <w:rFonts w:hint="eastAsia" w:ascii="仿宋" w:hAnsi="仿宋" w:eastAsia="仿宋" w:cs="仿宋"/>
          <w:color w:val="auto"/>
          <w:sz w:val="24"/>
          <w:szCs w:val="24"/>
          <w:highlight w:val="none"/>
          <w:lang w:val="en-US" w:eastAsia="zh-CN"/>
        </w:rPr>
      </w:pPr>
      <w:bookmarkStart w:id="50" w:name="_Toc35393625"/>
      <w:bookmarkStart w:id="51" w:name="_Toc35393794"/>
      <w:bookmarkStart w:id="52" w:name="_Toc30754"/>
      <w:bookmarkStart w:id="53" w:name="_Toc28359084"/>
      <w:bookmarkStart w:id="54" w:name="_Toc28359007"/>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val="en-US" w:eastAsia="zh-CN"/>
        </w:rPr>
        <w:t>拉萨市公共资源交易平台</w:t>
      </w:r>
      <w:r>
        <w:rPr>
          <w:rFonts w:hint="eastAsia" w:ascii="仿宋" w:hAnsi="仿宋" w:eastAsia="仿宋" w:cs="仿宋"/>
          <w:color w:val="auto"/>
          <w:sz w:val="24"/>
          <w:highlight w:val="none"/>
          <w:shd w:val="clear" w:color="auto" w:fill="FFFFFF"/>
          <w:lang w:val="en-US" w:eastAsia="zh-CN"/>
        </w:rPr>
        <w:t>不见面开标大厅</w:t>
      </w:r>
    </w:p>
    <w:p>
      <w:pPr>
        <w:pStyle w:val="2"/>
        <w:keepNext w:val="0"/>
        <w:keepLines w:val="0"/>
        <w:pageBreakBefore w:val="0"/>
        <w:kinsoku/>
        <w:wordWrap/>
        <w:overflowPunct/>
        <w:topLinePunct w:val="0"/>
        <w:autoSpaceDN/>
        <w:bidi w:val="0"/>
        <w:adjustRightInd/>
        <w:snapToGrid/>
        <w:spacing w:after="0" w:line="360" w:lineRule="auto"/>
        <w:ind w:firstLine="424" w:firstLineChars="177"/>
        <w:jc w:val="left"/>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val="en-US" w:eastAsia="zh-CN"/>
        </w:rPr>
        <w:t>投标人请登录拉萨市公共资源交易网（http://ggzy.lasa.gov.cn/pub/webindex.html）提交电子投标文件。</w:t>
      </w:r>
    </w:p>
    <w:p>
      <w:pPr>
        <w:keepNext w:val="0"/>
        <w:keepLines w:val="0"/>
        <w:pageBreakBefore w:val="0"/>
        <w:kinsoku/>
        <w:wordWrap/>
        <w:overflowPunct/>
        <w:topLinePunct w:val="0"/>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五、公告期限</w:t>
      </w:r>
      <w:bookmarkEnd w:id="50"/>
      <w:bookmarkEnd w:id="51"/>
      <w:bookmarkEnd w:id="52"/>
      <w:bookmarkEnd w:id="53"/>
      <w:bookmarkEnd w:id="54"/>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w:t>
      </w:r>
      <w:r>
        <w:rPr>
          <w:rFonts w:hint="eastAsia" w:ascii="仿宋" w:hAnsi="仿宋" w:eastAsia="仿宋" w:cs="仿宋"/>
          <w:b w:val="0"/>
          <w:bCs/>
          <w:color w:val="auto"/>
          <w:kern w:val="0"/>
          <w:sz w:val="24"/>
          <w:szCs w:val="24"/>
          <w:highlight w:val="none"/>
          <w:u w:val="none"/>
        </w:rPr>
        <w:t xml:space="preserve"> 5 </w:t>
      </w:r>
      <w:r>
        <w:rPr>
          <w:rFonts w:hint="eastAsia" w:ascii="仿宋" w:hAnsi="仿宋" w:eastAsia="仿宋" w:cs="仿宋"/>
          <w:color w:val="auto"/>
          <w:kern w:val="0"/>
          <w:sz w:val="24"/>
          <w:szCs w:val="24"/>
          <w:highlight w:val="none"/>
        </w:rPr>
        <w:t>个工作日。</w:t>
      </w:r>
    </w:p>
    <w:p>
      <w:pPr>
        <w:keepNext w:val="0"/>
        <w:keepLines w:val="0"/>
        <w:pageBreakBefore w:val="0"/>
        <w:kinsoku/>
        <w:wordWrap/>
        <w:overflowPunct/>
        <w:topLinePunct w:val="0"/>
        <w:autoSpaceDN/>
        <w:bidi w:val="0"/>
        <w:adjustRightInd/>
        <w:snapToGrid/>
        <w:spacing w:line="360" w:lineRule="auto"/>
        <w:textAlignment w:val="auto"/>
        <w:rPr>
          <w:rFonts w:hint="eastAsia" w:ascii="仿宋" w:hAnsi="仿宋" w:eastAsia="仿宋" w:cs="仿宋"/>
          <w:b/>
          <w:bCs/>
          <w:color w:val="auto"/>
          <w:sz w:val="24"/>
          <w:szCs w:val="24"/>
          <w:highlight w:val="none"/>
        </w:rPr>
      </w:pPr>
      <w:bookmarkStart w:id="55" w:name="_Toc35393626"/>
      <w:bookmarkStart w:id="56" w:name="_Toc32020"/>
      <w:bookmarkStart w:id="57" w:name="_Toc35393795"/>
      <w:r>
        <w:rPr>
          <w:rFonts w:hint="eastAsia" w:ascii="仿宋" w:hAnsi="仿宋" w:eastAsia="仿宋" w:cs="仿宋"/>
          <w:b/>
          <w:bCs/>
          <w:color w:val="auto"/>
          <w:sz w:val="24"/>
          <w:szCs w:val="24"/>
          <w:highlight w:val="none"/>
        </w:rPr>
        <w:t>六、其他补充事宜</w:t>
      </w:r>
      <w:bookmarkEnd w:id="55"/>
      <w:bookmarkEnd w:id="56"/>
      <w:bookmarkEnd w:id="57"/>
    </w:p>
    <w:p>
      <w:pPr>
        <w:keepNext w:val="0"/>
        <w:keepLines w:val="0"/>
        <w:pageBreakBefore w:val="0"/>
        <w:widowControl/>
        <w:kinsoku/>
        <w:wordWrap/>
        <w:overflowPunct/>
        <w:topLinePunct w:val="0"/>
        <w:autoSpaceDN/>
        <w:bidi w:val="0"/>
        <w:adjustRightInd/>
        <w:snapToGrid/>
        <w:spacing w:line="360" w:lineRule="auto"/>
        <w:ind w:firstLine="475" w:firstLineChars="198"/>
        <w:jc w:val="left"/>
        <w:textAlignment w:val="auto"/>
        <w:rPr>
          <w:rFonts w:hint="eastAsia" w:ascii="仿宋" w:hAnsi="仿宋" w:eastAsia="仿宋" w:cs="仿宋"/>
          <w:color w:val="auto"/>
          <w:kern w:val="0"/>
          <w:sz w:val="24"/>
          <w:szCs w:val="24"/>
          <w:highlight w:val="none"/>
        </w:rPr>
      </w:pPr>
      <w:bookmarkStart w:id="58" w:name="_Toc35393627"/>
      <w:bookmarkStart w:id="59" w:name="_Toc28359008"/>
      <w:bookmarkStart w:id="60" w:name="_Toc35393796"/>
      <w:bookmarkStart w:id="61" w:name="_Toc28359085"/>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本次招标公告在</w:t>
      </w:r>
      <w:r>
        <w:rPr>
          <w:rFonts w:hint="eastAsia" w:ascii="仿宋" w:hAnsi="仿宋" w:eastAsia="仿宋" w:cs="仿宋"/>
          <w:color w:val="auto"/>
          <w:kern w:val="0"/>
          <w:sz w:val="24"/>
          <w:szCs w:val="24"/>
          <w:highlight w:val="none"/>
          <w:lang w:eastAsia="zh-CN"/>
        </w:rPr>
        <w:t>《西藏自治区公共资源交易网》</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拉萨市公共资源</w:t>
      </w:r>
      <w:r>
        <w:rPr>
          <w:rFonts w:hint="eastAsia" w:ascii="仿宋" w:hAnsi="仿宋" w:eastAsia="仿宋" w:cs="仿宋"/>
          <w:color w:val="auto"/>
          <w:kern w:val="0"/>
          <w:sz w:val="24"/>
          <w:szCs w:val="24"/>
          <w:highlight w:val="none"/>
        </w:rPr>
        <w:t>交易网》《</w:t>
      </w:r>
      <w:r>
        <w:rPr>
          <w:rFonts w:hint="eastAsia" w:ascii="仿宋" w:hAnsi="仿宋" w:eastAsia="仿宋" w:cs="仿宋"/>
          <w:color w:val="auto"/>
          <w:kern w:val="0"/>
          <w:sz w:val="24"/>
          <w:szCs w:val="24"/>
          <w:highlight w:val="none"/>
          <w:lang w:eastAsia="zh-CN"/>
        </w:rPr>
        <w:t>西藏自治区</w:t>
      </w:r>
      <w:r>
        <w:rPr>
          <w:rFonts w:hint="eastAsia" w:ascii="仿宋" w:hAnsi="仿宋" w:eastAsia="仿宋" w:cs="仿宋"/>
          <w:color w:val="auto"/>
          <w:kern w:val="0"/>
          <w:sz w:val="24"/>
          <w:szCs w:val="24"/>
          <w:highlight w:val="none"/>
        </w:rPr>
        <w:t>政府采购网》</w:t>
      </w:r>
      <w:r>
        <w:rPr>
          <w:rFonts w:hint="eastAsia" w:ascii="仿宋" w:hAnsi="仿宋" w:eastAsia="仿宋" w:cs="仿宋"/>
          <w:color w:val="auto"/>
          <w:kern w:val="0"/>
          <w:sz w:val="24"/>
          <w:szCs w:val="24"/>
          <w:highlight w:val="none"/>
          <w:lang w:val="en-US" w:eastAsia="zh-CN"/>
        </w:rPr>
        <w:t>发布。</w:t>
      </w:r>
    </w:p>
    <w:p>
      <w:pPr>
        <w:keepNext w:val="0"/>
        <w:keepLines w:val="0"/>
        <w:pageBreakBefore w:val="0"/>
        <w:widowControl/>
        <w:kinsoku/>
        <w:wordWrap/>
        <w:overflowPunct/>
        <w:topLinePunct w:val="0"/>
        <w:autoSpaceDN/>
        <w:bidi w:val="0"/>
        <w:adjustRightInd/>
        <w:snapToGrid/>
        <w:spacing w:line="360" w:lineRule="auto"/>
        <w:ind w:firstLine="475" w:firstLineChars="198"/>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潜在投标人自行留意查看上述招标公告发布媒体是否有本项目后续的澄清、更正、终止、中标（成交）公告。（因电子化交易代理机构无法主动联系已获取招标文件的潜在供应商，本项目相关澄清、更正、终止等信息无法以书面形式通知所有获取招标文件的潜在投标人。请各潜在投标人及时关注本项目发布媒体，如未获取到相关澄清、更正、终止等信息，造成的后果由各潜在投标人自行承担。）</w:t>
      </w:r>
    </w:p>
    <w:p>
      <w:pPr>
        <w:keepNext w:val="0"/>
        <w:keepLines w:val="0"/>
        <w:pageBreakBefore w:val="0"/>
        <w:widowControl/>
        <w:kinsoku/>
        <w:wordWrap/>
        <w:overflowPunct/>
        <w:topLinePunct w:val="0"/>
        <w:autoSpaceDN/>
        <w:bidi w:val="0"/>
        <w:adjustRightInd/>
        <w:snapToGrid/>
        <w:spacing w:line="360" w:lineRule="auto"/>
        <w:ind w:firstLine="475" w:firstLineChars="198"/>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各潜在投标人应在拉萨市公共资源交易网（http://ggzy.lasa.gov.cn/pub/webindex.html）进行注册、完善资料等工作，并按照拉萨市公共资源交易网相关要求办理相关CA证书锁，以便完成获取招标文件、投标等相关操作。各项操作规范以拉萨市公共资源交易网要求为准，如遇网站、系统、CA证书锁等相关问题，请按照拉萨市公共资源交易平台服务中心联系方式进行咨询。</w:t>
      </w:r>
    </w:p>
    <w:p>
      <w:pPr>
        <w:keepNext w:val="0"/>
        <w:keepLines w:val="0"/>
        <w:pageBreakBefore w:val="0"/>
        <w:widowControl/>
        <w:kinsoku/>
        <w:wordWrap/>
        <w:overflowPunct/>
        <w:topLinePunct w:val="0"/>
        <w:autoSpaceDN/>
        <w:bidi w:val="0"/>
        <w:adjustRightInd/>
        <w:snapToGrid/>
        <w:spacing w:line="360" w:lineRule="auto"/>
        <w:ind w:firstLine="475" w:firstLineChars="198"/>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4、投标保证金采取电子保函方式提交。（登录萨市公共资源交易平台金融服务系统里面办理电子保函）。</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5.注意事项</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（1）各潜在投标人认真阅读公告内容，准时参加线上不见面开标会。不见面开标操作流程详见拉萨市公共资源交易信息网首页--办事流程--资料下载--不见面开标操作手册（投标人篇或供应商篇）。</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（2）本项目采取线上“不见面”开标形式进行，各潜在投标人无需到现场开标，各投标单位通过线上“不见面开标大厅”全程参与开标会议。上传到平台的电子投标文件所提供资料的真实性由投标人自行负责。</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（3）在完成开标之前，投标人应保持实时在线和电话畅通，对代理机构提出的问题及时回复。</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rPr>
          <w:rFonts w:hint="default"/>
          <w:color w:val="auto"/>
          <w:lang w:val="en-US" w:eastAsia="zh-CN"/>
        </w:rPr>
      </w:pPr>
      <w:r>
        <w:rPr>
          <w:rFonts w:hint="eastAsia" w:ascii="仿宋" w:hAnsi="仿宋" w:eastAsia="仿宋" w:cs="仿宋"/>
          <w:color w:val="auto"/>
          <w:kern w:val="0"/>
          <w:sz w:val="24"/>
          <w:szCs w:val="24"/>
          <w:highlight w:val="none"/>
          <w:lang w:val="en-US" w:eastAsia="zh-CN" w:bidi="ar-SA"/>
        </w:rPr>
        <w:t>（4）在不见面开标过程中如遇到技术问题，请及时与拉萨市公共资源交易平台技术支持联系。</w:t>
      </w:r>
    </w:p>
    <w:p>
      <w:pPr>
        <w:keepNext w:val="0"/>
        <w:keepLines w:val="0"/>
        <w:pageBreakBefore w:val="0"/>
        <w:kinsoku/>
        <w:wordWrap/>
        <w:overflowPunct/>
        <w:topLinePunct w:val="0"/>
        <w:autoSpaceDN/>
        <w:bidi w:val="0"/>
        <w:adjustRightInd/>
        <w:snapToGrid/>
        <w:spacing w:line="360" w:lineRule="auto"/>
        <w:textAlignment w:val="auto"/>
        <w:rPr>
          <w:rFonts w:hint="eastAsia" w:ascii="仿宋" w:hAnsi="仿宋" w:eastAsia="仿宋" w:cs="仿宋"/>
          <w:b/>
          <w:bCs/>
          <w:color w:val="auto"/>
          <w:sz w:val="24"/>
          <w:szCs w:val="24"/>
          <w:highlight w:val="none"/>
        </w:rPr>
      </w:pPr>
      <w:bookmarkStart w:id="62" w:name="_Toc8283"/>
      <w:r>
        <w:rPr>
          <w:rFonts w:hint="eastAsia" w:ascii="仿宋" w:hAnsi="仿宋" w:eastAsia="仿宋" w:cs="仿宋"/>
          <w:b/>
          <w:bCs/>
          <w:color w:val="auto"/>
          <w:sz w:val="24"/>
          <w:szCs w:val="24"/>
          <w:highlight w:val="none"/>
        </w:rPr>
        <w:t>七、对本次招标提出询问，请按以下方式联系。</w:t>
      </w:r>
      <w:bookmarkEnd w:id="58"/>
      <w:bookmarkEnd w:id="59"/>
      <w:bookmarkEnd w:id="60"/>
      <w:bookmarkEnd w:id="61"/>
      <w:bookmarkEnd w:id="62"/>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63" w:name="_Toc26209"/>
      <w:r>
        <w:rPr>
          <w:rFonts w:hint="eastAsia" w:ascii="仿宋" w:hAnsi="仿宋" w:eastAsia="仿宋" w:cs="仿宋"/>
          <w:color w:val="auto"/>
          <w:sz w:val="24"/>
          <w:szCs w:val="24"/>
          <w:highlight w:val="none"/>
        </w:rPr>
        <w:t>1.采购人信息</w:t>
      </w:r>
      <w:bookmarkEnd w:id="63"/>
    </w:p>
    <w:p>
      <w:pPr>
        <w:keepNext w:val="0"/>
        <w:keepLines w:val="0"/>
        <w:pageBreakBefore w:val="0"/>
        <w:kinsoku/>
        <w:wordWrap/>
        <w:overflowPunct/>
        <w:topLinePunct w:val="0"/>
        <w:autoSpaceDN/>
        <w:bidi w:val="0"/>
        <w:adjustRightInd/>
        <w:snapToGrid/>
        <w:spacing w:line="360" w:lineRule="auto"/>
        <w:ind w:firstLine="566" w:firstLineChars="23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val="en-US" w:eastAsia="zh-CN"/>
        </w:rPr>
        <w:t>拉萨市旅游发展局</w:t>
      </w:r>
    </w:p>
    <w:p>
      <w:pPr>
        <w:keepNext w:val="0"/>
        <w:keepLines w:val="0"/>
        <w:pageBreakBefore w:val="0"/>
        <w:kinsoku/>
        <w:wordWrap/>
        <w:overflowPunct/>
        <w:topLinePunct w:val="0"/>
        <w:autoSpaceDN/>
        <w:bidi w:val="0"/>
        <w:adjustRightInd/>
        <w:snapToGrid/>
        <w:spacing w:line="360" w:lineRule="auto"/>
        <w:ind w:firstLine="566" w:firstLineChars="23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拉萨市城关区江苏大道</w:t>
      </w:r>
    </w:p>
    <w:p>
      <w:pPr>
        <w:keepNext w:val="0"/>
        <w:keepLines w:val="0"/>
        <w:pageBreakBefore w:val="0"/>
        <w:kinsoku/>
        <w:wordWrap/>
        <w:overflowPunct/>
        <w:topLinePunct w:val="0"/>
        <w:autoSpaceDN/>
        <w:bidi w:val="0"/>
        <w:adjustRightInd/>
        <w:snapToGrid/>
        <w:spacing w:line="360" w:lineRule="auto"/>
        <w:ind w:firstLine="566" w:firstLineChars="23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联系方式：</w:t>
      </w:r>
      <w:bookmarkStart w:id="64" w:name="_Toc28359086"/>
      <w:bookmarkStart w:id="65" w:name="_Toc28359009"/>
      <w:r>
        <w:rPr>
          <w:rFonts w:hint="eastAsia" w:ascii="仿宋" w:hAnsi="仿宋" w:eastAsia="仿宋" w:cs="仿宋"/>
          <w:color w:val="auto"/>
          <w:sz w:val="24"/>
          <w:szCs w:val="24"/>
          <w:highlight w:val="none"/>
          <w:lang w:val="en-US" w:eastAsia="zh-CN"/>
        </w:rPr>
        <w:t>普次先生18989912318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请在工作时间拨打)</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66" w:name="_Toc29227"/>
      <w:r>
        <w:rPr>
          <w:rFonts w:hint="eastAsia" w:ascii="仿宋" w:hAnsi="仿宋" w:eastAsia="仿宋" w:cs="仿宋"/>
          <w:color w:val="auto"/>
          <w:sz w:val="24"/>
          <w:szCs w:val="24"/>
          <w:highlight w:val="none"/>
        </w:rPr>
        <w:t>2.采购代理机构信息</w:t>
      </w:r>
      <w:bookmarkEnd w:id="64"/>
      <w:bookmarkEnd w:id="65"/>
      <w:bookmarkEnd w:id="66"/>
    </w:p>
    <w:p>
      <w:pPr>
        <w:keepNext w:val="0"/>
        <w:keepLines w:val="0"/>
        <w:pageBreakBefore w:val="0"/>
        <w:kinsoku/>
        <w:wordWrap/>
        <w:overflowPunct/>
        <w:topLinePunct w:val="0"/>
        <w:autoSpaceDN/>
        <w:bidi w:val="0"/>
        <w:adjustRightInd/>
        <w:snapToGrid/>
        <w:spacing w:line="360" w:lineRule="auto"/>
        <w:ind w:firstLine="566" w:firstLineChars="236"/>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衡正国际工程咨询有限公司</w:t>
      </w:r>
    </w:p>
    <w:p>
      <w:pPr>
        <w:keepNext w:val="0"/>
        <w:keepLines w:val="0"/>
        <w:pageBreakBefore w:val="0"/>
        <w:kinsoku/>
        <w:wordWrap/>
        <w:overflowPunct/>
        <w:topLinePunct w:val="0"/>
        <w:autoSpaceDN/>
        <w:bidi w:val="0"/>
        <w:adjustRightInd/>
        <w:snapToGrid/>
        <w:spacing w:line="360" w:lineRule="auto"/>
        <w:ind w:firstLine="566" w:firstLineChars="236"/>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西藏自治区拉萨市城关区岗廓路1号拉萨阳光酒店2楼</w:t>
      </w:r>
    </w:p>
    <w:p>
      <w:pPr>
        <w:keepNext w:val="0"/>
        <w:keepLines w:val="0"/>
        <w:pageBreakBefore w:val="0"/>
        <w:kinsoku/>
        <w:wordWrap/>
        <w:overflowPunct/>
        <w:topLinePunct w:val="0"/>
        <w:autoSpaceDN/>
        <w:bidi w:val="0"/>
        <w:adjustRightInd/>
        <w:snapToGrid/>
        <w:spacing w:line="360" w:lineRule="auto"/>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bookmarkStart w:id="67" w:name="_Toc28359010"/>
      <w:bookmarkStart w:id="68" w:name="_Toc28359087"/>
      <w:r>
        <w:rPr>
          <w:rFonts w:hint="eastAsia" w:ascii="仿宋" w:hAnsi="仿宋" w:eastAsia="仿宋" w:cs="仿宋"/>
          <w:color w:val="auto"/>
          <w:sz w:val="24"/>
          <w:szCs w:val="24"/>
          <w:highlight w:val="none"/>
          <w:lang w:val="en-US" w:eastAsia="zh-CN"/>
        </w:rPr>
        <w:t>18086846765</w:t>
      </w:r>
      <w:r>
        <w:rPr>
          <w:rFonts w:hint="eastAsia" w:ascii="仿宋" w:hAnsi="仿宋" w:eastAsia="仿宋" w:cs="仿宋"/>
          <w:color w:val="auto"/>
          <w:sz w:val="24"/>
          <w:szCs w:val="24"/>
          <w:highlight w:val="none"/>
        </w:rPr>
        <w:t>(请在工作时间拨打)</w:t>
      </w:r>
    </w:p>
    <w:p>
      <w:pPr>
        <w:keepNext w:val="0"/>
        <w:keepLines w:val="0"/>
        <w:pageBreakBefore w:val="0"/>
        <w:kinsoku/>
        <w:wordWrap/>
        <w:overflowPunct/>
        <w:topLinePunct w:val="0"/>
        <w:autoSpaceDN/>
        <w:bidi w:val="0"/>
        <w:adjustRightInd/>
        <w:snapToGrid/>
        <w:spacing w:line="360" w:lineRule="auto"/>
        <w:ind w:firstLine="566" w:firstLineChars="236"/>
        <w:textAlignment w:val="auto"/>
        <w:rPr>
          <w:rFonts w:hint="eastAsia" w:ascii="仿宋" w:hAnsi="仿宋" w:eastAsia="仿宋" w:cs="仿宋"/>
          <w:color w:val="auto"/>
          <w:sz w:val="24"/>
          <w:szCs w:val="24"/>
          <w:highlight w:val="none"/>
        </w:rPr>
      </w:pPr>
      <w:bookmarkStart w:id="69" w:name="_Toc11503"/>
      <w:r>
        <w:rPr>
          <w:rFonts w:hint="eastAsia" w:ascii="仿宋" w:hAnsi="仿宋" w:eastAsia="仿宋" w:cs="仿宋"/>
          <w:color w:val="auto"/>
          <w:sz w:val="24"/>
          <w:szCs w:val="24"/>
          <w:highlight w:val="none"/>
        </w:rPr>
        <w:t>3.项目联系方式</w:t>
      </w:r>
      <w:bookmarkEnd w:id="67"/>
      <w:bookmarkEnd w:id="68"/>
      <w:bookmarkEnd w:id="69"/>
    </w:p>
    <w:p>
      <w:pPr>
        <w:keepNext w:val="0"/>
        <w:keepLines w:val="0"/>
        <w:pageBreakBefore w:val="0"/>
        <w:kinsoku/>
        <w:wordWrap/>
        <w:overflowPunct/>
        <w:topLinePunct w:val="0"/>
        <w:autoSpaceDN/>
        <w:bidi w:val="0"/>
        <w:adjustRightInd/>
        <w:snapToGrid/>
        <w:spacing w:line="360" w:lineRule="auto"/>
        <w:ind w:firstLine="566" w:firstLineChars="236"/>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 xml:space="preserve">郑先生    </w:t>
      </w:r>
    </w:p>
    <w:p>
      <w:pPr>
        <w:keepNext w:val="0"/>
        <w:keepLines w:val="0"/>
        <w:pageBreakBefore w:val="0"/>
        <w:kinsoku/>
        <w:wordWrap/>
        <w:overflowPunct/>
        <w:topLinePunct w:val="0"/>
        <w:autoSpaceDN/>
        <w:bidi w:val="0"/>
        <w:adjustRightInd/>
        <w:snapToGrid/>
        <w:spacing w:line="360" w:lineRule="auto"/>
        <w:ind w:firstLine="566" w:firstLineChars="23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18182581973</w:t>
      </w:r>
      <w:r>
        <w:rPr>
          <w:rFonts w:hint="eastAsia" w:ascii="仿宋" w:hAnsi="仿宋" w:eastAsia="仿宋" w:cs="仿宋"/>
          <w:color w:val="auto"/>
          <w:sz w:val="24"/>
          <w:szCs w:val="24"/>
          <w:highlight w:val="none"/>
        </w:rPr>
        <w:t>(请在工作时间拨打)</w:t>
      </w:r>
    </w:p>
    <w:p>
      <w:pPr>
        <w:rPr>
          <w:rFonts w:hint="eastAsia"/>
          <w:color w:val="auto"/>
          <w:highlight w:val="none"/>
        </w:rPr>
      </w:pPr>
      <w:bookmarkStart w:id="70" w:name="_Toc514253139"/>
      <w:bookmarkStart w:id="71" w:name="_Toc18116"/>
      <w:bookmarkStart w:id="72" w:name="_Toc61260710"/>
      <w:bookmarkStart w:id="73" w:name="_Toc11945"/>
      <w:bookmarkStart w:id="74" w:name="_Toc19893"/>
      <w:bookmarkStart w:id="75" w:name="_Toc12114"/>
      <w:r>
        <w:rPr>
          <w:rFonts w:hint="eastAsia"/>
          <w:color w:val="auto"/>
          <w:highlight w:val="none"/>
        </w:rPr>
        <w:br w:type="page"/>
      </w:r>
    </w:p>
    <w:p>
      <w:pPr>
        <w:pStyle w:val="4"/>
        <w:bidi w:val="0"/>
        <w:rPr>
          <w:rFonts w:ascii="仿宋" w:hAnsi="仿宋" w:eastAsia="仿宋" w:cs="仿宋"/>
          <w:color w:val="auto"/>
          <w:highlight w:val="none"/>
        </w:rPr>
      </w:pPr>
      <w:bookmarkStart w:id="76" w:name="_Toc9994"/>
      <w:r>
        <w:rPr>
          <w:rFonts w:hint="eastAsia"/>
          <w:color w:val="auto"/>
          <w:highlight w:val="none"/>
        </w:rPr>
        <w:t>第二章 投标须知前附表及投标须知</w:t>
      </w:r>
      <w:bookmarkEnd w:id="70"/>
      <w:bookmarkEnd w:id="71"/>
      <w:bookmarkEnd w:id="72"/>
      <w:bookmarkEnd w:id="73"/>
      <w:bookmarkEnd w:id="74"/>
      <w:bookmarkEnd w:id="75"/>
      <w:bookmarkEnd w:id="76"/>
    </w:p>
    <w:p>
      <w:pPr>
        <w:pStyle w:val="5"/>
        <w:bidi w:val="0"/>
        <w:rPr>
          <w:rFonts w:hint="eastAsia"/>
          <w:color w:val="auto"/>
          <w:highlight w:val="none"/>
        </w:rPr>
      </w:pPr>
      <w:bookmarkStart w:id="77" w:name="_Toc31034"/>
      <w:bookmarkStart w:id="78" w:name="_Toc12795"/>
      <w:bookmarkStart w:id="79" w:name="_Toc29060"/>
      <w:bookmarkStart w:id="80" w:name="_Toc61260711"/>
      <w:bookmarkStart w:id="81" w:name="_Toc514253140"/>
      <w:bookmarkStart w:id="82" w:name="_Toc30924"/>
      <w:bookmarkStart w:id="83" w:name="_Toc20092"/>
      <w:r>
        <w:rPr>
          <w:rFonts w:hint="eastAsia"/>
          <w:color w:val="auto"/>
          <w:highlight w:val="none"/>
        </w:rPr>
        <w:t>一、投标须知前附表</w:t>
      </w:r>
      <w:bookmarkEnd w:id="77"/>
      <w:bookmarkEnd w:id="78"/>
      <w:bookmarkEnd w:id="79"/>
      <w:bookmarkEnd w:id="80"/>
      <w:bookmarkEnd w:id="81"/>
      <w:bookmarkEnd w:id="82"/>
      <w:bookmarkEnd w:id="83"/>
    </w:p>
    <w:p>
      <w:pPr>
        <w:pStyle w:val="14"/>
        <w:ind w:left="0" w:leftChars="0" w:firstLine="0" w:firstLineChars="0"/>
        <w:jc w:val="both"/>
        <w:rPr>
          <w:rFonts w:hint="eastAsia" w:eastAsia="宋体"/>
          <w:color w:val="auto"/>
          <w:lang w:val="en-US" w:eastAsia="zh-CN"/>
        </w:rPr>
      </w:pPr>
      <w:r>
        <w:rPr>
          <w:rFonts w:hint="eastAsia"/>
          <w:color w:val="auto"/>
          <w:highlight w:val="none"/>
          <w:lang w:val="en-US" w:eastAsia="zh-CN"/>
        </w:rPr>
        <w:t>注：如</w:t>
      </w:r>
      <w:r>
        <w:rPr>
          <w:rFonts w:hint="eastAsia"/>
          <w:color w:val="auto"/>
          <w:highlight w:val="none"/>
        </w:rPr>
        <w:t>投标须知前附表</w:t>
      </w:r>
      <w:r>
        <w:rPr>
          <w:rFonts w:hint="eastAsia"/>
          <w:color w:val="auto"/>
          <w:highlight w:val="none"/>
          <w:lang w:val="en-US" w:eastAsia="zh-CN"/>
        </w:rPr>
        <w:t>与投标须知内容不一致，则以</w:t>
      </w:r>
      <w:r>
        <w:rPr>
          <w:rFonts w:hint="eastAsia"/>
          <w:color w:val="auto"/>
          <w:highlight w:val="none"/>
        </w:rPr>
        <w:t>投标须知前附表</w:t>
      </w:r>
      <w:r>
        <w:rPr>
          <w:rFonts w:hint="eastAsia"/>
          <w:color w:val="auto"/>
          <w:highlight w:val="none"/>
          <w:lang w:val="en-US" w:eastAsia="zh-CN"/>
        </w:rPr>
        <w:t>为准</w:t>
      </w:r>
    </w:p>
    <w:tbl>
      <w:tblPr>
        <w:tblStyle w:val="50"/>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1"/>
        <w:gridCol w:w="1769"/>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3"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条款号</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条款名称</w:t>
            </w:r>
          </w:p>
        </w:tc>
        <w:tc>
          <w:tcPr>
            <w:tcW w:w="692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采购人</w:t>
            </w:r>
          </w:p>
        </w:tc>
        <w:tc>
          <w:tcPr>
            <w:tcW w:w="6921" w:type="dxa"/>
            <w:vAlign w:val="center"/>
          </w:tcPr>
          <w:p>
            <w:pPr>
              <w:keepNext w:val="0"/>
              <w:keepLines w:val="0"/>
              <w:pageBreakBefore w:val="0"/>
              <w:kinsoku/>
              <w:wordWrap/>
              <w:overflowPunct/>
              <w:topLinePunct w:val="0"/>
              <w:bidi w:val="0"/>
              <w:snapToGrid/>
              <w:spacing w:line="288" w:lineRule="auto"/>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val="en-US" w:eastAsia="zh-CN"/>
              </w:rPr>
              <w:t>景区消杀防疫设备采购项目</w:t>
            </w:r>
          </w:p>
          <w:p>
            <w:pPr>
              <w:keepNext w:val="0"/>
              <w:keepLines w:val="0"/>
              <w:pageBreakBefore w:val="0"/>
              <w:kinsoku/>
              <w:wordWrap/>
              <w:overflowPunct/>
              <w:topLinePunct w:val="0"/>
              <w:bidi w:val="0"/>
              <w:snapToGrid/>
              <w:spacing w:line="288" w:lineRule="auto"/>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 xml:space="preserve">拉萨市城关区江苏大道  </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 xml:space="preserve">18989912318 </w:t>
            </w:r>
            <w:r>
              <w:rPr>
                <w:rFonts w:hint="eastAsia" w:ascii="仿宋" w:hAnsi="仿宋" w:eastAsia="仿宋" w:cs="仿宋"/>
                <w:color w:val="auto"/>
                <w:sz w:val="24"/>
                <w:szCs w:val="24"/>
                <w:highlight w:val="none"/>
              </w:rPr>
              <w:t>(请在工作时间拨打)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招标代理机构</w:t>
            </w:r>
          </w:p>
        </w:tc>
        <w:tc>
          <w:tcPr>
            <w:tcW w:w="6921" w:type="dxa"/>
            <w:vAlign w:val="center"/>
          </w:tcPr>
          <w:p>
            <w:pPr>
              <w:keepNext w:val="0"/>
              <w:keepLines w:val="0"/>
              <w:pageBreakBefore w:val="0"/>
              <w:kinsoku/>
              <w:wordWrap/>
              <w:overflowPunct/>
              <w:topLinePunct w:val="0"/>
              <w:bidi w:val="0"/>
              <w:snapToGrid/>
              <w:spacing w:line="288" w:lineRule="auto"/>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lang w:eastAsia="zh-CN"/>
              </w:rPr>
              <w:t>衡正国际工程咨询有限公司</w:t>
            </w:r>
            <w:r>
              <w:rPr>
                <w:rFonts w:hint="eastAsia" w:ascii="仿宋" w:hAnsi="仿宋" w:eastAsia="仿宋" w:cs="仿宋"/>
                <w:color w:val="auto"/>
                <w:kern w:val="0"/>
                <w:sz w:val="24"/>
                <w:szCs w:val="24"/>
                <w:highlight w:val="none"/>
                <w:lang w:val="en-US" w:eastAsia="zh-CN"/>
              </w:rPr>
              <w:t xml:space="preserve">  </w:t>
            </w:r>
          </w:p>
          <w:p>
            <w:pPr>
              <w:keepNext w:val="0"/>
              <w:keepLines w:val="0"/>
              <w:pageBreakBefore w:val="0"/>
              <w:kinsoku/>
              <w:wordWrap/>
              <w:overflowPunct/>
              <w:topLinePunct w:val="0"/>
              <w:bidi w:val="0"/>
              <w:snapToGrid/>
              <w:spacing w:line="288" w:lineRule="auto"/>
              <w:textAlignment w:val="auto"/>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sz w:val="24"/>
                <w:szCs w:val="24"/>
                <w:highlight w:val="none"/>
                <w:lang w:val="en-US" w:eastAsia="zh-CN"/>
              </w:rPr>
              <w:t>西藏自治区拉萨市城关区岗廓路1号拉萨阳光酒店2楼</w:t>
            </w:r>
            <w:r>
              <w:rPr>
                <w:rFonts w:hint="eastAsia" w:ascii="仿宋" w:hAnsi="仿宋" w:eastAsia="仿宋" w:cs="仿宋"/>
                <w:color w:val="auto"/>
                <w:kern w:val="0"/>
                <w:sz w:val="24"/>
                <w:szCs w:val="24"/>
                <w:highlight w:val="none"/>
                <w:lang w:val="en-US" w:eastAsia="zh-CN"/>
              </w:rPr>
              <w:t xml:space="preserve">  </w:t>
            </w:r>
          </w:p>
          <w:p>
            <w:pPr>
              <w:keepNext w:val="0"/>
              <w:keepLines w:val="0"/>
              <w:pageBreakBefore w:val="0"/>
              <w:kinsoku/>
              <w:wordWrap/>
              <w:overflowPunct/>
              <w:topLinePunct w:val="0"/>
              <w:bidi w:val="0"/>
              <w:snapToGrid/>
              <w:spacing w:line="288" w:lineRule="auto"/>
              <w:textAlignment w:val="auto"/>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lang w:val="en-US" w:eastAsia="zh-CN"/>
              </w:rPr>
              <w:t xml:space="preserve">郑先生  </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w:t>
            </w:r>
            <w:r>
              <w:rPr>
                <w:rFonts w:hint="eastAsia" w:ascii="仿宋" w:hAnsi="仿宋" w:eastAsia="仿宋" w:cs="仿宋"/>
                <w:color w:val="auto"/>
                <w:sz w:val="24"/>
                <w:szCs w:val="24"/>
                <w:highlight w:val="none"/>
                <w:lang w:val="en-US" w:eastAsia="zh-CN"/>
              </w:rPr>
              <w:t>18182581973</w:t>
            </w:r>
            <w:r>
              <w:rPr>
                <w:rFonts w:hint="eastAsia" w:ascii="仿宋" w:hAnsi="仿宋" w:eastAsia="仿宋" w:cs="仿宋"/>
                <w:color w:val="auto"/>
                <w:kern w:val="0"/>
                <w:sz w:val="24"/>
                <w:szCs w:val="24"/>
                <w:highlight w:val="none"/>
              </w:rPr>
              <w:t>(请在工作时间拨打)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tc>
        <w:tc>
          <w:tcPr>
            <w:tcW w:w="6921" w:type="dxa"/>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景区消杀防疫设备采购项目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服务地点</w:t>
            </w:r>
          </w:p>
        </w:tc>
        <w:tc>
          <w:tcPr>
            <w:tcW w:w="6921" w:type="dxa"/>
            <w:vAlign w:val="center"/>
          </w:tcPr>
          <w:p>
            <w:pPr>
              <w:keepNext w:val="0"/>
              <w:keepLines w:val="0"/>
              <w:pageBreakBefore w:val="0"/>
              <w:kinsoku/>
              <w:wordWrap/>
              <w:overflowPunct/>
              <w:topLinePunct w:val="0"/>
              <w:bidi w:val="0"/>
              <w:snapToGrid/>
              <w:spacing w:line="288" w:lineRule="auto"/>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本项目15个交货安装地点，具体详见采购需求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资金来源</w:t>
            </w:r>
          </w:p>
        </w:tc>
        <w:tc>
          <w:tcPr>
            <w:tcW w:w="6921" w:type="dxa"/>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出资比例</w:t>
            </w:r>
          </w:p>
        </w:tc>
        <w:tc>
          <w:tcPr>
            <w:tcW w:w="6921" w:type="dxa"/>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7"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资金落实情况</w:t>
            </w:r>
          </w:p>
        </w:tc>
        <w:tc>
          <w:tcPr>
            <w:tcW w:w="6921" w:type="dxa"/>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采购内容</w:t>
            </w:r>
          </w:p>
        </w:tc>
        <w:tc>
          <w:tcPr>
            <w:tcW w:w="6921" w:type="dxa"/>
            <w:vAlign w:val="center"/>
          </w:tcPr>
          <w:p>
            <w:pPr>
              <w:keepNext w:val="0"/>
              <w:keepLines w:val="0"/>
              <w:pageBreakBefore w:val="0"/>
              <w:kinsoku/>
              <w:wordWrap/>
              <w:overflowPunct/>
              <w:topLinePunct w:val="0"/>
              <w:autoSpaceDN/>
              <w:bidi w:val="0"/>
              <w:adjustRightInd/>
              <w:snapToGrid/>
              <w:spacing w:line="360" w:lineRule="auto"/>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本项目涉及采购景区消杀防疫设备，具体详见招标文件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851"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1769" w:type="dxa"/>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▲合同履行期限</w:t>
            </w:r>
          </w:p>
        </w:tc>
        <w:tc>
          <w:tcPr>
            <w:tcW w:w="6921" w:type="dxa"/>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合同签订后160天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▲质量要求</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88"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▲投标人资质条件、能力和信誉</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1.满足《中华人民共和国政府采购法》第二十二条规定；</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1.1具有独立承担民事责任的能力（提供营业执照或事业法人证书）； </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1.2具有良好的商业信誉和健全的财务会计制度（提供（2019年、2020年、2021年）经审计财务审计报告，新成立企业，以各项资质证书取得的时间，按规定提交财务审计报告，公司成立不足一年的，提供近期财务报表）; </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1.3具有履行合同所必需的设备和专业技术能力（提供可充分满足履行合同所需设备和专业技术能力的证明材料或承诺）; </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1.4有依法缴纳税收和社会保障资金的良好记录（提供依法完税证明和交纳社保资金的证明材料，并加盖公章）； </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1.5参加政府采购活动前三年内，在经营活动中没有重大违法记录（按要求提供承诺函）； </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1.6法律、行政法规规定的其他条件</w:t>
            </w:r>
          </w:p>
          <w:p>
            <w:pPr>
              <w:keepNext w:val="0"/>
              <w:keepLines w:val="0"/>
              <w:pageBreakBefore w:val="0"/>
              <w:widowControl/>
              <w:kinsoku/>
              <w:wordWrap/>
              <w:overflowPunct/>
              <w:topLinePunct w:val="0"/>
              <w:bidi w:val="0"/>
              <w:snapToGrid/>
              <w:spacing w:line="288" w:lineRule="auto"/>
              <w:jc w:val="left"/>
              <w:textAlignment w:val="auto"/>
              <w:rPr>
                <w:rFonts w:hint="default"/>
                <w:color w:val="auto"/>
                <w:highlight w:val="none"/>
                <w:lang w:val="en-US" w:eastAsia="zh-CN"/>
              </w:rPr>
            </w:pPr>
            <w:r>
              <w:rPr>
                <w:rFonts w:hint="eastAsia" w:ascii="仿宋" w:hAnsi="仿宋" w:eastAsia="仿宋" w:cs="仿宋"/>
                <w:b w:val="0"/>
                <w:bCs w:val="0"/>
                <w:color w:val="auto"/>
                <w:sz w:val="24"/>
                <w:szCs w:val="24"/>
                <w:highlight w:val="none"/>
                <w:lang w:val="en-US" w:eastAsia="zh-CN"/>
              </w:rPr>
              <w:t>本项目的特定资格要求：无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是否接受</w:t>
            </w:r>
          </w:p>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联合体投标</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360" w:lineRule="auto"/>
              <w:textAlignment w:val="auto"/>
              <w:rPr>
                <w:rFonts w:hint="default" w:ascii="仿宋" w:hAnsi="仿宋" w:eastAsia="仿宋" w:cs="仿宋"/>
                <w:color w:val="auto"/>
                <w:kern w:val="0"/>
                <w:sz w:val="24"/>
                <w:szCs w:val="24"/>
                <w:highlight w:val="none"/>
                <w:lang w:val="en-US"/>
              </w:rPr>
            </w:pPr>
            <w:r>
              <w:rPr>
                <w:rFonts w:hint="eastAsia" w:ascii="仿宋" w:hAnsi="仿宋" w:eastAsia="仿宋" w:cs="仿宋"/>
                <w:color w:val="auto"/>
                <w:sz w:val="24"/>
                <w:szCs w:val="24"/>
                <w:highlight w:val="none"/>
                <w:lang w:eastAsia="zh-CN"/>
              </w:rPr>
              <w:t>本项目</w:t>
            </w:r>
            <w:r>
              <w:rPr>
                <w:rFonts w:hint="eastAsia" w:ascii="仿宋" w:hAnsi="仿宋" w:eastAsia="仿宋" w:cs="仿宋"/>
                <w:b/>
                <w:bCs/>
                <w:color w:val="auto"/>
                <w:sz w:val="24"/>
                <w:szCs w:val="24"/>
                <w:highlight w:val="none"/>
                <w:lang w:eastAsia="zh-CN"/>
              </w:rPr>
              <w:t>不接受联合体</w:t>
            </w:r>
            <w:r>
              <w:rPr>
                <w:rFonts w:hint="eastAsia" w:ascii="仿宋" w:hAnsi="仿宋" w:eastAsia="仿宋" w:cs="仿宋"/>
                <w:color w:val="auto"/>
                <w:sz w:val="24"/>
                <w:szCs w:val="24"/>
                <w:highlight w:val="none"/>
                <w:lang w:eastAsia="zh-CN"/>
              </w:rPr>
              <w:t>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13</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踏勘现场</w:t>
            </w:r>
          </w:p>
        </w:tc>
        <w:tc>
          <w:tcPr>
            <w:tcW w:w="692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bidi w:val="0"/>
              <w:snapToGrid/>
              <w:spacing w:after="0" w:line="288" w:lineRule="auto"/>
              <w:textAlignment w:val="auto"/>
              <w:rPr>
                <w:rFonts w:hint="default" w:ascii="仿宋" w:hAnsi="仿宋" w:eastAsia="仿宋" w:cs="仿宋"/>
                <w:bCs/>
                <w:color w:val="auto"/>
                <w:kern w:val="0"/>
                <w:sz w:val="24"/>
                <w:szCs w:val="24"/>
                <w:highlight w:val="none"/>
                <w:lang w:val="en-US"/>
              </w:rPr>
            </w:pPr>
            <w:r>
              <w:rPr>
                <w:rFonts w:hint="eastAsia" w:ascii="仿宋" w:hAnsi="仿宋" w:eastAsia="仿宋" w:cs="仿宋"/>
                <w:color w:val="auto"/>
                <w:kern w:val="2"/>
                <w:sz w:val="24"/>
                <w:szCs w:val="24"/>
                <w:highlight w:val="none"/>
                <w:lang w:val="en-US" w:eastAsia="zh-CN" w:bidi="ar-SA"/>
              </w:rPr>
              <w:t>本项目不组织踏勘现场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1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投标预备会</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投标人提出问题</w:t>
            </w:r>
          </w:p>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的截止时间</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xml:space="preserve">开标前10日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4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招标人书面澄清的时间</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开标前15日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7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  包</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本项目严禁转包和违规分包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Style w:val="61"/>
                <w:rFonts w:hint="eastAsia" w:ascii="仿宋" w:hAnsi="仿宋" w:eastAsia="仿宋" w:cs="仿宋"/>
                <w:color w:val="auto"/>
                <w:sz w:val="24"/>
                <w:szCs w:val="24"/>
                <w:highlight w:val="none"/>
              </w:rPr>
            </w:pPr>
            <w:r>
              <w:rPr>
                <w:rStyle w:val="61"/>
                <w:rFonts w:hint="eastAsia" w:ascii="仿宋" w:hAnsi="仿宋" w:eastAsia="仿宋" w:cs="仿宋"/>
                <w:color w:val="auto"/>
                <w:sz w:val="24"/>
                <w:szCs w:val="24"/>
                <w:highlight w:val="none"/>
              </w:rPr>
              <w:t>18</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偏  离</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按照招标文件技术要求及评分细则要求。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2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构成招标文件的其他材料</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招标答疑、补遗（如果有）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投标人要求澄清招标文件的截止时间</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开标前10日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投标截止时间</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u w:val="single"/>
                <w:shd w:val="clear" w:color="auto" w:fill="FFFFFF"/>
                <w:lang w:val="en-US" w:eastAsia="zh-CN"/>
              </w:rPr>
              <w:t>2023</w:t>
            </w:r>
            <w:r>
              <w:rPr>
                <w:rFonts w:hint="eastAsia" w:ascii="仿宋" w:hAnsi="仿宋" w:eastAsia="仿宋" w:cs="仿宋"/>
                <w:color w:val="auto"/>
                <w:sz w:val="24"/>
                <w:szCs w:val="24"/>
                <w:highlight w:val="none"/>
                <w:u w:val="single"/>
                <w:shd w:val="clear" w:color="auto" w:fill="FFFFFF"/>
              </w:rPr>
              <w:t>年</w:t>
            </w:r>
            <w:r>
              <w:rPr>
                <w:rFonts w:hint="eastAsia" w:ascii="仿宋" w:hAnsi="仿宋" w:eastAsia="仿宋" w:cs="仿宋"/>
                <w:color w:val="auto"/>
                <w:sz w:val="24"/>
                <w:szCs w:val="24"/>
                <w:highlight w:val="none"/>
                <w:u w:val="single"/>
                <w:shd w:val="clear" w:color="auto" w:fill="FFFFFF"/>
                <w:lang w:val="en-US" w:eastAsia="zh-CN"/>
              </w:rPr>
              <w:t>5</w:t>
            </w:r>
            <w:r>
              <w:rPr>
                <w:rFonts w:hint="eastAsia" w:ascii="仿宋" w:hAnsi="仿宋" w:eastAsia="仿宋" w:cs="仿宋"/>
                <w:color w:val="auto"/>
                <w:sz w:val="24"/>
                <w:szCs w:val="24"/>
                <w:highlight w:val="none"/>
                <w:u w:val="single"/>
                <w:shd w:val="clear" w:color="auto" w:fill="FFFFFF"/>
              </w:rPr>
              <w:t>月</w:t>
            </w:r>
            <w:r>
              <w:rPr>
                <w:rFonts w:hint="eastAsia" w:ascii="仿宋" w:hAnsi="仿宋" w:eastAsia="仿宋" w:cs="仿宋"/>
                <w:color w:val="auto"/>
                <w:sz w:val="24"/>
                <w:szCs w:val="24"/>
                <w:highlight w:val="none"/>
                <w:u w:val="single"/>
                <w:shd w:val="clear" w:color="auto" w:fill="FFFFFF"/>
                <w:lang w:val="en-US" w:eastAsia="zh-CN"/>
              </w:rPr>
              <w:t>5</w:t>
            </w:r>
            <w:r>
              <w:rPr>
                <w:rFonts w:hint="eastAsia" w:ascii="仿宋" w:hAnsi="仿宋" w:eastAsia="仿宋" w:cs="仿宋"/>
                <w:color w:val="auto"/>
                <w:sz w:val="24"/>
                <w:szCs w:val="24"/>
                <w:highlight w:val="none"/>
                <w:u w:val="single"/>
                <w:shd w:val="clear" w:color="auto" w:fill="FFFFFF"/>
              </w:rPr>
              <w:t>日</w:t>
            </w:r>
            <w:r>
              <w:rPr>
                <w:rFonts w:hint="eastAsia" w:ascii="仿宋" w:hAnsi="仿宋" w:eastAsia="仿宋" w:cs="仿宋"/>
                <w:color w:val="auto"/>
                <w:sz w:val="24"/>
                <w:szCs w:val="24"/>
                <w:highlight w:val="none"/>
                <w:u w:val="single"/>
                <w:shd w:val="clear" w:color="auto" w:fill="FFFFFF"/>
                <w:lang w:val="en-US" w:eastAsia="zh-CN"/>
              </w:rPr>
              <w:t>11</w:t>
            </w:r>
            <w:r>
              <w:rPr>
                <w:rFonts w:hint="eastAsia" w:ascii="仿宋" w:hAnsi="仿宋" w:eastAsia="仿宋" w:cs="仿宋"/>
                <w:color w:val="auto"/>
                <w:sz w:val="24"/>
                <w:szCs w:val="24"/>
                <w:highlight w:val="none"/>
                <w:u w:val="single"/>
                <w:shd w:val="clear" w:color="auto" w:fill="FFFFFF"/>
              </w:rPr>
              <w:t>时</w:t>
            </w:r>
            <w:r>
              <w:rPr>
                <w:rFonts w:hint="eastAsia" w:ascii="仿宋" w:hAnsi="仿宋" w:eastAsia="仿宋" w:cs="仿宋"/>
                <w:color w:val="auto"/>
                <w:sz w:val="24"/>
                <w:szCs w:val="24"/>
                <w:highlight w:val="none"/>
                <w:u w:val="single"/>
                <w:shd w:val="clear" w:color="auto" w:fill="FFFFFF"/>
                <w:lang w:val="en-US" w:eastAsia="zh-CN"/>
              </w:rPr>
              <w:t>30</w:t>
            </w:r>
            <w:r>
              <w:rPr>
                <w:rFonts w:hint="eastAsia" w:ascii="仿宋" w:hAnsi="仿宋" w:eastAsia="仿宋" w:cs="仿宋"/>
                <w:color w:val="auto"/>
                <w:sz w:val="24"/>
                <w:szCs w:val="24"/>
                <w:highlight w:val="none"/>
                <w:u w:val="single"/>
                <w:shd w:val="clear" w:color="auto" w:fill="FFFFFF"/>
              </w:rPr>
              <w:t>分</w:t>
            </w:r>
            <w:r>
              <w:rPr>
                <w:rFonts w:hint="eastAsia" w:ascii="仿宋" w:hAnsi="仿宋" w:eastAsia="仿宋" w:cs="仿宋"/>
                <w:color w:val="auto"/>
                <w:sz w:val="24"/>
                <w:szCs w:val="24"/>
                <w:highlight w:val="none"/>
                <w:shd w:val="clear" w:color="auto" w:fill="FFFFFF"/>
              </w:rPr>
              <w:t>（北京时间）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spacing w:val="-8"/>
                <w:kern w:val="0"/>
                <w:sz w:val="24"/>
                <w:szCs w:val="24"/>
                <w:highlight w:val="none"/>
              </w:rPr>
            </w:pPr>
            <w:r>
              <w:rPr>
                <w:rFonts w:hint="eastAsia" w:ascii="仿宋" w:hAnsi="仿宋" w:eastAsia="仿宋" w:cs="仿宋"/>
                <w:color w:val="auto"/>
                <w:spacing w:val="-8"/>
                <w:kern w:val="0"/>
                <w:sz w:val="24"/>
                <w:szCs w:val="24"/>
                <w:highlight w:val="none"/>
              </w:rPr>
              <w:t>投标人确认收到招标文件澄清的时间</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在收到相应澄清文件后 24小时内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spacing w:val="-8"/>
                <w:kern w:val="0"/>
                <w:sz w:val="24"/>
                <w:szCs w:val="24"/>
                <w:highlight w:val="none"/>
              </w:rPr>
            </w:pPr>
            <w:r>
              <w:rPr>
                <w:rFonts w:hint="eastAsia" w:ascii="仿宋" w:hAnsi="仿宋" w:eastAsia="仿宋" w:cs="仿宋"/>
                <w:color w:val="auto"/>
                <w:spacing w:val="-8"/>
                <w:kern w:val="0"/>
                <w:sz w:val="24"/>
                <w:szCs w:val="24"/>
                <w:highlight w:val="none"/>
              </w:rPr>
              <w:t>投标人确认收到招标文件修改的时间</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在收到相应修改文件后 24小时内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构成投标文件的其他材料</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72"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▲投标有效期</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90日历天（从投标截止之日算起〕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▲投标保证金</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投标保证金：</w:t>
            </w:r>
            <w:r>
              <w:rPr>
                <w:rFonts w:hint="eastAsia" w:ascii="仿宋" w:hAnsi="仿宋" w:eastAsia="仿宋" w:cs="仿宋"/>
                <w:color w:val="auto"/>
                <w:kern w:val="0"/>
                <w:sz w:val="24"/>
                <w:szCs w:val="24"/>
                <w:highlight w:val="none"/>
                <w:lang w:val="en-US" w:eastAsia="zh-CN"/>
              </w:rPr>
              <w:t>￥50000.00元（大写：伍万元整）</w:t>
            </w:r>
          </w:p>
          <w:p>
            <w:pPr>
              <w:keepNext w:val="0"/>
              <w:keepLines w:val="0"/>
              <w:pageBreakBefore w:val="0"/>
              <w:kinsoku/>
              <w:wordWrap/>
              <w:overflowPunct/>
              <w:topLinePunct w:val="0"/>
              <w:bidi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提交方式：登录到拉萨市公共资源交易网(http://ggzylasa.gov.cn)，登录投标系统后，按系统提示在系统中进行缴纳。完成支付后，请在系统中打印完整的电子保单保函，并自行核实相关信息。</w:t>
            </w:r>
          </w:p>
          <w:p>
            <w:pPr>
              <w:keepNext w:val="0"/>
              <w:keepLines w:val="0"/>
              <w:pageBreakBefore w:val="0"/>
              <w:kinsoku/>
              <w:wordWrap/>
              <w:overflowPunct/>
              <w:topLinePunct w:val="0"/>
              <w:bidi w:val="0"/>
              <w:snapToGrid/>
              <w:spacing w:line="288"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递交截止时间:同投标截止时间</w:t>
            </w:r>
          </w:p>
          <w:p>
            <w:pPr>
              <w:keepNext w:val="0"/>
              <w:keepLines w:val="0"/>
              <w:pageBreakBefore w:val="0"/>
              <w:kinsoku/>
              <w:wordWrap/>
              <w:overflowPunct/>
              <w:topLinePunct w:val="0"/>
              <w:bidi w:val="0"/>
              <w:snapToGrid/>
              <w:spacing w:line="288"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备注:</w:t>
            </w:r>
          </w:p>
          <w:p>
            <w:pPr>
              <w:keepNext w:val="0"/>
              <w:keepLines w:val="0"/>
              <w:pageBreakBefore w:val="0"/>
              <w:kinsoku/>
              <w:wordWrap/>
              <w:overflowPunct/>
              <w:topLinePunct w:val="0"/>
              <w:bidi w:val="0"/>
              <w:snapToGrid/>
              <w:spacing w:line="288" w:lineRule="auto"/>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供应商需在拉萨市公共资源交易平台电子保函系统自行办理。</w:t>
            </w:r>
          </w:p>
          <w:p>
            <w:pPr>
              <w:keepNext w:val="0"/>
              <w:keepLines w:val="0"/>
              <w:pageBreakBefore w:val="0"/>
              <w:kinsoku/>
              <w:wordWrap/>
              <w:overflowPunct/>
              <w:topLinePunct w:val="0"/>
              <w:bidi w:val="0"/>
              <w:snapToGrid/>
              <w:spacing w:line="288"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2.在投标截止前办理的电子投标保函为有效投标保证金凭证。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27</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近年财务状况的年份要求</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w:t>
            </w:r>
            <w:r>
              <w:rPr>
                <w:rFonts w:hint="eastAsia" w:ascii="仿宋" w:hAnsi="仿宋" w:eastAsia="仿宋" w:cs="仿宋"/>
                <w:color w:val="auto"/>
                <w:kern w:val="0"/>
                <w:sz w:val="24"/>
                <w:szCs w:val="24"/>
                <w:highlight w:val="none"/>
                <w:lang w:val="en-US" w:eastAsia="zh-CN"/>
              </w:rPr>
              <w:t>（2019年、2020年、2021年）</w:t>
            </w:r>
            <w:r>
              <w:rPr>
                <w:rFonts w:hint="eastAsia" w:ascii="仿宋" w:hAnsi="仿宋" w:eastAsia="仿宋" w:cs="仿宋"/>
                <w:color w:val="auto"/>
                <w:kern w:val="0"/>
                <w:sz w:val="24"/>
                <w:szCs w:val="24"/>
                <w:highlight w:val="none"/>
              </w:rPr>
              <w:t>经第三方审计的财务报告。新成立的企业提供成立以来的财务报告，成立不足一年的提供成立以来的财务报表。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28</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近年完成的类似项目的年份要求</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三年，指</w:t>
            </w:r>
            <w:r>
              <w:rPr>
                <w:rFonts w:hint="eastAsia" w:ascii="仿宋" w:hAnsi="仿宋" w:eastAsia="仿宋" w:cs="仿宋"/>
                <w:color w:val="auto"/>
                <w:kern w:val="0"/>
                <w:sz w:val="24"/>
                <w:szCs w:val="24"/>
                <w:highlight w:val="none"/>
                <w:lang w:val="en-US" w:eastAsia="zh-CN"/>
              </w:rPr>
              <w:t>2020</w:t>
            </w:r>
            <w:r>
              <w:rPr>
                <w:rFonts w:hint="eastAsia" w:ascii="仿宋" w:hAnsi="仿宋" w:eastAsia="仿宋" w:cs="仿宋"/>
                <w:color w:val="auto"/>
                <w:kern w:val="0"/>
                <w:sz w:val="24"/>
                <w:szCs w:val="24"/>
                <w:highlight w:val="none"/>
              </w:rPr>
              <w:t>年1月1日起至今。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29</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近年发生的诉讼及仲裁情况的年份要求</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三年，指</w:t>
            </w:r>
            <w:r>
              <w:rPr>
                <w:rFonts w:hint="eastAsia" w:ascii="仿宋" w:hAnsi="仿宋" w:eastAsia="仿宋" w:cs="仿宋"/>
                <w:color w:val="auto"/>
                <w:kern w:val="0"/>
                <w:sz w:val="24"/>
                <w:szCs w:val="24"/>
                <w:highlight w:val="none"/>
                <w:lang w:val="en-US" w:eastAsia="zh-CN"/>
              </w:rPr>
              <w:t>2020</w:t>
            </w:r>
            <w:r>
              <w:rPr>
                <w:rFonts w:hint="eastAsia" w:ascii="仿宋" w:hAnsi="仿宋" w:eastAsia="仿宋" w:cs="仿宋"/>
                <w:color w:val="auto"/>
                <w:kern w:val="0"/>
                <w:sz w:val="24"/>
                <w:szCs w:val="24"/>
                <w:highlight w:val="none"/>
              </w:rPr>
              <w:t>年1月1日起至今。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是否允许递交备选投标方案</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31</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eastAsia="zh-CN"/>
              </w:rPr>
              <w:t>纸质</w:t>
            </w:r>
            <w:r>
              <w:rPr>
                <w:rFonts w:hint="eastAsia" w:ascii="仿宋" w:hAnsi="仿宋" w:eastAsia="仿宋" w:cs="仿宋"/>
                <w:b/>
                <w:bCs/>
                <w:color w:val="auto"/>
                <w:kern w:val="0"/>
                <w:sz w:val="24"/>
                <w:szCs w:val="24"/>
                <w:highlight w:val="none"/>
              </w:rPr>
              <w:t>投标文件</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纸质版投标文件要求</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eastAsia="zh-CN"/>
              </w:rPr>
              <w:t>只需中标单位提交</w:t>
            </w:r>
            <w:r>
              <w:rPr>
                <w:rFonts w:hint="eastAsia" w:ascii="仿宋" w:hAnsi="仿宋" w:eastAsia="仿宋" w:cs="仿宋"/>
                <w:color w:val="auto"/>
                <w:kern w:val="0"/>
                <w:sz w:val="24"/>
                <w:szCs w:val="24"/>
                <w:highlight w:val="none"/>
                <w:u w:val="single"/>
                <w:lang w:eastAsia="zh-CN"/>
              </w:rPr>
              <w:t xml:space="preserve"> 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eastAsia="zh-CN"/>
              </w:rPr>
              <w:t>份加盖鲜章的纸质投标文件及投标文件电子档</w:t>
            </w:r>
            <w:r>
              <w:rPr>
                <w:rFonts w:hint="eastAsia" w:ascii="仿宋" w:hAnsi="仿宋" w:eastAsia="仿宋" w:cs="仿宋"/>
                <w:color w:val="auto"/>
                <w:kern w:val="0"/>
                <w:sz w:val="24"/>
                <w:szCs w:val="24"/>
                <w:highlight w:val="none"/>
                <w:u w:val="single"/>
                <w:lang w:eastAsia="zh-CN"/>
              </w:rPr>
              <w:t xml:space="preserve"> 贰</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eastAsia="zh-CN"/>
              </w:rPr>
              <w:t>份（Word 文档格式</w:t>
            </w:r>
            <w:r>
              <w:rPr>
                <w:rFonts w:hint="eastAsia" w:ascii="仿宋" w:hAnsi="仿宋" w:eastAsia="仿宋" w:cs="仿宋"/>
                <w:color w:val="auto"/>
                <w:kern w:val="0"/>
                <w:sz w:val="24"/>
                <w:szCs w:val="24"/>
                <w:highlight w:val="none"/>
                <w:u w:val="single"/>
                <w:lang w:eastAsia="zh-CN"/>
              </w:rPr>
              <w:t xml:space="preserve"> 壹</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lang w:eastAsia="zh-CN"/>
              </w:rPr>
              <w:t>份、正本盖章后的 PDF 格式</w:t>
            </w:r>
            <w:r>
              <w:rPr>
                <w:rFonts w:hint="eastAsia" w:ascii="仿宋" w:hAnsi="仿宋" w:eastAsia="仿宋" w:cs="仿宋"/>
                <w:color w:val="auto"/>
                <w:kern w:val="0"/>
                <w:sz w:val="24"/>
                <w:szCs w:val="24"/>
                <w:highlight w:val="none"/>
                <w:u w:val="single"/>
                <w:lang w:eastAsia="zh-CN"/>
              </w:rPr>
              <w:t xml:space="preserve"> 壹</w:t>
            </w:r>
            <w:r>
              <w:rPr>
                <w:rFonts w:hint="eastAsia" w:ascii="仿宋" w:hAnsi="仿宋" w:eastAsia="仿宋" w:cs="仿宋"/>
                <w:color w:val="auto"/>
                <w:kern w:val="0"/>
                <w:sz w:val="24"/>
                <w:szCs w:val="24"/>
                <w:highlight w:val="none"/>
                <w:lang w:eastAsia="zh-CN"/>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32</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线上电子投标文件</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线上电子文件的要求</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本项目采用电子化交易系统,需办理相关 CA 证书锁，各投标人须在投标截止时间前上传加密的电子投标文件至“拉萨市公共资源交易网</w:t>
            </w:r>
            <w:r>
              <w:rPr>
                <w:rFonts w:hint="eastAsia" w:ascii="仿宋" w:hAnsi="仿宋" w:eastAsia="仿宋" w:cs="仿宋"/>
                <w:color w:val="auto"/>
                <w:kern w:val="0"/>
                <w:sz w:val="24"/>
                <w:szCs w:val="24"/>
                <w:highlight w:val="none"/>
                <w:lang w:eastAsia="zh-CN"/>
              </w:rPr>
              <w:fldChar w:fldCharType="begin"/>
            </w:r>
            <w:r>
              <w:rPr>
                <w:rFonts w:hint="eastAsia" w:ascii="仿宋" w:hAnsi="仿宋" w:eastAsia="仿宋" w:cs="仿宋"/>
                <w:color w:val="auto"/>
                <w:kern w:val="0"/>
                <w:sz w:val="24"/>
                <w:szCs w:val="24"/>
                <w:highlight w:val="none"/>
                <w:lang w:eastAsia="zh-CN"/>
              </w:rPr>
              <w:instrText xml:space="preserve"> HYPERLINK "http://ggzy.xizang.gov.cn/" \h </w:instrText>
            </w:r>
            <w:r>
              <w:rPr>
                <w:rFonts w:hint="eastAsia" w:ascii="仿宋" w:hAnsi="仿宋" w:eastAsia="仿宋" w:cs="仿宋"/>
                <w:color w:val="auto"/>
                <w:kern w:val="0"/>
                <w:sz w:val="24"/>
                <w:szCs w:val="24"/>
                <w:highlight w:val="none"/>
                <w:lang w:eastAsia="zh-CN"/>
              </w:rPr>
              <w:fldChar w:fldCharType="separate"/>
            </w:r>
            <w:r>
              <w:rPr>
                <w:rFonts w:hint="eastAsia" w:ascii="仿宋" w:hAnsi="仿宋" w:eastAsia="仿宋" w:cs="仿宋"/>
                <w:color w:val="auto"/>
                <w:kern w:val="0"/>
                <w:sz w:val="24"/>
                <w:szCs w:val="24"/>
                <w:highlight w:val="none"/>
                <w:lang w:eastAsia="zh-CN"/>
              </w:rPr>
              <w:t>（http://ggzy.lasa.gov.cn/pub/webindex.html</w:t>
            </w:r>
            <w:r>
              <w:rPr>
                <w:rFonts w:hint="eastAsia" w:ascii="仿宋" w:hAnsi="仿宋" w:eastAsia="仿宋" w:cs="仿宋"/>
                <w:color w:val="auto"/>
                <w:kern w:val="0"/>
                <w:sz w:val="24"/>
                <w:szCs w:val="24"/>
                <w:highlight w:val="none"/>
                <w:lang w:eastAsia="zh-CN"/>
              </w:rPr>
              <w:fldChar w:fldCharType="end"/>
            </w:r>
            <w:r>
              <w:rPr>
                <w:rFonts w:hint="eastAsia" w:ascii="仿宋" w:hAnsi="仿宋" w:eastAsia="仿宋" w:cs="仿宋"/>
                <w:color w:val="auto"/>
                <w:kern w:val="0"/>
                <w:sz w:val="24"/>
                <w:szCs w:val="24"/>
                <w:highlight w:val="none"/>
                <w:lang w:eastAsia="zh-CN"/>
              </w:rPr>
              <w:t>）”。相关CA证书锁可在拉萨市公共资源交易网（</w:t>
            </w:r>
            <w:r>
              <w:rPr>
                <w:rFonts w:hint="eastAsia" w:ascii="仿宋" w:hAnsi="仿宋" w:eastAsia="仿宋" w:cs="仿宋"/>
                <w:color w:val="auto"/>
                <w:kern w:val="0"/>
                <w:sz w:val="24"/>
                <w:szCs w:val="24"/>
                <w:highlight w:val="none"/>
                <w:lang w:eastAsia="zh-CN"/>
              </w:rPr>
              <w:fldChar w:fldCharType="begin"/>
            </w:r>
            <w:r>
              <w:rPr>
                <w:rFonts w:hint="eastAsia" w:ascii="仿宋" w:hAnsi="仿宋" w:eastAsia="仿宋" w:cs="仿宋"/>
                <w:color w:val="auto"/>
                <w:kern w:val="0"/>
                <w:sz w:val="24"/>
                <w:szCs w:val="24"/>
                <w:highlight w:val="none"/>
                <w:lang w:eastAsia="zh-CN"/>
              </w:rPr>
              <w:instrText xml:space="preserve"> HYPERLINK "http://ggzy.xizang.gov.cn/" \h </w:instrText>
            </w:r>
            <w:r>
              <w:rPr>
                <w:rFonts w:hint="eastAsia" w:ascii="仿宋" w:hAnsi="仿宋" w:eastAsia="仿宋" w:cs="仿宋"/>
                <w:color w:val="auto"/>
                <w:kern w:val="0"/>
                <w:sz w:val="24"/>
                <w:szCs w:val="24"/>
                <w:highlight w:val="none"/>
                <w:lang w:eastAsia="zh-CN"/>
              </w:rPr>
              <w:fldChar w:fldCharType="separate"/>
            </w:r>
            <w:r>
              <w:rPr>
                <w:rFonts w:hint="eastAsia" w:ascii="仿宋" w:hAnsi="仿宋" w:eastAsia="仿宋" w:cs="仿宋"/>
                <w:color w:val="auto"/>
                <w:kern w:val="0"/>
                <w:sz w:val="24"/>
                <w:szCs w:val="24"/>
                <w:highlight w:val="none"/>
                <w:lang w:eastAsia="zh-CN"/>
              </w:rPr>
              <w:t xml:space="preserve">http://ggzy.lasa.gov.cn/pub/webindex.html） </w:t>
            </w:r>
            <w:r>
              <w:rPr>
                <w:rFonts w:hint="eastAsia" w:ascii="仿宋" w:hAnsi="仿宋" w:eastAsia="仿宋" w:cs="仿宋"/>
                <w:color w:val="auto"/>
                <w:kern w:val="0"/>
                <w:sz w:val="24"/>
                <w:szCs w:val="24"/>
                <w:highlight w:val="none"/>
                <w:lang w:eastAsia="zh-CN"/>
              </w:rPr>
              <w:fldChar w:fldCharType="end"/>
            </w:r>
            <w:r>
              <w:rPr>
                <w:rFonts w:hint="eastAsia" w:ascii="仿宋" w:hAnsi="仿宋" w:eastAsia="仿宋" w:cs="仿宋"/>
                <w:color w:val="auto"/>
                <w:kern w:val="0"/>
                <w:sz w:val="24"/>
                <w:szCs w:val="24"/>
                <w:highlight w:val="none"/>
                <w:lang w:eastAsia="zh-CN"/>
              </w:rPr>
              <w:t>查询办理流程。各投标人未在投标截止时间前上传电子投标文件的，视为自动放弃投标。</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投标人如遇网站、系统平台、CA 证书锁等相关问题无法上传电子投标文件时，请及时按照拉萨市公共资源交易平台服务中心联系方式进行咨询。</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本项目采用电子评标（线上评标），只对电子投标文件进行评审，如在评标过程中出现意外情况导致无法继续进行电子评标时，改为非电子投标文件评标。</w:t>
            </w:r>
          </w:p>
          <w:p>
            <w:pPr>
              <w:keepNext w:val="0"/>
              <w:keepLines w:val="0"/>
              <w:pageBreakBefore w:val="0"/>
              <w:widowControl/>
              <w:kinsoku/>
              <w:wordWrap/>
              <w:overflowPunct/>
              <w:topLinePunct w:val="0"/>
              <w:bidi w:val="0"/>
              <w:snapToGrid/>
              <w:spacing w:line="288"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具体请登录拉萨市公共资源交易网</w:t>
            </w:r>
            <w:r>
              <w:rPr>
                <w:rFonts w:hint="eastAsia" w:ascii="仿宋" w:hAnsi="仿宋" w:eastAsia="仿宋" w:cs="仿宋"/>
                <w:color w:val="auto"/>
                <w:kern w:val="0"/>
                <w:sz w:val="24"/>
                <w:szCs w:val="24"/>
                <w:highlight w:val="none"/>
                <w:lang w:eastAsia="zh-CN"/>
              </w:rPr>
              <w:fldChar w:fldCharType="begin"/>
            </w:r>
            <w:r>
              <w:rPr>
                <w:rFonts w:hint="eastAsia" w:ascii="仿宋" w:hAnsi="仿宋" w:eastAsia="仿宋" w:cs="仿宋"/>
                <w:color w:val="auto"/>
                <w:kern w:val="0"/>
                <w:sz w:val="24"/>
                <w:szCs w:val="24"/>
                <w:highlight w:val="none"/>
                <w:lang w:eastAsia="zh-CN"/>
              </w:rPr>
              <w:instrText xml:space="preserve"> HYPERLINK "http://ggzy.xizang.gov.cn/" \h </w:instrText>
            </w:r>
            <w:r>
              <w:rPr>
                <w:rFonts w:hint="eastAsia" w:ascii="仿宋" w:hAnsi="仿宋" w:eastAsia="仿宋" w:cs="仿宋"/>
                <w:color w:val="auto"/>
                <w:kern w:val="0"/>
                <w:sz w:val="24"/>
                <w:szCs w:val="24"/>
                <w:highlight w:val="none"/>
                <w:lang w:eastAsia="zh-CN"/>
              </w:rPr>
              <w:fldChar w:fldCharType="separate"/>
            </w:r>
            <w:r>
              <w:rPr>
                <w:rFonts w:hint="eastAsia" w:ascii="仿宋" w:hAnsi="仿宋" w:eastAsia="仿宋" w:cs="仿宋"/>
                <w:color w:val="auto"/>
                <w:kern w:val="0"/>
                <w:sz w:val="24"/>
                <w:szCs w:val="24"/>
                <w:highlight w:val="none"/>
                <w:lang w:eastAsia="zh-CN"/>
              </w:rPr>
              <w:t>（http://ggzy.lasa.gov.cn/pub/webindex.html</w:t>
            </w:r>
            <w:r>
              <w:rPr>
                <w:rFonts w:hint="eastAsia" w:ascii="仿宋" w:hAnsi="仿宋" w:eastAsia="仿宋" w:cs="仿宋"/>
                <w:color w:val="auto"/>
                <w:kern w:val="0"/>
                <w:sz w:val="24"/>
                <w:szCs w:val="24"/>
                <w:highlight w:val="none"/>
                <w:lang w:eastAsia="zh-CN"/>
              </w:rPr>
              <w:fldChar w:fldCharType="end"/>
            </w:r>
            <w:r>
              <w:rPr>
                <w:rFonts w:hint="eastAsia" w:ascii="仿宋" w:hAnsi="仿宋" w:eastAsia="仿宋" w:cs="仿宋"/>
                <w:color w:val="auto"/>
                <w:kern w:val="0"/>
                <w:sz w:val="24"/>
                <w:szCs w:val="24"/>
                <w:highlight w:val="none"/>
                <w:lang w:eastAsia="zh-CN"/>
              </w:rPr>
              <w:t>）认真了解流程和要求并严格按照操作手册制做投标文件（建议投标人将投标文件中需要签字盖章的页面打印后签字盖章，再将已签字盖章的页面扫描成彩色 PDF 格式上传至电子交易系统，以保证投标文件签章的完整性），在投标截止时间前上传至拉萨市公共资源电子交易系统。</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投标人法定代表人或其委托代理人应当按照本招标公告载明的时间和地点参加开标。</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6.注意事项</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（1）各潜在投标人认真阅读公告内容，准时参加线上不见面开标会。不见面开标操作流程详见拉萨市公共资源交易信息网首页--办事流程--资料下载--不见面开标操作手册（投标人篇或供应商篇）。</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firstLine="480" w:firstLineChars="20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（2）本项目采取线上“不见面”开标形式进行，各潜在投标人无需到现场开标，各投标单位通过线上“不见面开标大厅”全程参与开标会议。上传到平台的电子投标文件所提供资料的真实性由投标人自行负责。</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（3）在完成开标之前，投标人应保持实时在线和电话畅通，对代理机构提出的问题及时回复。</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rPr>
                <w:rFonts w:hint="default"/>
                <w:color w:val="auto"/>
                <w:lang w:val="en-US" w:eastAsia="zh-CN"/>
              </w:rPr>
            </w:pPr>
            <w:r>
              <w:rPr>
                <w:rFonts w:hint="eastAsia" w:ascii="仿宋" w:hAnsi="仿宋" w:eastAsia="仿宋" w:cs="仿宋"/>
                <w:color w:val="auto"/>
                <w:kern w:val="0"/>
                <w:sz w:val="24"/>
                <w:szCs w:val="24"/>
                <w:highlight w:val="none"/>
                <w:lang w:val="en-US" w:eastAsia="zh-CN" w:bidi="ar-SA"/>
              </w:rPr>
              <w:t>（4）在不见面开标过程中如遇到技术问题，请及时与拉萨市公共资源交易平台技术支持联系。</w:t>
            </w:r>
          </w:p>
          <w:p>
            <w:pPr>
              <w:pStyle w:val="4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rPr>
                <w:rFonts w:hint="eastAsia" w:ascii="仿宋" w:hAnsi="仿宋" w:eastAsia="仿宋" w:cs="仿宋"/>
                <w:color w:val="auto"/>
                <w:kern w:val="0"/>
                <w:sz w:val="24"/>
                <w:szCs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33</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电子投标文件签字、盖章</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lang w:eastAsia="zh-CN"/>
              </w:rPr>
              <w:t>电子投标文件签字、盖章要求:</w:t>
            </w:r>
            <w:r>
              <w:rPr>
                <w:rFonts w:hint="eastAsia" w:ascii="仿宋" w:hAnsi="仿宋" w:eastAsia="仿宋" w:cs="仿宋"/>
                <w:color w:val="auto"/>
                <w:kern w:val="0"/>
                <w:sz w:val="24"/>
                <w:szCs w:val="24"/>
                <w:highlight w:val="none"/>
                <w:lang w:eastAsia="zh-CN"/>
              </w:rPr>
              <w:t>签字、盖章位置及要求应符合“投标文件格式”规定。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4</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递交投标文件</w:t>
            </w:r>
            <w:r>
              <w:rPr>
                <w:rFonts w:hint="eastAsia" w:ascii="仿宋" w:hAnsi="仿宋" w:eastAsia="仿宋" w:cs="仿宋"/>
                <w:color w:val="auto"/>
                <w:sz w:val="24"/>
                <w:szCs w:val="24"/>
                <w:highlight w:val="none"/>
                <w:lang w:val="zh-CN"/>
              </w:rPr>
              <w:t>截止时间、地点及地址</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截止时间：</w:t>
            </w:r>
            <w:r>
              <w:rPr>
                <w:rFonts w:hint="eastAsia" w:ascii="仿宋" w:hAnsi="仿宋" w:eastAsia="仿宋" w:cs="仿宋"/>
                <w:color w:val="auto"/>
                <w:sz w:val="24"/>
                <w:szCs w:val="24"/>
                <w:highlight w:val="none"/>
                <w:u w:val="single"/>
                <w:shd w:val="clear" w:color="auto" w:fill="FFFFFF"/>
                <w:lang w:val="en-US" w:eastAsia="zh-CN"/>
              </w:rPr>
              <w:t>2023</w:t>
            </w:r>
            <w:r>
              <w:rPr>
                <w:rFonts w:hint="eastAsia" w:ascii="仿宋" w:hAnsi="仿宋" w:eastAsia="仿宋" w:cs="仿宋"/>
                <w:color w:val="auto"/>
                <w:sz w:val="24"/>
                <w:szCs w:val="24"/>
                <w:highlight w:val="none"/>
                <w:u w:val="single"/>
                <w:shd w:val="clear" w:color="auto" w:fill="FFFFFF"/>
              </w:rPr>
              <w:t>年</w:t>
            </w:r>
            <w:r>
              <w:rPr>
                <w:rFonts w:hint="eastAsia" w:ascii="仿宋" w:hAnsi="仿宋" w:eastAsia="仿宋" w:cs="仿宋"/>
                <w:color w:val="auto"/>
                <w:sz w:val="24"/>
                <w:szCs w:val="24"/>
                <w:highlight w:val="none"/>
                <w:u w:val="single"/>
                <w:shd w:val="clear" w:color="auto" w:fill="FFFFFF"/>
                <w:lang w:val="en-US" w:eastAsia="zh-CN"/>
              </w:rPr>
              <w:t>5</w:t>
            </w:r>
            <w:r>
              <w:rPr>
                <w:rFonts w:hint="eastAsia" w:ascii="仿宋" w:hAnsi="仿宋" w:eastAsia="仿宋" w:cs="仿宋"/>
                <w:color w:val="auto"/>
                <w:sz w:val="24"/>
                <w:szCs w:val="24"/>
                <w:highlight w:val="none"/>
                <w:u w:val="single"/>
                <w:shd w:val="clear" w:color="auto" w:fill="FFFFFF"/>
              </w:rPr>
              <w:t>月</w:t>
            </w:r>
            <w:r>
              <w:rPr>
                <w:rFonts w:hint="eastAsia" w:ascii="仿宋" w:hAnsi="仿宋" w:eastAsia="仿宋" w:cs="仿宋"/>
                <w:color w:val="auto"/>
                <w:sz w:val="24"/>
                <w:szCs w:val="24"/>
                <w:highlight w:val="none"/>
                <w:u w:val="single"/>
                <w:shd w:val="clear" w:color="auto" w:fill="FFFFFF"/>
                <w:lang w:val="en-US" w:eastAsia="zh-CN"/>
              </w:rPr>
              <w:t>5</w:t>
            </w:r>
            <w:r>
              <w:rPr>
                <w:rFonts w:hint="eastAsia" w:ascii="仿宋" w:hAnsi="仿宋" w:eastAsia="仿宋" w:cs="仿宋"/>
                <w:color w:val="auto"/>
                <w:sz w:val="24"/>
                <w:szCs w:val="24"/>
                <w:highlight w:val="none"/>
                <w:u w:val="single"/>
                <w:shd w:val="clear" w:color="auto" w:fill="FFFFFF"/>
              </w:rPr>
              <w:t>日</w:t>
            </w:r>
            <w:r>
              <w:rPr>
                <w:rFonts w:hint="eastAsia" w:ascii="仿宋" w:hAnsi="仿宋" w:eastAsia="仿宋" w:cs="仿宋"/>
                <w:color w:val="auto"/>
                <w:sz w:val="24"/>
                <w:szCs w:val="24"/>
                <w:highlight w:val="none"/>
                <w:u w:val="single"/>
                <w:shd w:val="clear" w:color="auto" w:fill="FFFFFF"/>
                <w:lang w:val="en-US" w:eastAsia="zh-CN"/>
              </w:rPr>
              <w:t>11</w:t>
            </w:r>
            <w:r>
              <w:rPr>
                <w:rFonts w:hint="eastAsia" w:ascii="仿宋" w:hAnsi="仿宋" w:eastAsia="仿宋" w:cs="仿宋"/>
                <w:color w:val="auto"/>
                <w:sz w:val="24"/>
                <w:szCs w:val="24"/>
                <w:highlight w:val="none"/>
                <w:u w:val="single"/>
                <w:shd w:val="clear" w:color="auto" w:fill="FFFFFF"/>
              </w:rPr>
              <w:t>时</w:t>
            </w:r>
            <w:r>
              <w:rPr>
                <w:rFonts w:hint="eastAsia" w:ascii="仿宋" w:hAnsi="仿宋" w:eastAsia="仿宋" w:cs="仿宋"/>
                <w:color w:val="auto"/>
                <w:sz w:val="24"/>
                <w:szCs w:val="24"/>
                <w:highlight w:val="none"/>
                <w:u w:val="single"/>
                <w:shd w:val="clear" w:color="auto" w:fill="FFFFFF"/>
                <w:lang w:val="en-US" w:eastAsia="zh-CN"/>
              </w:rPr>
              <w:t>30</w:t>
            </w:r>
            <w:r>
              <w:rPr>
                <w:rFonts w:hint="eastAsia" w:ascii="仿宋" w:hAnsi="仿宋" w:eastAsia="仿宋" w:cs="仿宋"/>
                <w:color w:val="auto"/>
                <w:sz w:val="24"/>
                <w:szCs w:val="24"/>
                <w:highlight w:val="none"/>
                <w:u w:val="single"/>
                <w:shd w:val="clear" w:color="auto" w:fill="FFFFFF"/>
              </w:rPr>
              <w:t>分</w:t>
            </w:r>
            <w:r>
              <w:rPr>
                <w:rFonts w:hint="eastAsia" w:ascii="仿宋" w:hAnsi="仿宋" w:eastAsia="仿宋" w:cs="仿宋"/>
                <w:color w:val="auto"/>
                <w:sz w:val="24"/>
                <w:szCs w:val="24"/>
                <w:highlight w:val="none"/>
                <w:shd w:val="clear" w:color="auto" w:fill="FFFFFF"/>
              </w:rPr>
              <w:t>（北京时间）</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地点：</w:t>
            </w:r>
            <w:r>
              <w:rPr>
                <w:rFonts w:hint="eastAsia" w:ascii="仿宋" w:hAnsi="仿宋" w:eastAsia="仿宋" w:cs="仿宋"/>
                <w:color w:val="auto"/>
                <w:sz w:val="24"/>
                <w:szCs w:val="24"/>
                <w:highlight w:val="none"/>
                <w:lang w:val="en-US" w:eastAsia="zh-CN"/>
              </w:rPr>
              <w:t>不见面开标大厅</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方式：</w:t>
            </w:r>
            <w:r>
              <w:rPr>
                <w:rFonts w:hint="eastAsia" w:ascii="仿宋" w:hAnsi="仿宋" w:eastAsia="仿宋" w:cs="仿宋"/>
                <w:color w:val="auto"/>
                <w:sz w:val="24"/>
                <w:szCs w:val="24"/>
                <w:highlight w:val="none"/>
                <w:lang w:val="zh-CN"/>
              </w:rPr>
              <w:t>投标人请登录拉萨市公共资源交易网</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fldChar w:fldCharType="begin"/>
            </w:r>
            <w:r>
              <w:rPr>
                <w:rFonts w:hint="eastAsia" w:ascii="仿宋" w:hAnsi="仿宋" w:eastAsia="仿宋" w:cs="仿宋"/>
                <w:color w:val="auto"/>
                <w:sz w:val="24"/>
                <w:szCs w:val="24"/>
                <w:highlight w:val="none"/>
                <w:lang w:val="zh-CN"/>
              </w:rPr>
              <w:instrText xml:space="preserve"> HYPERLINK "http://ggzy.xizang.gov.cn/" \h </w:instrText>
            </w:r>
            <w:r>
              <w:rPr>
                <w:rFonts w:hint="eastAsia" w:ascii="仿宋" w:hAnsi="仿宋" w:eastAsia="仿宋" w:cs="仿宋"/>
                <w:color w:val="auto"/>
                <w:sz w:val="24"/>
                <w:szCs w:val="24"/>
                <w:highlight w:val="none"/>
                <w:lang w:val="zh-CN"/>
              </w:rPr>
              <w:fldChar w:fldCharType="separate"/>
            </w:r>
            <w:r>
              <w:rPr>
                <w:rFonts w:hint="eastAsia" w:ascii="仿宋" w:hAnsi="仿宋" w:eastAsia="仿宋" w:cs="仿宋"/>
                <w:color w:val="auto"/>
                <w:sz w:val="24"/>
                <w:szCs w:val="24"/>
                <w:highlight w:val="none"/>
                <w:lang w:val="zh-CN"/>
              </w:rPr>
              <w:t>（http://ggzy.lasa.gov.cn/pub/webindex.html</w: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lang w:val="zh-CN"/>
              </w:rPr>
              <w:t>）提交电子投标文件。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5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5</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是否退还投标文件</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36</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开标时间和地点</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napToGrid/>
              <w:spacing w:line="288" w:lineRule="auto"/>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开标</w:t>
            </w:r>
            <w:r>
              <w:rPr>
                <w:rFonts w:hint="eastAsia" w:ascii="仿宋" w:hAnsi="仿宋" w:eastAsia="仿宋" w:cs="仿宋"/>
                <w:color w:val="auto"/>
                <w:sz w:val="24"/>
                <w:szCs w:val="24"/>
                <w:highlight w:val="none"/>
                <w:lang w:val="zh-CN"/>
              </w:rPr>
              <w:t>时间：</w:t>
            </w:r>
            <w:r>
              <w:rPr>
                <w:rFonts w:hint="eastAsia" w:ascii="仿宋" w:hAnsi="仿宋" w:eastAsia="仿宋" w:cs="仿宋"/>
                <w:color w:val="auto"/>
                <w:sz w:val="24"/>
                <w:szCs w:val="24"/>
                <w:highlight w:val="none"/>
                <w:u w:val="single"/>
                <w:shd w:val="clear" w:color="auto" w:fill="FFFFFF"/>
                <w:lang w:val="en-US" w:eastAsia="zh-CN"/>
              </w:rPr>
              <w:t>2023</w:t>
            </w:r>
            <w:r>
              <w:rPr>
                <w:rFonts w:hint="eastAsia" w:ascii="仿宋" w:hAnsi="仿宋" w:eastAsia="仿宋" w:cs="仿宋"/>
                <w:color w:val="auto"/>
                <w:sz w:val="24"/>
                <w:szCs w:val="24"/>
                <w:highlight w:val="none"/>
                <w:u w:val="single"/>
                <w:shd w:val="clear" w:color="auto" w:fill="FFFFFF"/>
              </w:rPr>
              <w:t>年</w:t>
            </w:r>
            <w:r>
              <w:rPr>
                <w:rFonts w:hint="eastAsia" w:ascii="仿宋" w:hAnsi="仿宋" w:eastAsia="仿宋" w:cs="仿宋"/>
                <w:color w:val="auto"/>
                <w:sz w:val="24"/>
                <w:szCs w:val="24"/>
                <w:highlight w:val="none"/>
                <w:u w:val="single"/>
                <w:shd w:val="clear" w:color="auto" w:fill="FFFFFF"/>
                <w:lang w:val="en-US" w:eastAsia="zh-CN"/>
              </w:rPr>
              <w:t>5</w:t>
            </w:r>
            <w:r>
              <w:rPr>
                <w:rFonts w:hint="eastAsia" w:ascii="仿宋" w:hAnsi="仿宋" w:eastAsia="仿宋" w:cs="仿宋"/>
                <w:color w:val="auto"/>
                <w:sz w:val="24"/>
                <w:szCs w:val="24"/>
                <w:highlight w:val="none"/>
                <w:u w:val="single"/>
                <w:shd w:val="clear" w:color="auto" w:fill="FFFFFF"/>
              </w:rPr>
              <w:t>月</w:t>
            </w:r>
            <w:r>
              <w:rPr>
                <w:rFonts w:hint="eastAsia" w:ascii="仿宋" w:hAnsi="仿宋" w:eastAsia="仿宋" w:cs="仿宋"/>
                <w:color w:val="auto"/>
                <w:sz w:val="24"/>
                <w:szCs w:val="24"/>
                <w:highlight w:val="none"/>
                <w:u w:val="single"/>
                <w:shd w:val="clear" w:color="auto" w:fill="FFFFFF"/>
                <w:lang w:val="en-US" w:eastAsia="zh-CN"/>
              </w:rPr>
              <w:t>5</w:t>
            </w:r>
            <w:r>
              <w:rPr>
                <w:rFonts w:hint="eastAsia" w:ascii="仿宋" w:hAnsi="仿宋" w:eastAsia="仿宋" w:cs="仿宋"/>
                <w:color w:val="auto"/>
                <w:sz w:val="24"/>
                <w:szCs w:val="24"/>
                <w:highlight w:val="none"/>
                <w:u w:val="single"/>
                <w:shd w:val="clear" w:color="auto" w:fill="FFFFFF"/>
              </w:rPr>
              <w:t>日</w:t>
            </w:r>
            <w:r>
              <w:rPr>
                <w:rFonts w:hint="eastAsia" w:ascii="仿宋" w:hAnsi="仿宋" w:eastAsia="仿宋" w:cs="仿宋"/>
                <w:color w:val="auto"/>
                <w:sz w:val="24"/>
                <w:szCs w:val="24"/>
                <w:highlight w:val="none"/>
                <w:u w:val="single"/>
                <w:shd w:val="clear" w:color="auto" w:fill="FFFFFF"/>
                <w:lang w:val="en-US" w:eastAsia="zh-CN"/>
              </w:rPr>
              <w:t>11</w:t>
            </w:r>
            <w:r>
              <w:rPr>
                <w:rFonts w:hint="eastAsia" w:ascii="仿宋" w:hAnsi="仿宋" w:eastAsia="仿宋" w:cs="仿宋"/>
                <w:color w:val="auto"/>
                <w:sz w:val="24"/>
                <w:szCs w:val="24"/>
                <w:highlight w:val="none"/>
                <w:u w:val="single"/>
                <w:shd w:val="clear" w:color="auto" w:fill="FFFFFF"/>
              </w:rPr>
              <w:t>时</w:t>
            </w:r>
            <w:r>
              <w:rPr>
                <w:rFonts w:hint="eastAsia" w:ascii="仿宋" w:hAnsi="仿宋" w:eastAsia="仿宋" w:cs="仿宋"/>
                <w:color w:val="auto"/>
                <w:sz w:val="24"/>
                <w:szCs w:val="24"/>
                <w:highlight w:val="none"/>
                <w:u w:val="single"/>
                <w:shd w:val="clear" w:color="auto" w:fill="FFFFFF"/>
                <w:lang w:val="en-US" w:eastAsia="zh-CN"/>
              </w:rPr>
              <w:t>30</w:t>
            </w:r>
            <w:r>
              <w:rPr>
                <w:rFonts w:hint="eastAsia" w:ascii="仿宋" w:hAnsi="仿宋" w:eastAsia="仿宋" w:cs="仿宋"/>
                <w:color w:val="auto"/>
                <w:sz w:val="24"/>
                <w:szCs w:val="24"/>
                <w:highlight w:val="none"/>
                <w:u w:val="single"/>
                <w:shd w:val="clear" w:color="auto" w:fill="FFFFFF"/>
              </w:rPr>
              <w:t>分</w:t>
            </w:r>
            <w:r>
              <w:rPr>
                <w:rFonts w:hint="eastAsia" w:ascii="仿宋" w:hAnsi="仿宋" w:eastAsia="仿宋" w:cs="仿宋"/>
                <w:color w:val="auto"/>
                <w:sz w:val="24"/>
                <w:szCs w:val="24"/>
                <w:highlight w:val="none"/>
                <w:shd w:val="clear" w:color="auto" w:fill="FFFFFF"/>
              </w:rPr>
              <w:t>（北京时间）</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地点：</w:t>
            </w:r>
            <w:r>
              <w:rPr>
                <w:rFonts w:hint="eastAsia" w:ascii="仿宋" w:hAnsi="仿宋" w:eastAsia="仿宋" w:cs="仿宋"/>
                <w:color w:val="auto"/>
                <w:sz w:val="24"/>
                <w:highlight w:val="none"/>
                <w:shd w:val="clear" w:color="auto" w:fill="FFFFFF"/>
                <w:lang w:val="en-US" w:eastAsia="zh-CN"/>
              </w:rPr>
              <w:t>不见面开标大厅</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方式：</w:t>
            </w:r>
            <w:r>
              <w:rPr>
                <w:rFonts w:hint="eastAsia" w:ascii="仿宋" w:hAnsi="仿宋" w:eastAsia="仿宋" w:cs="仿宋"/>
                <w:color w:val="auto"/>
                <w:sz w:val="24"/>
                <w:szCs w:val="24"/>
                <w:highlight w:val="none"/>
                <w:lang w:val="zh-CN"/>
              </w:rPr>
              <w:t>投标人请登录拉萨市公共资源交易网</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fldChar w:fldCharType="begin"/>
            </w:r>
            <w:r>
              <w:rPr>
                <w:rFonts w:hint="eastAsia" w:ascii="仿宋" w:hAnsi="仿宋" w:eastAsia="仿宋" w:cs="仿宋"/>
                <w:color w:val="auto"/>
                <w:sz w:val="24"/>
                <w:szCs w:val="24"/>
                <w:highlight w:val="none"/>
                <w:lang w:val="zh-CN"/>
              </w:rPr>
              <w:instrText xml:space="preserve"> HYPERLINK "http://ggzy.xizang.gov.cn/" \h </w:instrText>
            </w:r>
            <w:r>
              <w:rPr>
                <w:rFonts w:hint="eastAsia" w:ascii="仿宋" w:hAnsi="仿宋" w:eastAsia="仿宋" w:cs="仿宋"/>
                <w:color w:val="auto"/>
                <w:sz w:val="24"/>
                <w:szCs w:val="24"/>
                <w:highlight w:val="none"/>
                <w:lang w:val="zh-CN"/>
              </w:rPr>
              <w:fldChar w:fldCharType="separate"/>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szCs w:val="24"/>
                <w:highlight w:val="none"/>
                <w:lang w:eastAsia="zh-CN"/>
              </w:rPr>
              <w:t>http://ggzy.lasa.gov.cn/pub/webindex.html</w:t>
            </w:r>
            <w:r>
              <w:rPr>
                <w:rFonts w:hint="eastAsia" w:ascii="仿宋" w:hAnsi="仿宋" w:eastAsia="仿宋" w:cs="仿宋"/>
                <w:color w:val="auto"/>
                <w:sz w:val="24"/>
                <w:szCs w:val="24"/>
                <w:highlight w:val="none"/>
                <w:lang w:val="zh-CN"/>
              </w:rPr>
              <w:fldChar w:fldCharType="end"/>
            </w:r>
            <w:r>
              <w:rPr>
                <w:rFonts w:hint="eastAsia" w:ascii="仿宋" w:hAnsi="仿宋" w:eastAsia="仿宋" w:cs="仿宋"/>
                <w:color w:val="auto"/>
                <w:sz w:val="24"/>
                <w:szCs w:val="24"/>
                <w:highlight w:val="none"/>
                <w:lang w:val="zh-CN"/>
              </w:rPr>
              <w:t>）提交电子投标文件。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7</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评标委员会的组建</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评标委员会构成：由采购人代表和评审专家共</w:t>
            </w: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人以上单数组成</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成员人数应当按相关法律法规要求执行，其中评审专家不得少于成员总数的三分之二。</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评标专家确定方式：从西藏自治区政府采购专家库中随机抽取。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8</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是否授权评标委员会确定中标人</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否，推荐的中标</w:t>
            </w:r>
            <w:r>
              <w:rPr>
                <w:rFonts w:hint="eastAsia" w:ascii="仿宋" w:hAnsi="仿宋" w:eastAsia="仿宋" w:cs="仿宋"/>
                <w:color w:val="auto"/>
                <w:kern w:val="0"/>
                <w:sz w:val="24"/>
                <w:szCs w:val="24"/>
                <w:highlight w:val="none"/>
                <w:lang w:eastAsia="zh-CN"/>
              </w:rPr>
              <w:t>候选人</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3</w:t>
            </w:r>
            <w:r>
              <w:rPr>
                <w:rFonts w:hint="eastAsia" w:ascii="仿宋" w:hAnsi="仿宋" w:eastAsia="仿宋" w:cs="仿宋"/>
                <w:color w:val="auto"/>
                <w:kern w:val="0"/>
                <w:sz w:val="24"/>
                <w:szCs w:val="24"/>
                <w:highlight w:val="none"/>
              </w:rPr>
              <w:t xml:space="preserve">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39</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履约保证金</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金额：按中标金额的5%交纳； </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交款方式：以金融机构出具的保函或转入采购人指定账户方式向采购人缴纳；  </w:t>
            </w:r>
          </w:p>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交款时间：中标通知书发放后，合同签订前。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招标代理服务</w:t>
            </w:r>
          </w:p>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费</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参照</w:t>
            </w:r>
            <w:r>
              <w:rPr>
                <w:rFonts w:hint="eastAsia" w:ascii="仿宋" w:hAnsi="仿宋" w:eastAsia="仿宋" w:cs="仿宋"/>
                <w:color w:val="auto"/>
                <w:sz w:val="24"/>
                <w:szCs w:val="24"/>
                <w:highlight w:val="none"/>
              </w:rPr>
              <w:t>发改价格【2015】299号文件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以中标价格的1.5%向中标人收取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41</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实质性条款</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招标文件中加“▲”系指实质性要求条款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42</w:t>
            </w:r>
          </w:p>
        </w:tc>
        <w:tc>
          <w:tcPr>
            <w:tcW w:w="17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88"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其他要求</w:t>
            </w:r>
          </w:p>
        </w:tc>
        <w:tc>
          <w:tcPr>
            <w:tcW w:w="69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snapToGrid/>
              <w:spacing w:line="288" w:lineRule="auto"/>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r>
    </w:tbl>
    <w:p>
      <w:pPr>
        <w:rPr>
          <w:rFonts w:ascii="仿宋" w:hAnsi="仿宋" w:eastAsia="仿宋" w:cs="仿宋"/>
          <w:vanish/>
          <w:color w:val="auto"/>
          <w:highlight w:val="none"/>
        </w:rPr>
      </w:pPr>
    </w:p>
    <w:tbl>
      <w:tblPr>
        <w:tblStyle w:val="50"/>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6"/>
        <w:gridCol w:w="6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969" w:type="dxa"/>
            <w:gridSpan w:val="2"/>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招标控制价</w:t>
            </w:r>
          </w:p>
        </w:tc>
        <w:tc>
          <w:tcPr>
            <w:tcW w:w="6584" w:type="dxa"/>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不设招标控制价</w:t>
            </w:r>
          </w:p>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 xml:space="preserve">设招标控制价   </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b/>
                <w:color w:val="auto"/>
                <w:sz w:val="24"/>
                <w:highlight w:val="none"/>
              </w:rPr>
              <w:t>招标控制价：</w:t>
            </w:r>
            <w:r>
              <w:rPr>
                <w:rFonts w:hint="eastAsia" w:ascii="仿宋" w:hAnsi="仿宋" w:eastAsia="仿宋" w:cs="仿宋"/>
                <w:b/>
                <w:color w:val="auto"/>
                <w:sz w:val="24"/>
                <w:highlight w:val="none"/>
                <w:lang w:val="en-US" w:eastAsia="zh-CN"/>
              </w:rPr>
              <w:t>250万元（大写：贰佰伍拾万元整）</w:t>
            </w:r>
          </w:p>
          <w:p>
            <w:pPr>
              <w:pStyle w:val="2"/>
              <w:rPr>
                <w:rFonts w:hint="eastAsia" w:ascii="仿宋" w:hAnsi="仿宋" w:eastAsia="仿宋" w:cs="仿宋"/>
                <w:b/>
                <w:color w:val="auto"/>
                <w:sz w:val="24"/>
                <w:highlight w:val="none"/>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center"/>
        </w:trPr>
        <w:tc>
          <w:tcPr>
            <w:tcW w:w="2969" w:type="dxa"/>
            <w:gridSpan w:val="2"/>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是否采用“暗标”评审方式</w:t>
            </w:r>
          </w:p>
        </w:tc>
        <w:tc>
          <w:tcPr>
            <w:tcW w:w="6584" w:type="dxa"/>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53" w:type="dxa"/>
            <w:gridSpan w:val="3"/>
            <w:vAlign w:val="center"/>
          </w:tcPr>
          <w:p>
            <w:pPr>
              <w:pStyle w:val="222"/>
              <w:numPr>
                <w:ilvl w:val="0"/>
                <w:numId w:val="0"/>
              </w:numPr>
              <w:tabs>
                <w:tab w:val="left" w:pos="280"/>
              </w:tabs>
              <w:spacing w:before="79" w:after="0" w:line="240" w:lineRule="auto"/>
              <w:ind w:left="31" w:leftChars="0" w:right="1" w:rightChars="0"/>
              <w:jc w:val="both"/>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3. 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exact"/>
          <w:jc w:val="center"/>
        </w:trPr>
        <w:tc>
          <w:tcPr>
            <w:tcW w:w="2969" w:type="dxa"/>
            <w:gridSpan w:val="2"/>
            <w:vAlign w:val="center"/>
          </w:tcPr>
          <w:p>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注意事项</w:t>
            </w:r>
          </w:p>
        </w:tc>
        <w:tc>
          <w:tcPr>
            <w:tcW w:w="6584" w:type="dxa"/>
            <w:vAlign w:val="center"/>
          </w:tcPr>
          <w:p>
            <w:pPr>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本项目依托拉萨市公共资源交易平台政府采购系统进行全程电子化采购，请供应商依照拉萨市公共资源交易平台政府采购系统相关流程、规范参与采购活动，如遇网站、系统平台、证书锁等相关问题，请联系拉萨市公共资源交易网进行咨询。</w:t>
            </w:r>
          </w:p>
          <w:p>
            <w:pPr>
              <w:spacing w:line="400" w:lineRule="exact"/>
              <w:rPr>
                <w:rFonts w:hint="default"/>
                <w:color w:val="auto"/>
                <w:lang w:val="en-US" w:eastAsia="zh-CN"/>
              </w:rPr>
            </w:pPr>
            <w:r>
              <w:rPr>
                <w:rFonts w:hint="eastAsia" w:ascii="仿宋" w:hAnsi="仿宋" w:eastAsia="仿宋" w:cs="仿宋"/>
                <w:color w:val="auto"/>
                <w:sz w:val="24"/>
                <w:highlight w:val="none"/>
                <w:lang w:val="en-US" w:eastAsia="zh-CN"/>
              </w:rPr>
              <w:t>2.拉萨市公共资源交易平台政府采购系统会自动生成一个“招标编号”，该编号仅用于系统内部标识。除系统要求或本文件特别说明之处外，请各供应商在制作投标文件时以本文件所写“项目编号”为准。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3" w:type="dxa"/>
            <w:gridSpan w:val="3"/>
            <w:vAlign w:val="center"/>
          </w:tcPr>
          <w:p>
            <w:pPr>
              <w:spacing w:line="240" w:lineRule="auto"/>
              <w:rPr>
                <w:rFonts w:ascii="仿宋" w:hAnsi="仿宋" w:eastAsia="仿宋" w:cs="仿宋"/>
                <w:color w:val="auto"/>
                <w:sz w:val="24"/>
                <w:highlight w:val="none"/>
              </w:rPr>
            </w:pPr>
            <w:r>
              <w:rPr>
                <w:rFonts w:hint="eastAsia" w:ascii="仿宋" w:hAnsi="仿宋" w:eastAsia="仿宋" w:cs="仿宋"/>
                <w:color w:val="auto"/>
                <w:sz w:val="24"/>
                <w:highlight w:val="none"/>
              </w:rPr>
              <w:t>4.计算机辅助评标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969" w:type="dxa"/>
            <w:gridSpan w:val="2"/>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是否实行计算机辅助评标</w:t>
            </w:r>
          </w:p>
        </w:tc>
        <w:tc>
          <w:tcPr>
            <w:tcW w:w="6584" w:type="dxa"/>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5、是否采用电子招标投标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963" w:type="dxa"/>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是否采用电子招标投标</w:t>
            </w:r>
          </w:p>
        </w:tc>
        <w:tc>
          <w:tcPr>
            <w:tcW w:w="6590" w:type="dxa"/>
            <w:gridSpan w:val="2"/>
            <w:vAlign w:val="center"/>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6.投标人代表出席开标会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9553" w:type="dxa"/>
            <w:gridSpan w:val="3"/>
            <w:vAlign w:val="center"/>
          </w:tcPr>
          <w:p>
            <w:pPr>
              <w:spacing w:line="400" w:lineRule="exact"/>
              <w:rPr>
                <w:rFonts w:ascii="仿宋" w:hAnsi="仿宋" w:eastAsia="仿宋" w:cs="仿宋"/>
                <w:color w:val="auto"/>
                <w:spacing w:val="-4"/>
                <w:sz w:val="24"/>
                <w:highlight w:val="none"/>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本项目开标地点为不见面开标大厅，</w:t>
            </w:r>
            <w:r>
              <w:rPr>
                <w:rFonts w:hint="eastAsia" w:ascii="仿宋" w:hAnsi="仿宋" w:eastAsia="仿宋" w:cs="仿宋"/>
                <w:color w:val="auto"/>
                <w:sz w:val="24"/>
              </w:rPr>
              <w:t>投标人代表</w:t>
            </w:r>
            <w:r>
              <w:rPr>
                <w:rFonts w:hint="eastAsia" w:ascii="仿宋" w:hAnsi="仿宋" w:eastAsia="仿宋" w:cs="仿宋"/>
                <w:color w:val="auto"/>
                <w:sz w:val="24"/>
                <w:lang w:val="en-US" w:eastAsia="zh-CN"/>
              </w:rPr>
              <w:t>只需在线</w:t>
            </w:r>
            <w:r>
              <w:rPr>
                <w:rFonts w:hint="eastAsia" w:ascii="仿宋" w:hAnsi="仿宋" w:eastAsia="仿宋" w:cs="仿宋"/>
                <w:color w:val="auto"/>
                <w:sz w:val="24"/>
              </w:rPr>
              <w:t>出席</w:t>
            </w:r>
            <w:r>
              <w:rPr>
                <w:rFonts w:hint="eastAsia" w:ascii="仿宋" w:hAnsi="仿宋" w:eastAsia="仿宋" w:cs="仿宋"/>
                <w:color w:val="auto"/>
                <w:sz w:val="24"/>
                <w:lang w:val="en-US" w:eastAsia="zh-CN"/>
              </w:rPr>
              <w:t>不见面开标大厅</w:t>
            </w:r>
            <w:r>
              <w:rPr>
                <w:rFonts w:hint="eastAsia" w:ascii="仿宋" w:hAnsi="仿宋" w:eastAsia="仿宋" w:cs="仿宋"/>
                <w:color w:val="auto"/>
                <w:sz w:val="24"/>
              </w:rPr>
              <w:t>开标会</w:t>
            </w:r>
            <w:r>
              <w:rPr>
                <w:rFonts w:hint="eastAsia" w:ascii="仿宋" w:hAnsi="仿宋" w:eastAsia="仿宋" w:cs="仿宋"/>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7.中标公示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553" w:type="dxa"/>
            <w:gridSpan w:val="3"/>
            <w:vAlign w:val="center"/>
          </w:tcPr>
          <w:p>
            <w:pPr>
              <w:spacing w:line="400" w:lineRule="exact"/>
              <w:rPr>
                <w:rFonts w:ascii="仿宋" w:hAnsi="仿宋" w:eastAsia="仿宋" w:cs="仿宋"/>
                <w:color w:val="auto"/>
                <w:spacing w:val="-4"/>
                <w:sz w:val="24"/>
                <w:highlight w:val="none"/>
              </w:rPr>
            </w:pPr>
            <w:r>
              <w:rPr>
                <w:rFonts w:hint="eastAsia" w:ascii="仿宋" w:hAnsi="仿宋" w:eastAsia="仿宋" w:cs="仿宋"/>
                <w:color w:val="auto"/>
                <w:spacing w:val="-4"/>
                <w:sz w:val="24"/>
                <w:highlight w:val="none"/>
              </w:rPr>
              <w:t>在中标通知书发出前，招标人或招标代理机构应将中标人的情况在</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拉萨市公共资源</w:t>
            </w:r>
            <w:r>
              <w:rPr>
                <w:rFonts w:hint="eastAsia" w:ascii="仿宋" w:hAnsi="仿宋" w:eastAsia="仿宋" w:cs="仿宋"/>
                <w:color w:val="auto"/>
                <w:kern w:val="0"/>
                <w:sz w:val="24"/>
                <w:szCs w:val="24"/>
                <w:highlight w:val="none"/>
              </w:rPr>
              <w:t>交易网》《</w:t>
            </w:r>
            <w:r>
              <w:rPr>
                <w:rFonts w:hint="eastAsia" w:ascii="仿宋" w:hAnsi="仿宋" w:eastAsia="仿宋" w:cs="仿宋"/>
                <w:color w:val="auto"/>
                <w:kern w:val="0"/>
                <w:sz w:val="24"/>
                <w:szCs w:val="24"/>
                <w:highlight w:val="none"/>
                <w:lang w:eastAsia="zh-CN"/>
              </w:rPr>
              <w:t>西藏自治区公共资源</w:t>
            </w:r>
            <w:r>
              <w:rPr>
                <w:rFonts w:hint="eastAsia" w:ascii="仿宋" w:hAnsi="仿宋" w:eastAsia="仿宋" w:cs="仿宋"/>
                <w:color w:val="auto"/>
                <w:kern w:val="0"/>
                <w:sz w:val="24"/>
                <w:szCs w:val="24"/>
                <w:highlight w:val="none"/>
              </w:rPr>
              <w:t>交易网》《</w:t>
            </w:r>
            <w:r>
              <w:rPr>
                <w:rFonts w:hint="eastAsia" w:ascii="仿宋" w:hAnsi="仿宋" w:eastAsia="仿宋" w:cs="仿宋"/>
                <w:color w:val="auto"/>
                <w:kern w:val="0"/>
                <w:sz w:val="24"/>
                <w:szCs w:val="24"/>
                <w:highlight w:val="none"/>
                <w:lang w:eastAsia="zh-CN"/>
              </w:rPr>
              <w:t>西藏</w:t>
            </w:r>
            <w:r>
              <w:rPr>
                <w:rFonts w:hint="eastAsia" w:ascii="仿宋" w:hAnsi="仿宋" w:eastAsia="仿宋" w:cs="仿宋"/>
                <w:color w:val="auto"/>
                <w:kern w:val="0"/>
                <w:sz w:val="24"/>
                <w:szCs w:val="24"/>
                <w:highlight w:val="none"/>
              </w:rPr>
              <w:t>政府采购网》</w:t>
            </w:r>
            <w:r>
              <w:rPr>
                <w:rFonts w:hint="eastAsia" w:ascii="仿宋" w:hAnsi="仿宋" w:eastAsia="仿宋" w:cs="仿宋"/>
                <w:color w:val="auto"/>
                <w:spacing w:val="-4"/>
                <w:sz w:val="24"/>
                <w:highlight w:val="none"/>
              </w:rPr>
              <w:t>网站予以公示，公示期不少于1个工作日。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8.知识产权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7"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9.重新招标的其他情形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6"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10.同义词语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9"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构成招标文件组成部分的“通用合同条款”、“专用合同条款”、“技术标准和要求”和“技术方案及设备清单”等章节中出现的措辞“甲方”和“乙方”，在招标投标阶段应当分别按“招标人”和“投标人”进行理解。注：本招标文件中的所有合同均为参考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11.监督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本项目的招标投标活动及其相关当事人应当接受有管辖权的行政监督部门依法实施的监督。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12.解释权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合同条款、投标文件格式的先后顺序解释；同一组成文件中就同一事项的规定或约定不一致的，以编排顺序在后者为准；同一组成文件不同版本之间有不一致的，以形成时间在后者为准。按本款前述规定仍不能形成结论的，由招标人、招标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▲13</w:t>
            </w:r>
            <w:r>
              <w:rPr>
                <w:rFonts w:hint="eastAsia" w:ascii="仿宋" w:hAnsi="仿宋" w:eastAsia="仿宋" w:cs="仿宋"/>
                <w:color w:val="auto"/>
                <w:sz w:val="24"/>
                <w:highlight w:val="none"/>
              </w:rPr>
              <w:t>.招标人补充的共他内容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5"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①招标文件如有变更，将在</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拉萨市公共资源</w:t>
            </w:r>
            <w:r>
              <w:rPr>
                <w:rFonts w:hint="eastAsia" w:ascii="仿宋" w:hAnsi="仿宋" w:eastAsia="仿宋" w:cs="仿宋"/>
                <w:color w:val="auto"/>
                <w:kern w:val="0"/>
                <w:sz w:val="24"/>
                <w:szCs w:val="24"/>
                <w:highlight w:val="none"/>
              </w:rPr>
              <w:t>交易网》《</w:t>
            </w:r>
            <w:r>
              <w:rPr>
                <w:rFonts w:hint="eastAsia" w:ascii="仿宋" w:hAnsi="仿宋" w:eastAsia="仿宋" w:cs="仿宋"/>
                <w:color w:val="auto"/>
                <w:kern w:val="0"/>
                <w:sz w:val="24"/>
                <w:szCs w:val="24"/>
                <w:highlight w:val="none"/>
                <w:lang w:eastAsia="zh-CN"/>
              </w:rPr>
              <w:t>西藏自治区公共资源</w:t>
            </w:r>
            <w:r>
              <w:rPr>
                <w:rFonts w:hint="eastAsia" w:ascii="仿宋" w:hAnsi="仿宋" w:eastAsia="仿宋" w:cs="仿宋"/>
                <w:color w:val="auto"/>
                <w:kern w:val="0"/>
                <w:sz w:val="24"/>
                <w:szCs w:val="24"/>
                <w:highlight w:val="none"/>
              </w:rPr>
              <w:t>交易网》《</w:t>
            </w:r>
            <w:r>
              <w:rPr>
                <w:rFonts w:hint="eastAsia" w:ascii="仿宋" w:hAnsi="仿宋" w:eastAsia="仿宋" w:cs="仿宋"/>
                <w:color w:val="auto"/>
                <w:kern w:val="0"/>
                <w:sz w:val="24"/>
                <w:szCs w:val="24"/>
                <w:highlight w:val="none"/>
                <w:lang w:eastAsia="zh-CN"/>
              </w:rPr>
              <w:t>西藏</w:t>
            </w:r>
            <w:r>
              <w:rPr>
                <w:rFonts w:hint="eastAsia" w:ascii="仿宋" w:hAnsi="仿宋" w:eastAsia="仿宋" w:cs="仿宋"/>
                <w:color w:val="auto"/>
                <w:kern w:val="0"/>
                <w:sz w:val="24"/>
                <w:szCs w:val="24"/>
                <w:highlight w:val="none"/>
              </w:rPr>
              <w:t>政府采购网》</w:t>
            </w:r>
            <w:r>
              <w:rPr>
                <w:rFonts w:hint="eastAsia" w:ascii="仿宋" w:hAnsi="仿宋" w:eastAsia="仿宋" w:cs="仿宋"/>
                <w:color w:val="auto"/>
                <w:sz w:val="24"/>
                <w:highlight w:val="none"/>
              </w:rPr>
              <w:t>公告，请各投标人在购买招标文件后经常访问以便及时获取信息，否则造成的一切后果由投标人自行承担。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②自购买招标文件之日起，投标人应保证其提供的联系方式（电话、传真、电子邮件）一直有效，以保证往来函件（招标文件的澄清、修改等）能及时通知投标人，并能及时反馈信息，否则招标人不承担由此引起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553" w:type="dxa"/>
            <w:gridSpan w:val="3"/>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③质疑函应以书面形式送达（仅接收派人送达方式），质疑函的格式、时间和内容应当符合《政府采购质疑和投诉办法》的要求。投标人在法定质疑期内一次性提出针对同一采购项目的质疑。</w:t>
            </w:r>
          </w:p>
          <w:p>
            <w:pPr>
              <w:spacing w:line="40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联系部门：</w:t>
            </w:r>
            <w:r>
              <w:rPr>
                <w:rFonts w:hint="eastAsia" w:ascii="仿宋" w:hAnsi="仿宋" w:eastAsia="仿宋" w:cs="仿宋"/>
                <w:color w:val="auto"/>
                <w:sz w:val="24"/>
                <w:highlight w:val="none"/>
                <w:lang w:eastAsia="zh-CN"/>
              </w:rPr>
              <w:t>衡正国际工程咨询有限公司</w:t>
            </w:r>
          </w:p>
          <w:p>
            <w:pPr>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郑先生</w:t>
            </w:r>
          </w:p>
          <w:p>
            <w:pPr>
              <w:spacing w:line="400" w:lineRule="exac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联系电话：</w:t>
            </w:r>
            <w:r>
              <w:rPr>
                <w:rFonts w:hint="eastAsia" w:ascii="仿宋" w:hAnsi="仿宋" w:eastAsia="仿宋" w:cs="仿宋"/>
                <w:color w:val="auto"/>
                <w:sz w:val="24"/>
                <w:szCs w:val="24"/>
                <w:highlight w:val="none"/>
                <w:lang w:val="en-US" w:eastAsia="zh-CN"/>
              </w:rPr>
              <w:t>18182581973</w:t>
            </w:r>
            <w:r>
              <w:rPr>
                <w:rFonts w:hint="eastAsia" w:ascii="仿宋" w:hAnsi="仿宋" w:eastAsia="仿宋" w:cs="仿宋"/>
                <w:color w:val="auto"/>
                <w:kern w:val="0"/>
                <w:sz w:val="24"/>
                <w:szCs w:val="24"/>
                <w:highlight w:val="none"/>
              </w:rPr>
              <w:t>(请在工作时间拨打)</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szCs w:val="24"/>
                <w:highlight w:val="none"/>
                <w:lang w:val="en-US" w:eastAsia="zh-CN"/>
              </w:rPr>
              <w:t>西藏自治区拉萨市城关区岗廓路1号拉萨阳光酒店2楼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553" w:type="dxa"/>
            <w:gridSpan w:val="3"/>
            <w:vAlign w:val="center"/>
          </w:tcPr>
          <w:p>
            <w:pPr>
              <w:spacing w:line="38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▲④</w:t>
            </w:r>
            <w:r>
              <w:rPr>
                <w:rFonts w:hint="eastAsia" w:ascii="仿宋" w:hAnsi="仿宋" w:eastAsia="仿宋" w:cs="仿宋"/>
                <w:color w:val="auto"/>
                <w:sz w:val="24"/>
                <w:highlight w:val="none"/>
                <w:lang w:val="zh-CN"/>
              </w:rPr>
              <w:t>采购合同公告备案：采购合同签订之日起2个工作日内，采购合同</w:t>
            </w:r>
            <w:r>
              <w:rPr>
                <w:rFonts w:hint="eastAsia" w:ascii="仿宋" w:hAnsi="仿宋" w:eastAsia="仿宋" w:cs="仿宋"/>
                <w:color w:val="auto"/>
                <w:sz w:val="24"/>
                <w:highlight w:val="none"/>
              </w:rPr>
              <w:t>送致招标代理机构</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合同签订后，未在规定时间内送达代理机构的，由此产生的后果由中标供应商承担。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553" w:type="dxa"/>
            <w:gridSpan w:val="3"/>
            <w:vAlign w:val="center"/>
          </w:tcPr>
          <w:p>
            <w:pPr>
              <w:spacing w:line="380" w:lineRule="exact"/>
              <w:rPr>
                <w:rFonts w:ascii="仿宋" w:hAnsi="仿宋" w:eastAsia="仿宋" w:cs="仿宋"/>
                <w:color w:val="auto"/>
                <w:sz w:val="24"/>
                <w:highlight w:val="none"/>
                <w:lang w:val="zh-CN"/>
              </w:rPr>
            </w:pPr>
            <w:r>
              <w:rPr>
                <w:rFonts w:hint="eastAsia" w:ascii="仿宋" w:hAnsi="仿宋" w:eastAsia="仿宋" w:cs="仿宋"/>
                <w:color w:val="auto"/>
                <w:kern w:val="0"/>
                <w:sz w:val="24"/>
                <w:highlight w:val="none"/>
              </w:rPr>
              <w:t>▲⑤</w:t>
            </w:r>
            <w:r>
              <w:rPr>
                <w:rFonts w:hint="eastAsia" w:ascii="仿宋" w:hAnsi="仿宋" w:eastAsia="仿宋" w:cs="仿宋"/>
                <w:color w:val="auto"/>
                <w:sz w:val="24"/>
                <w:highlight w:val="none"/>
                <w:lang w:val="zh-CN"/>
              </w:rPr>
              <w:t>质量要求、验收标准</w:t>
            </w:r>
          </w:p>
          <w:p>
            <w:pPr>
              <w:spacing w:line="38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质量要求：达到国家现行技术标准。</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验收标准：严格按照政府采购相关法律法规的要求进行验收。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553" w:type="dxa"/>
            <w:gridSpan w:val="3"/>
            <w:vAlign w:val="center"/>
          </w:tcPr>
          <w:p>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13.政策功能</w:t>
            </w:r>
          </w:p>
        </w:tc>
      </w:tr>
    </w:tbl>
    <w:p>
      <w:pPr>
        <w:spacing w:line="380" w:lineRule="exact"/>
        <w:rPr>
          <w:rFonts w:hint="eastAsia" w:ascii="仿宋" w:hAnsi="仿宋" w:eastAsia="仿宋" w:cs="仿宋"/>
          <w:color w:val="auto"/>
          <w:sz w:val="24"/>
          <w:highlight w:val="none"/>
        </w:rPr>
        <w:sectPr>
          <w:footerReference r:id="rId11" w:type="default"/>
          <w:pgSz w:w="11910" w:h="16840"/>
          <w:pgMar w:top="1520" w:right="1400" w:bottom="1160" w:left="1580" w:header="0" w:footer="979" w:gutter="0"/>
          <w:pgNumType w:fmt="decimal" w:start="1"/>
          <w:cols w:space="720" w:num="1"/>
        </w:sectPr>
      </w:pPr>
    </w:p>
    <w:tbl>
      <w:tblPr>
        <w:tblStyle w:val="50"/>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553" w:type="dxa"/>
            <w:vAlign w:val="center"/>
          </w:tcPr>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①执行《中华人民共和国政府采购法》、《中华人民共和国政府采购法实施条例》等有关法律、法规和政策；</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②执行</w:t>
            </w:r>
            <w:r>
              <w:rPr>
                <w:rFonts w:hint="eastAsia" w:ascii="仿宋" w:hAnsi="仿宋" w:eastAsia="仿宋" w:cs="仿宋"/>
                <w:bCs/>
                <w:color w:val="auto"/>
                <w:sz w:val="24"/>
                <w:highlight w:val="none"/>
              </w:rPr>
              <w:t>财政部、工信部《政府采购促进中小企业发展管理办法》（财库〔2020〕46号）</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（财库〔202</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19</w:t>
            </w:r>
            <w:r>
              <w:rPr>
                <w:rFonts w:hint="eastAsia" w:ascii="仿宋" w:hAnsi="仿宋" w:eastAsia="仿宋" w:cs="仿宋"/>
                <w:bCs/>
                <w:color w:val="auto"/>
                <w:sz w:val="24"/>
                <w:highlight w:val="none"/>
              </w:rPr>
              <w:t>号）</w:t>
            </w:r>
            <w:r>
              <w:rPr>
                <w:rFonts w:hint="eastAsia" w:ascii="仿宋" w:hAnsi="仿宋" w:eastAsia="仿宋" w:cs="仿宋"/>
                <w:color w:val="auto"/>
                <w:sz w:val="24"/>
                <w:highlight w:val="none"/>
              </w:rPr>
              <w:t xml:space="preserve">《关于政府采购支持监狱企业发展有关问题的通知》和《关于促进残疾人就业政府采购政策的通知》，本项目涉及小微企业、监狱企业和残疾人福利性单位； </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③执行节能产品政府优先采购和强制采购制度； </w:t>
            </w:r>
          </w:p>
          <w:p>
            <w:pPr>
              <w:spacing w:line="38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④执行环境标志产品政府优先采购制度； </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⑤根据《财政部 发展改革委 生态环境部 市场监管总局关于调整优化节能产品、环境标志产品政府采购执行机制的通知》（财库〔2019〕9号）相关要求，依据品目清单和认证证书实施政府优先采购和强制采购。项目采购的产品属于品目清单范围的，依据国家确定的认证机构出具的、处于有效期之内的节能产品、环境标志产品认证证书，对获得证书的产品实施政府优先采购或强制采购。项目采购的产品属于品目清单范围内强制采购的，供应商应按上述要求提供产品认证证书复印件并加盖供应商单位公章（鲜章），否则投标无效。项目采购的产品属于品目清单范围内优先采购的，供应商应在项目所提供的货物中尽量提供优先采购的节能、环保产品。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本项目不涉及政府优先采购和强制采购节能产品、环境标志产品。</w:t>
            </w:r>
          </w:p>
        </w:tc>
      </w:tr>
    </w:tbl>
    <w:p>
      <w:pPr>
        <w:bidi w:val="0"/>
        <w:jc w:val="center"/>
        <w:rPr>
          <w:rFonts w:ascii="仿宋" w:hAnsi="仿宋" w:eastAsia="仿宋" w:cs="仿宋"/>
          <w:color w:val="auto"/>
          <w:sz w:val="32"/>
          <w:szCs w:val="32"/>
          <w:highlight w:val="none"/>
        </w:rPr>
      </w:pPr>
      <w:bookmarkStart w:id="84" w:name="_Toc29232"/>
      <w:bookmarkStart w:id="85" w:name="_Toc22316"/>
      <w:r>
        <w:rPr>
          <w:rFonts w:hint="eastAsia" w:ascii="仿宋" w:hAnsi="仿宋" w:eastAsia="仿宋" w:cs="仿宋"/>
          <w:color w:val="auto"/>
          <w:sz w:val="28"/>
          <w:szCs w:val="28"/>
          <w:highlight w:val="none"/>
        </w:rPr>
        <w:br w:type="page"/>
      </w:r>
      <w:bookmarkEnd w:id="84"/>
      <w:bookmarkEnd w:id="85"/>
      <w:r>
        <w:rPr>
          <w:rStyle w:val="74"/>
          <w:rFonts w:hint="eastAsia"/>
          <w:color w:val="auto"/>
          <w:highlight w:val="none"/>
        </w:rPr>
        <w:t>二、投标须知</w:t>
      </w:r>
      <w:bookmarkEnd w:id="3"/>
      <w:bookmarkEnd w:id="4"/>
      <w:bookmarkEnd w:id="5"/>
      <w:bookmarkEnd w:id="6"/>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86" w:name="_Toc2972"/>
      <w:bookmarkStart w:id="87" w:name="_Toc152045529"/>
      <w:bookmarkStart w:id="88" w:name="_Toc179632546"/>
      <w:bookmarkStart w:id="89" w:name="_Toc28481"/>
      <w:bookmarkStart w:id="90" w:name="_Toc144974497"/>
      <w:bookmarkStart w:id="91" w:name="_Toc324164684"/>
      <w:bookmarkStart w:id="92" w:name="_Toc23173"/>
      <w:bookmarkStart w:id="93" w:name="_Toc27764"/>
      <w:bookmarkStart w:id="94" w:name="_Toc11482"/>
      <w:bookmarkStart w:id="95" w:name="_Toc14665"/>
      <w:bookmarkStart w:id="96" w:name="_Toc514253142"/>
      <w:bookmarkStart w:id="97" w:name="_Toc9599"/>
      <w:bookmarkStart w:id="98" w:name="_Toc5889"/>
      <w:bookmarkStart w:id="99" w:name="_Toc4787"/>
      <w:bookmarkStart w:id="100" w:name="_Toc30197"/>
      <w:bookmarkStart w:id="101" w:name="_Toc152042305"/>
      <w:r>
        <w:rPr>
          <w:rFonts w:hint="eastAsia" w:ascii="仿宋" w:hAnsi="仿宋" w:eastAsia="仿宋" w:cs="仿宋"/>
          <w:b/>
          <w:bCs/>
          <w:color w:val="auto"/>
          <w:sz w:val="24"/>
          <w:szCs w:val="24"/>
          <w:highlight w:val="none"/>
        </w:rPr>
        <w:t>1. 总则</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102" w:name="_Toc27799"/>
      <w:bookmarkStart w:id="103" w:name="_Toc31964"/>
      <w:bookmarkStart w:id="104" w:name="_Toc25012"/>
      <w:bookmarkStart w:id="105" w:name="_Toc17047"/>
      <w:bookmarkStart w:id="106" w:name="_Toc25717"/>
      <w:bookmarkStart w:id="107" w:name="_Toc2419"/>
      <w:bookmarkStart w:id="108" w:name="_Toc324164685"/>
      <w:bookmarkStart w:id="109" w:name="_Toc12819"/>
      <w:bookmarkStart w:id="110" w:name="_Toc152045530"/>
      <w:bookmarkStart w:id="111" w:name="_Toc144974498"/>
      <w:bookmarkStart w:id="112" w:name="_Toc22631"/>
      <w:bookmarkStart w:id="113" w:name="_Toc152042306"/>
      <w:bookmarkStart w:id="114" w:name="_Toc514253143"/>
      <w:bookmarkStart w:id="115" w:name="_Toc24466"/>
      <w:bookmarkStart w:id="116" w:name="_Toc1423"/>
      <w:bookmarkStart w:id="117" w:name="_Toc179632547"/>
      <w:bookmarkStart w:id="118" w:name="_Toc23074"/>
      <w:bookmarkStart w:id="119" w:name="_Toc78272767"/>
      <w:r>
        <w:rPr>
          <w:rFonts w:hint="eastAsia" w:ascii="仿宋" w:hAnsi="仿宋" w:eastAsia="仿宋" w:cs="仿宋"/>
          <w:b/>
          <w:bCs/>
          <w:color w:val="auto"/>
          <w:sz w:val="24"/>
          <w:szCs w:val="24"/>
          <w:highlight w:val="none"/>
        </w:rPr>
        <w:t>1.1 项目概况</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1.1.1根据《中华人民共和国政府采购法》等有关法律、法规和规章的规定，本招标项目已具备招标条件，现对本项目进行招标。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本招标项目采购人：见供应商须知前附表。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本项目招标代理机构：见供应商须知前附表。</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120" w:name="_Toc16707"/>
      <w:bookmarkStart w:id="121" w:name="_Toc324164686"/>
      <w:bookmarkStart w:id="122" w:name="_Toc155"/>
      <w:bookmarkStart w:id="123" w:name="_Toc514253144"/>
      <w:bookmarkStart w:id="124" w:name="_Toc17641"/>
      <w:bookmarkStart w:id="125" w:name="_Toc11831"/>
      <w:bookmarkStart w:id="126" w:name="_Toc1796"/>
      <w:bookmarkStart w:id="127" w:name="_Toc78272768"/>
      <w:bookmarkStart w:id="128" w:name="_Toc144974499"/>
      <w:bookmarkStart w:id="129" w:name="_Toc152042307"/>
      <w:bookmarkStart w:id="130" w:name="_Toc12139"/>
      <w:bookmarkStart w:id="131" w:name="_Toc9557"/>
      <w:bookmarkStart w:id="132" w:name="_Toc24352"/>
      <w:bookmarkStart w:id="133" w:name="_Toc179632548"/>
      <w:bookmarkStart w:id="134" w:name="_Toc862"/>
      <w:bookmarkStart w:id="135" w:name="_Toc3628"/>
      <w:bookmarkStart w:id="136" w:name="_Toc30452"/>
      <w:bookmarkStart w:id="137" w:name="_Toc152045531"/>
      <w:r>
        <w:rPr>
          <w:rFonts w:hint="eastAsia" w:ascii="仿宋" w:hAnsi="仿宋" w:eastAsia="仿宋" w:cs="仿宋"/>
          <w:b/>
          <w:bCs/>
          <w:color w:val="auto"/>
          <w:sz w:val="24"/>
          <w:szCs w:val="24"/>
          <w:highlight w:val="none"/>
        </w:rPr>
        <w:t>1.2 资金来源和落实情况</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本招标项目的资金来源：见供应商须知前附表。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本招标项目的出资比例：100%。</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本招标项目的资金落实情况：已落实。</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138" w:name="_Toc11206"/>
      <w:bookmarkStart w:id="139" w:name="_Toc152042308"/>
      <w:bookmarkStart w:id="140" w:name="_Toc21519"/>
      <w:bookmarkStart w:id="141" w:name="_Toc1641"/>
      <w:bookmarkStart w:id="142" w:name="_Toc763"/>
      <w:bookmarkStart w:id="143" w:name="_Toc16473"/>
      <w:bookmarkStart w:id="144" w:name="_Toc9335"/>
      <w:bookmarkStart w:id="145" w:name="_Toc1020"/>
      <w:bookmarkStart w:id="146" w:name="_Toc152045532"/>
      <w:bookmarkStart w:id="147" w:name="_Toc15540"/>
      <w:bookmarkStart w:id="148" w:name="_Toc15410"/>
      <w:bookmarkStart w:id="149" w:name="_Toc179632549"/>
      <w:bookmarkStart w:id="150" w:name="_Toc18933"/>
      <w:bookmarkStart w:id="151" w:name="_Toc144974500"/>
      <w:bookmarkStart w:id="152" w:name="_Toc324164687"/>
      <w:bookmarkStart w:id="153" w:name="_Toc78272769"/>
      <w:bookmarkStart w:id="154" w:name="_Toc514253145"/>
      <w:bookmarkStart w:id="155" w:name="_Toc12367"/>
      <w:r>
        <w:rPr>
          <w:rFonts w:hint="eastAsia" w:ascii="仿宋" w:hAnsi="仿宋" w:eastAsia="仿宋" w:cs="仿宋"/>
          <w:b/>
          <w:bCs/>
          <w:color w:val="auto"/>
          <w:sz w:val="24"/>
          <w:szCs w:val="24"/>
          <w:highlight w:val="none"/>
        </w:rPr>
        <w:t>1.3 招标内容、合同履行期限要求</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本次招标内容：见供应商须知前附表。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本项目的合同履行期限：见供应商须知前附表。</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156" w:name="_Toc31139"/>
      <w:bookmarkStart w:id="157" w:name="_Toc23495"/>
      <w:bookmarkStart w:id="158" w:name="_Toc6846"/>
      <w:bookmarkStart w:id="159" w:name="_Toc29165"/>
      <w:bookmarkStart w:id="160" w:name="_Toc152045534"/>
      <w:bookmarkStart w:id="161" w:name="_Toc179632551"/>
      <w:bookmarkStart w:id="162" w:name="_Toc31256"/>
      <w:bookmarkStart w:id="163" w:name="_Toc144974502"/>
      <w:bookmarkStart w:id="164" w:name="_Toc12332"/>
      <w:bookmarkStart w:id="165" w:name="_Toc514253146"/>
      <w:bookmarkStart w:id="166" w:name="_Toc23324"/>
      <w:bookmarkStart w:id="167" w:name="_Toc21677"/>
      <w:bookmarkStart w:id="168" w:name="_Toc9301"/>
      <w:bookmarkStart w:id="169" w:name="_Toc7829"/>
      <w:bookmarkStart w:id="170" w:name="_Toc324164688"/>
      <w:bookmarkStart w:id="171" w:name="_Toc18034"/>
      <w:bookmarkStart w:id="172" w:name="_Toc78272770"/>
      <w:bookmarkStart w:id="173" w:name="_Toc152042310"/>
      <w:r>
        <w:rPr>
          <w:rFonts w:hint="eastAsia" w:ascii="仿宋" w:hAnsi="仿宋" w:eastAsia="仿宋" w:cs="仿宋"/>
          <w:b/>
          <w:bCs/>
          <w:color w:val="auto"/>
          <w:sz w:val="24"/>
          <w:szCs w:val="24"/>
          <w:highlight w:val="none"/>
        </w:rPr>
        <w:t>1.4 供应商资格要求</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1.4.1供应商应具备承担本项目的资质条件、能力和信誉。</w:t>
      </w:r>
    </w:p>
    <w:p>
      <w:pPr>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（1）资质条件：见供应商须知前附表；</w:t>
      </w:r>
    </w:p>
    <w:p>
      <w:pPr>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（2）财务要求：见供应商须知前附表；</w:t>
      </w:r>
    </w:p>
    <w:p>
      <w:pPr>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（3）信誉要求：见供应商须知前附表；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1.4.2供应商须知前附表规定</w:t>
      </w:r>
      <w:r>
        <w:rPr>
          <w:rFonts w:hint="eastAsia" w:ascii="仿宋" w:hAnsi="仿宋" w:eastAsia="仿宋" w:cs="仿宋"/>
          <w:color w:val="auto"/>
          <w:sz w:val="24"/>
          <w:szCs w:val="24"/>
          <w:highlight w:val="none"/>
          <w:lang w:eastAsia="zh-CN"/>
        </w:rPr>
        <w:t>不接受联合体</w:t>
      </w:r>
      <w:r>
        <w:rPr>
          <w:rFonts w:hint="eastAsia" w:ascii="仿宋" w:hAnsi="仿宋" w:eastAsia="仿宋" w:cs="仿宋"/>
          <w:color w:val="auto"/>
          <w:sz w:val="24"/>
          <w:szCs w:val="24"/>
          <w:highlight w:val="none"/>
        </w:rPr>
        <w:t>投标的，联合体除应符合本章第 1.4.1 项和供应商须知前附表的要求外，还应遵守以下规定：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（1）联合体各方应按招标文件提供的格式签订联合体协议书，明确联合体牵头人和各方权利义务，并承诺就中标项目向采购人承担连带责任；（如有）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（2）由同一专业的单位组成的联合体，按照资质等级较低的单位确定资质等级；（如有）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（3）联合体各方不得再以自己名义单独或参加其他联合体在本招标项目中投标，否则各相关投标均无效。（如有）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▲1.4.3供应商不得存在下列情形之一：</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（1）与采购人存在利害关系且可能影响招标公正性；</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（2）与本招标项目的其他供应商为同一个单位负责人；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（3）与本招标项目的其他供应商存在控股、管理关系；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（4）为本项目的相关监理人，或者与本项目的相关监理人存在隶属关系或者其他利害关系；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（5）为本招标项目的代建人；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（6）为本招标项目的招标代理机构；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（7）与本招标项目的监理人或代建人或招标代理机构同为一个法定代表人；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（8）与本招标项目的监理人或代建人或招标代理机构存在控股或参股关系；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（9）被依法暂停或者取消投标资格；</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（10）被责令停产停业、暂扣或者吊销许可证、暂扣或者吊销执照；</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（11）进入清算程序，或被宣告破产，或其他丧失履约能力的情形；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（12）被工商行政管理机关在全国企业信用信息公示系统中列入严重违法失信企业名单；</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（13）被最高人民法院在“信用中国”网站（www.creditchina.gov.cn）或各级信用信息共享平台中列入失信被执行人名单；</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（14）在以前的招标项目中违法违规的企业和个人，被有行政主管部门行政处罚的，在3年内不得参加本项目投标。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（15）近3年内在政府采购活动和合同履行过程中被监督部门行政处罚的。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（16）近3年内在政府采购活动和合同履行过程中有腐败行为并被监督部门行政处罚的。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（17）近3年内，在采购人（包括与本项目采购人有股权或隶属的采购人）在既往项目合同履行过程中，被监督部门或司法机关认定供应商不履行合同、项目负责人被采购人撤换的。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（18）供应商与采购人相互参股或相互任职的。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（19）法律法规或供应商须知前附表规定的其他情形。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供应商就在投标文件中对应以上情形进行书面承诺。并提供中国政府采购网查询截图、信用中国查询截图。</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▲1.4.4有下列情形的按废标处理：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（1）提供虚假材料谋取中标；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（3）与采购人、采购代理机构、或其他供应商恶意串通；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（4）向采购人、采购代理机构、评标委员会成员行贿或者提供其他不正当利益；</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（5）在招标过程中与采购人、采购代理机构进行协商；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（6）中标后无正当理由拒不与采购人签订政府采购合同；</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（7）未按照招标文件确定的事项签订政府采购合同；</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（8）将政府采购合同转包或者违规分包；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（9）擅自变更、中止或者终止政府采购合同；</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（10）拒绝有关部门的监督检查或者向监督检查部门提供虚假情况；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（11）法律法规规定的其他情形。</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供应商有上述情形的，按照规定追究法律责任，具备（1）-（11）条情形之一的，同时将取消被确认为中标供应商的资格或者认定中标无效。</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▲1.4.5充分、公平竞争保障措施：</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（2）利害关系授权代表处理。两家以上的供应商不得在同一合同项下的采购项目中，委托同一个自然人、同一家庭的人员、同一单位的人员作为其授权代表，否则，其投标文件作为无效处理。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（3）前期参与供应商处理。为采购项目提供项目管理、设计、监理、检测等服务的供应商，不得再参加该采购项目的其他采购活动。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（4）供应商实际控制人或者中高级管理人员，同时是采购代理机构工作人员，不得参与本项目政府采购活动。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（5）同一母公司的两家以上的子公司只能组成联合体参加本项目同一合同项下的采购活动，不得以不同供应商身份同时参加本项目同一合同项下的采购活动。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（6）供应商与采购代理机构存在关联关系，或者是采购代理机构的母公司或子公司，不得参加本项目政府采购活动。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（7）回避。政府采购活动中，采购人员及相关人员与供应商有下列利害关系之一的，应当回避：</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①参加采购活动前3年内与供应商存在劳动关系；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②参加采购活动前3年内担任供应商的董事、监事；</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③参加采购活动前3年内是供应商的控股股东或者实际控制人；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④与供应商的法定代表人或者负责人有夫妻、直系血亲、三代以内旁系血亲或者近姻亲关系；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⑤与供应商有其他可能影响政府采购活动公平、公正进行的关系。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招标委员会成员。</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174" w:name="_Toc152042311"/>
      <w:bookmarkStart w:id="175" w:name="_Toc8176"/>
      <w:bookmarkStart w:id="176" w:name="_Toc514253147"/>
      <w:bookmarkStart w:id="177" w:name="_Toc179632552"/>
      <w:bookmarkStart w:id="178" w:name="_Toc13958"/>
      <w:bookmarkStart w:id="179" w:name="_Toc22348"/>
      <w:bookmarkStart w:id="180" w:name="_Toc29197"/>
      <w:bookmarkStart w:id="181" w:name="_Toc152045535"/>
      <w:bookmarkStart w:id="182" w:name="_Toc6792"/>
      <w:bookmarkStart w:id="183" w:name="_Toc13701"/>
      <w:bookmarkStart w:id="184" w:name="_Toc30499"/>
      <w:bookmarkStart w:id="185" w:name="_Toc8398"/>
      <w:bookmarkStart w:id="186" w:name="_Toc367"/>
      <w:bookmarkStart w:id="187" w:name="_Toc24335"/>
      <w:bookmarkStart w:id="188" w:name="_Toc324164689"/>
      <w:bookmarkStart w:id="189" w:name="_Toc144974503"/>
      <w:bookmarkStart w:id="190" w:name="_Toc78272771"/>
      <w:bookmarkStart w:id="191" w:name="_Toc18151"/>
      <w:r>
        <w:rPr>
          <w:rFonts w:hint="eastAsia" w:ascii="仿宋" w:hAnsi="仿宋" w:eastAsia="仿宋" w:cs="仿宋"/>
          <w:b/>
          <w:bCs/>
          <w:color w:val="auto"/>
          <w:sz w:val="24"/>
          <w:szCs w:val="24"/>
          <w:highlight w:val="none"/>
        </w:rPr>
        <w:t>1.5 费用承担</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1.5.l 供应商应承担其参加本招标活动自身所发生的费用。</w:t>
      </w:r>
    </w:p>
    <w:p>
      <w:pPr>
        <w:pageBreakBefore w:val="0"/>
        <w:widowControl w:val="0"/>
        <w:kinsoku/>
        <w:wordWrap/>
        <w:overflowPunct/>
        <w:topLinePunct w:val="0"/>
        <w:autoSpaceDE/>
        <w:autoSpaceDN/>
        <w:bidi w:val="0"/>
        <w:adjustRightInd/>
        <w:snapToGrid/>
        <w:spacing w:line="360" w:lineRule="auto"/>
        <w:ind w:firstLine="476" w:firstLineChars="200"/>
        <w:textAlignment w:val="auto"/>
        <w:rPr>
          <w:rFonts w:hint="eastAsia" w:ascii="仿宋" w:hAnsi="仿宋" w:eastAsia="仿宋" w:cs="仿宋"/>
          <w:b/>
          <w:bCs/>
          <w:color w:val="auto"/>
          <w:spacing w:val="-1"/>
          <w:sz w:val="24"/>
          <w:szCs w:val="24"/>
          <w:highlight w:val="none"/>
        </w:rPr>
      </w:pPr>
      <w:r>
        <w:rPr>
          <w:rFonts w:hint="eastAsia" w:ascii="仿宋" w:hAnsi="仿宋" w:eastAsia="仿宋" w:cs="仿宋"/>
          <w:color w:val="auto"/>
          <w:spacing w:val="-1"/>
          <w:sz w:val="24"/>
          <w:szCs w:val="24"/>
          <w:highlight w:val="none"/>
        </w:rPr>
        <w:t>1.5.2本项目招标代理服务费由中标人支付（按中标价1.5%收取）。供应商报价时应考虑此项费用，中标通知书发出时，中标人应支付此项目费用给招标代理机构。</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192" w:name="_Toc179632553"/>
      <w:bookmarkStart w:id="193" w:name="_Toc27947"/>
      <w:bookmarkStart w:id="194" w:name="_Toc25607"/>
      <w:bookmarkStart w:id="195" w:name="_Toc78272772"/>
      <w:bookmarkStart w:id="196" w:name="_Toc7135"/>
      <w:bookmarkStart w:id="197" w:name="_Toc152045536"/>
      <w:bookmarkStart w:id="198" w:name="_Toc22071"/>
      <w:bookmarkStart w:id="199" w:name="_Toc8668"/>
      <w:bookmarkStart w:id="200" w:name="_Toc324164690"/>
      <w:bookmarkStart w:id="201" w:name="_Toc20"/>
      <w:bookmarkStart w:id="202" w:name="_Toc5405"/>
      <w:bookmarkStart w:id="203" w:name="_Toc11786"/>
      <w:bookmarkStart w:id="204" w:name="_Toc31976"/>
      <w:bookmarkStart w:id="205" w:name="_Toc9540"/>
      <w:bookmarkStart w:id="206" w:name="_Toc514253148"/>
      <w:bookmarkStart w:id="207" w:name="_Toc8680"/>
      <w:bookmarkStart w:id="208" w:name="_Toc152042312"/>
      <w:bookmarkStart w:id="209" w:name="_Toc144974504"/>
      <w:r>
        <w:rPr>
          <w:rFonts w:hint="eastAsia" w:ascii="仿宋" w:hAnsi="仿宋" w:eastAsia="仿宋" w:cs="仿宋"/>
          <w:b/>
          <w:bCs/>
          <w:color w:val="auto"/>
          <w:sz w:val="24"/>
          <w:szCs w:val="24"/>
          <w:highlight w:val="none"/>
        </w:rPr>
        <w:t>1.6 保密</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参与政府采购活动的各方应对招标文件和投标文件中的商业和技术等秘密保密，违者应对由此造成的后果承担法律责任。</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210" w:name="_Toc144974505"/>
      <w:bookmarkStart w:id="211" w:name="_Toc11060"/>
      <w:bookmarkStart w:id="212" w:name="_Toc22838"/>
      <w:bookmarkStart w:id="213" w:name="_Toc152042313"/>
      <w:bookmarkStart w:id="214" w:name="_Toc152045537"/>
      <w:bookmarkStart w:id="215" w:name="_Toc179632554"/>
      <w:bookmarkStart w:id="216" w:name="_Toc3874"/>
      <w:bookmarkStart w:id="217" w:name="_Toc6662"/>
      <w:bookmarkStart w:id="218" w:name="_Toc15219"/>
      <w:bookmarkStart w:id="219" w:name="_Toc324164691"/>
      <w:bookmarkStart w:id="220" w:name="_Toc26680"/>
      <w:bookmarkStart w:id="221" w:name="_Toc20695"/>
      <w:bookmarkStart w:id="222" w:name="_Toc4473"/>
      <w:bookmarkStart w:id="223" w:name="_Toc514253149"/>
      <w:bookmarkStart w:id="224" w:name="_Toc13772"/>
      <w:bookmarkStart w:id="225" w:name="_Toc27264"/>
      <w:bookmarkStart w:id="226" w:name="_Toc13061"/>
      <w:bookmarkStart w:id="227" w:name="_Toc78272773"/>
      <w:r>
        <w:rPr>
          <w:rFonts w:hint="eastAsia" w:ascii="仿宋" w:hAnsi="仿宋" w:eastAsia="仿宋" w:cs="仿宋"/>
          <w:b/>
          <w:bCs/>
          <w:color w:val="auto"/>
          <w:sz w:val="24"/>
          <w:szCs w:val="24"/>
          <w:highlight w:val="none"/>
        </w:rPr>
        <w:t>1.7 语言</w:t>
      </w:r>
      <w:bookmarkEnd w:id="210"/>
      <w:r>
        <w:rPr>
          <w:rFonts w:hint="eastAsia" w:ascii="仿宋" w:hAnsi="仿宋" w:eastAsia="仿宋" w:cs="仿宋"/>
          <w:b/>
          <w:bCs/>
          <w:color w:val="auto"/>
          <w:sz w:val="24"/>
          <w:szCs w:val="24"/>
          <w:highlight w:val="none"/>
        </w:rPr>
        <w:t>文字</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pageBreakBefore w:val="0"/>
        <w:widowControl w:val="0"/>
        <w:kinsoku/>
        <w:wordWrap/>
        <w:overflowPunct/>
        <w:topLinePunct w:val="0"/>
        <w:autoSpaceDE/>
        <w:autoSpaceDN/>
        <w:bidi w:val="0"/>
        <w:adjustRightInd/>
        <w:snapToGrid/>
        <w:spacing w:line="360" w:lineRule="auto"/>
        <w:ind w:right="-168" w:rightChars="-80" w:firstLine="472" w:firstLineChars="200"/>
        <w:textAlignment w:val="auto"/>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除专用术语外，与招标投标有关的语言均使用中文。必要时专用术语应附有中文注释。</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228" w:name="_Toc23636"/>
      <w:bookmarkStart w:id="229" w:name="_Toc8733"/>
      <w:bookmarkStart w:id="230" w:name="_Toc514253150"/>
      <w:bookmarkStart w:id="231" w:name="_Toc27084"/>
      <w:bookmarkStart w:id="232" w:name="_Toc179632555"/>
      <w:bookmarkStart w:id="233" w:name="_Toc30537"/>
      <w:bookmarkStart w:id="234" w:name="_Toc152042314"/>
      <w:bookmarkStart w:id="235" w:name="_Toc78272774"/>
      <w:bookmarkStart w:id="236" w:name="_Toc625"/>
      <w:bookmarkStart w:id="237" w:name="_Toc2865"/>
      <w:bookmarkStart w:id="238" w:name="_Toc20866"/>
      <w:bookmarkStart w:id="239" w:name="_Toc152045538"/>
      <w:bookmarkStart w:id="240" w:name="_Toc324164692"/>
      <w:bookmarkStart w:id="241" w:name="_Toc144974506"/>
      <w:bookmarkStart w:id="242" w:name="_Toc27078"/>
      <w:bookmarkStart w:id="243" w:name="_Toc4674"/>
      <w:bookmarkStart w:id="244" w:name="_Toc12150"/>
      <w:bookmarkStart w:id="245" w:name="_Toc21239"/>
      <w:r>
        <w:rPr>
          <w:rFonts w:hint="eastAsia" w:ascii="仿宋" w:hAnsi="仿宋" w:eastAsia="仿宋" w:cs="仿宋"/>
          <w:b/>
          <w:bCs/>
          <w:color w:val="auto"/>
          <w:sz w:val="24"/>
          <w:szCs w:val="24"/>
          <w:highlight w:val="none"/>
        </w:rPr>
        <w:t>1.8 计量单位</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所有计量均采用中华人民共和国法定计量单位。</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246" w:name="_Toc29633"/>
      <w:bookmarkStart w:id="247" w:name="_Toc22013"/>
      <w:bookmarkStart w:id="248" w:name="_Toc152042315"/>
      <w:bookmarkStart w:id="249" w:name="_Toc24883"/>
      <w:bookmarkStart w:id="250" w:name="_Toc27383"/>
      <w:bookmarkStart w:id="251" w:name="_Toc13140"/>
      <w:bookmarkStart w:id="252" w:name="_Toc152045539"/>
      <w:bookmarkStart w:id="253" w:name="_Toc78272775"/>
      <w:bookmarkStart w:id="254" w:name="_Toc5514"/>
      <w:bookmarkStart w:id="255" w:name="_Toc1937"/>
      <w:bookmarkStart w:id="256" w:name="_Toc13164"/>
      <w:bookmarkStart w:id="257" w:name="_Toc12415"/>
      <w:bookmarkStart w:id="258" w:name="_Toc9813"/>
      <w:bookmarkStart w:id="259" w:name="_Toc179632556"/>
      <w:bookmarkStart w:id="260" w:name="_Toc514253151"/>
      <w:bookmarkStart w:id="261" w:name="_Toc324164693"/>
      <w:bookmarkStart w:id="262" w:name="_Toc144974507"/>
      <w:bookmarkStart w:id="263" w:name="_Toc25878"/>
      <w:r>
        <w:rPr>
          <w:rFonts w:hint="eastAsia" w:ascii="仿宋" w:hAnsi="仿宋" w:eastAsia="仿宋" w:cs="仿宋"/>
          <w:b/>
          <w:bCs/>
          <w:color w:val="auto"/>
          <w:sz w:val="24"/>
          <w:szCs w:val="24"/>
          <w:highlight w:val="none"/>
        </w:rPr>
        <w:t>1.9 踏勘现场</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264" w:name="_Toc21468"/>
      <w:bookmarkStart w:id="265" w:name="_Toc29321"/>
      <w:bookmarkStart w:id="266" w:name="_Toc18292"/>
      <w:bookmarkStart w:id="267" w:name="_Toc179632557"/>
      <w:bookmarkStart w:id="268" w:name="_Toc19747"/>
      <w:bookmarkStart w:id="269" w:name="_Toc78272776"/>
      <w:bookmarkStart w:id="270" w:name="_Toc14327"/>
      <w:bookmarkStart w:id="271" w:name="_Toc8784"/>
      <w:bookmarkStart w:id="272" w:name="_Toc152045540"/>
      <w:bookmarkStart w:id="273" w:name="_Toc514253152"/>
      <w:bookmarkStart w:id="274" w:name="_Toc32542"/>
      <w:bookmarkStart w:id="275" w:name="_Toc4426"/>
      <w:bookmarkStart w:id="276" w:name="_Toc5392"/>
      <w:bookmarkStart w:id="277" w:name="_Toc25558"/>
      <w:bookmarkStart w:id="278" w:name="_Toc1291"/>
      <w:bookmarkStart w:id="279" w:name="_Toc144974508"/>
      <w:bookmarkStart w:id="280" w:name="_Toc152042316"/>
      <w:bookmarkStart w:id="281" w:name="_Toc324164694"/>
      <w:r>
        <w:rPr>
          <w:rFonts w:hint="eastAsia" w:ascii="仿宋" w:hAnsi="仿宋" w:eastAsia="仿宋" w:cs="仿宋"/>
          <w:color w:val="auto"/>
          <w:sz w:val="24"/>
          <w:szCs w:val="24"/>
          <w:highlight w:val="none"/>
        </w:rPr>
        <w:t>见供应商须知前附表。</w:t>
      </w:r>
      <w:bookmarkEnd w:id="264"/>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282" w:name="_Toc19648"/>
      <w:r>
        <w:rPr>
          <w:rFonts w:hint="eastAsia" w:ascii="仿宋" w:hAnsi="仿宋" w:eastAsia="仿宋" w:cs="仿宋"/>
          <w:b/>
          <w:bCs/>
          <w:color w:val="auto"/>
          <w:sz w:val="24"/>
          <w:szCs w:val="24"/>
          <w:highlight w:val="none"/>
        </w:rPr>
        <w:t>1.10 投标预备会</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不召开。</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283" w:name="_Toc179632559"/>
      <w:bookmarkStart w:id="284" w:name="_Toc8754"/>
      <w:bookmarkStart w:id="285" w:name="_Toc20356"/>
      <w:bookmarkStart w:id="286" w:name="_Toc324164696"/>
      <w:bookmarkStart w:id="287" w:name="_Toc21227"/>
      <w:bookmarkStart w:id="288" w:name="_Toc32691"/>
      <w:bookmarkStart w:id="289" w:name="_Toc10786"/>
      <w:bookmarkStart w:id="290" w:name="_Toc15830"/>
      <w:bookmarkStart w:id="291" w:name="_Toc514253153"/>
      <w:bookmarkStart w:id="292" w:name="_Toc11896"/>
      <w:bookmarkStart w:id="293" w:name="_Toc24830"/>
      <w:bookmarkStart w:id="294" w:name="_Toc15372"/>
      <w:bookmarkStart w:id="295" w:name="_Toc2667"/>
      <w:bookmarkStart w:id="296" w:name="_Toc6827"/>
      <w:bookmarkStart w:id="297" w:name="_Toc78272777"/>
      <w:r>
        <w:rPr>
          <w:rFonts w:hint="eastAsia" w:ascii="仿宋" w:hAnsi="仿宋" w:eastAsia="仿宋" w:cs="仿宋"/>
          <w:b/>
          <w:bCs/>
          <w:color w:val="auto"/>
          <w:sz w:val="24"/>
          <w:szCs w:val="24"/>
          <w:highlight w:val="none"/>
        </w:rPr>
        <w:t xml:space="preserve">1.11 </w:t>
      </w:r>
      <w:bookmarkEnd w:id="283"/>
      <w:bookmarkEnd w:id="284"/>
      <w:bookmarkEnd w:id="285"/>
      <w:bookmarkEnd w:id="286"/>
      <w:bookmarkEnd w:id="287"/>
      <w:bookmarkEnd w:id="288"/>
      <w:bookmarkEnd w:id="289"/>
      <w:bookmarkEnd w:id="290"/>
      <w:bookmarkEnd w:id="291"/>
      <w:bookmarkEnd w:id="292"/>
      <w:r>
        <w:rPr>
          <w:rFonts w:hint="eastAsia" w:ascii="仿宋" w:hAnsi="仿宋" w:eastAsia="仿宋" w:cs="仿宋"/>
          <w:b/>
          <w:bCs/>
          <w:color w:val="auto"/>
          <w:sz w:val="24"/>
          <w:szCs w:val="24"/>
          <w:highlight w:val="none"/>
        </w:rPr>
        <w:t>分包</w:t>
      </w:r>
      <w:bookmarkEnd w:id="293"/>
      <w:bookmarkEnd w:id="294"/>
      <w:bookmarkEnd w:id="295"/>
      <w:bookmarkEnd w:id="296"/>
      <w:bookmarkEnd w:id="297"/>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不允许。</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298" w:name="_Toc159"/>
      <w:bookmarkStart w:id="299" w:name="_Toc78272778"/>
      <w:bookmarkStart w:id="300" w:name="_Toc10381"/>
      <w:bookmarkStart w:id="301" w:name="_Toc24243"/>
      <w:bookmarkStart w:id="302" w:name="_Toc11368"/>
      <w:r>
        <w:rPr>
          <w:rFonts w:hint="eastAsia" w:ascii="仿宋" w:hAnsi="仿宋" w:eastAsia="仿宋" w:cs="仿宋"/>
          <w:b/>
          <w:bCs/>
          <w:color w:val="auto"/>
          <w:sz w:val="24"/>
          <w:szCs w:val="24"/>
          <w:highlight w:val="none"/>
        </w:rPr>
        <w:t>1.12响应和偏差</w:t>
      </w:r>
      <w:bookmarkEnd w:id="298"/>
      <w:bookmarkEnd w:id="299"/>
      <w:bookmarkEnd w:id="300"/>
      <w:bookmarkEnd w:id="301"/>
      <w:bookmarkEnd w:id="302"/>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1.12.1投标文件应当对招标文件的实质性要求和条件作出满足性或更有利于采购人的响应，</w:t>
      </w:r>
      <w:bookmarkStart w:id="303" w:name="page22"/>
      <w:bookmarkEnd w:id="303"/>
      <w:r>
        <w:rPr>
          <w:rFonts w:hint="eastAsia" w:ascii="仿宋" w:hAnsi="仿宋" w:eastAsia="仿宋" w:cs="仿宋"/>
          <w:color w:val="auto"/>
          <w:sz w:val="24"/>
          <w:szCs w:val="24"/>
          <w:highlight w:val="none"/>
        </w:rPr>
        <w:t>否则，供应商的投标将被否决。实质性要求和条件见供应商须知前附表。</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1.12.2供应商应根据招标文件的要求提供投标设备技术性能指标的详细描述、技术支持资料及技术服务和质保期服务计划等内容以对招标文件作出响应。</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投标文件中应针对实质性要求和条件中列明的技术要求提供技术支持资料。技术支持资料以制造商公开发布的印刷资料，或检测机构出具的检测报告或供应商须知前附表允许的其他形式为准，不符合前述要求的，视为无技术支持资料，其投标将被否决。</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1.12.4供应商须知前附表规定了可以偏差的范围和最高偏差项数的，偏差应当符合供应商须知前附表规定的偏差范围和最高项数，超出偏差范围和最高偏差项数的投标将被否决。</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1.12.5投标文件对招标文件的全部偏差，均应在投标文件的商务和技术偏差表中列明，除列明的内容外，视为供应商响应招标文件的全部要求。</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color w:val="auto"/>
          <w:sz w:val="24"/>
          <w:szCs w:val="24"/>
          <w:highlight w:val="none"/>
        </w:rPr>
      </w:pPr>
      <w:bookmarkStart w:id="304" w:name="_Toc5858"/>
      <w:bookmarkStart w:id="305" w:name="_Toc25868"/>
      <w:bookmarkStart w:id="306" w:name="_Toc179632560"/>
      <w:bookmarkStart w:id="307" w:name="_Toc144974510"/>
      <w:bookmarkStart w:id="308" w:name="_Toc23987"/>
      <w:bookmarkStart w:id="309" w:name="_Toc324164697"/>
      <w:bookmarkStart w:id="310" w:name="_Toc514253154"/>
      <w:bookmarkStart w:id="311" w:name="_Toc24853"/>
      <w:bookmarkStart w:id="312" w:name="_Toc152045542"/>
      <w:bookmarkStart w:id="313" w:name="_Toc31111"/>
      <w:bookmarkStart w:id="314" w:name="_Toc152042318"/>
      <w:bookmarkStart w:id="315" w:name="_Toc16083"/>
      <w:bookmarkStart w:id="316" w:name="_Toc20605"/>
      <w:bookmarkStart w:id="317" w:name="_Toc910"/>
      <w:bookmarkStart w:id="318" w:name="_Toc22865"/>
      <w:bookmarkStart w:id="319" w:name="_Toc20240"/>
      <w:r>
        <w:rPr>
          <w:rFonts w:hint="eastAsia" w:ascii="仿宋" w:hAnsi="仿宋" w:eastAsia="仿宋" w:cs="仿宋"/>
          <w:b/>
          <w:bCs/>
          <w:color w:val="auto"/>
          <w:sz w:val="24"/>
          <w:szCs w:val="24"/>
          <w:highlight w:val="none"/>
        </w:rPr>
        <w:t>2. 招标文件</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320" w:name="_Toc152045543"/>
      <w:bookmarkStart w:id="321" w:name="_Toc514253155"/>
      <w:bookmarkStart w:id="322" w:name="_Toc15948"/>
      <w:bookmarkStart w:id="323" w:name="_Toc179632561"/>
      <w:bookmarkStart w:id="324" w:name="_Toc12704"/>
      <w:bookmarkStart w:id="325" w:name="_Toc30532"/>
      <w:bookmarkStart w:id="326" w:name="_Toc152042319"/>
      <w:bookmarkStart w:id="327" w:name="_Toc15775"/>
      <w:bookmarkStart w:id="328" w:name="_Toc324164698"/>
      <w:bookmarkStart w:id="329" w:name="_Toc5610"/>
      <w:bookmarkStart w:id="330" w:name="_Toc1540"/>
      <w:bookmarkStart w:id="331" w:name="_Toc20126"/>
      <w:bookmarkStart w:id="332" w:name="_Toc7543"/>
      <w:bookmarkStart w:id="333" w:name="_Toc26022"/>
      <w:bookmarkStart w:id="334" w:name="_Toc144974511"/>
      <w:bookmarkStart w:id="335" w:name="_Toc78272780"/>
      <w:bookmarkStart w:id="336" w:name="_Toc1927"/>
      <w:bookmarkStart w:id="337" w:name="_Toc8836"/>
      <w:r>
        <w:rPr>
          <w:rFonts w:hint="eastAsia" w:ascii="仿宋" w:hAnsi="仿宋" w:eastAsia="仿宋" w:cs="仿宋"/>
          <w:b/>
          <w:bCs/>
          <w:color w:val="auto"/>
          <w:sz w:val="24"/>
          <w:szCs w:val="24"/>
          <w:highlight w:val="none"/>
        </w:rPr>
        <w:t>2.1 招标文件的组成</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本招标文件包括：</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（1）招标公告</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（2）投标须知及投标须知前附表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（3）评标办法</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（4）合同条款格式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（5）技术文件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（6）投标文件格式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根据本章第2.2款和第2.3款对招标文件所作的澄清、修改，构成招标文件的组成部分。</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338" w:name="_Toc3947"/>
      <w:bookmarkStart w:id="339" w:name="_Toc23652"/>
      <w:bookmarkStart w:id="340" w:name="_Toc152042320"/>
      <w:bookmarkStart w:id="341" w:name="_Toc144974512"/>
      <w:bookmarkStart w:id="342" w:name="_Toc31231"/>
      <w:bookmarkStart w:id="343" w:name="_Toc514253156"/>
      <w:bookmarkStart w:id="344" w:name="_Toc78272781"/>
      <w:bookmarkStart w:id="345" w:name="_Toc23333"/>
      <w:bookmarkStart w:id="346" w:name="_Toc2661"/>
      <w:bookmarkStart w:id="347" w:name="_Toc26422"/>
      <w:bookmarkStart w:id="348" w:name="_Toc552"/>
      <w:bookmarkStart w:id="349" w:name="_Toc8716"/>
      <w:bookmarkStart w:id="350" w:name="_Toc152045544"/>
      <w:bookmarkStart w:id="351" w:name="_Toc179632562"/>
      <w:bookmarkStart w:id="352" w:name="_Toc16810"/>
      <w:bookmarkStart w:id="353" w:name="_Toc28444"/>
      <w:bookmarkStart w:id="354" w:name="_Toc26896"/>
      <w:bookmarkStart w:id="355" w:name="_Toc324164699"/>
      <w:r>
        <w:rPr>
          <w:rFonts w:hint="eastAsia" w:ascii="仿宋" w:hAnsi="仿宋" w:eastAsia="仿宋" w:cs="仿宋"/>
          <w:b/>
          <w:bCs/>
          <w:color w:val="auto"/>
          <w:sz w:val="24"/>
          <w:szCs w:val="24"/>
          <w:highlight w:val="none"/>
        </w:rPr>
        <w:t>2.2 招标文件的澄清</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 招标文件的澄清以供应商须知前附表规定的形式发给所有购买招标文件的供应商，但不指明澄清问题的来源。澄清发出的时间距规定的投标截止时间不足 15 日的，并且澄清内容可能影响投标文件编制的，将相应延长投标截止时间。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2.2.3 供应商在收到澄清后，应在供应商须知前附表规定的时间内以书面形式通知采购人，确认已收到该澄清。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2.2.4除非采购人认为确有必要答复，否则，采购人有权拒绝回复供应商在本章第 2.2.1 项规定的时间后的任何澄清要求。</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356" w:name="_Toc21334"/>
      <w:bookmarkStart w:id="357" w:name="_Toc324164700"/>
      <w:bookmarkStart w:id="358" w:name="_Toc78272782"/>
      <w:bookmarkStart w:id="359" w:name="_Toc4587"/>
      <w:bookmarkStart w:id="360" w:name="_Toc9316"/>
      <w:bookmarkStart w:id="361" w:name="_Toc32667"/>
      <w:bookmarkStart w:id="362" w:name="_Toc152045545"/>
      <w:bookmarkStart w:id="363" w:name="_Toc26080"/>
      <w:bookmarkStart w:id="364" w:name="_Toc152042321"/>
      <w:bookmarkStart w:id="365" w:name="_Toc14086"/>
      <w:bookmarkStart w:id="366" w:name="_Toc23885"/>
      <w:bookmarkStart w:id="367" w:name="_Toc16426"/>
      <w:bookmarkStart w:id="368" w:name="_Toc13418"/>
      <w:bookmarkStart w:id="369" w:name="_Toc514253157"/>
      <w:bookmarkStart w:id="370" w:name="_Toc179632563"/>
      <w:bookmarkStart w:id="371" w:name="_Toc680"/>
      <w:bookmarkStart w:id="372" w:name="_Toc5460"/>
      <w:bookmarkStart w:id="373" w:name="_Toc144974513"/>
      <w:r>
        <w:rPr>
          <w:rFonts w:hint="eastAsia" w:ascii="仿宋" w:hAnsi="仿宋" w:eastAsia="仿宋" w:cs="仿宋"/>
          <w:b/>
          <w:bCs/>
          <w:color w:val="auto"/>
          <w:sz w:val="24"/>
          <w:szCs w:val="24"/>
          <w:highlight w:val="none"/>
        </w:rPr>
        <w:t>2.3 招标文件的修改</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 采购人以供应商须知前附表规定的形式修改招标文件，并通知所有已购买招标文件的供应商。修改招标文件的时间距规定的投标截止时间不足15日的，并且修改内容可能影响投标文件编制的，将相应延长投标截止时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 供应商收到修改内容后，应在供应商须知前附表规定的时间内以书面形式通知采购人，确认已收到该修改。</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374" w:name="_Toc14497"/>
      <w:bookmarkStart w:id="375" w:name="_Toc11039"/>
      <w:bookmarkStart w:id="376" w:name="_Toc8094"/>
      <w:bookmarkStart w:id="377" w:name="_Toc5804"/>
      <w:bookmarkStart w:id="378" w:name="_Toc78272783"/>
      <w:r>
        <w:rPr>
          <w:rFonts w:hint="eastAsia" w:ascii="仿宋" w:hAnsi="仿宋" w:eastAsia="仿宋" w:cs="仿宋"/>
          <w:b/>
          <w:bCs/>
          <w:color w:val="auto"/>
          <w:sz w:val="24"/>
          <w:szCs w:val="24"/>
          <w:highlight w:val="none"/>
        </w:rPr>
        <w:t>2.4招标文件的异议</w:t>
      </w:r>
      <w:bookmarkEnd w:id="374"/>
      <w:bookmarkEnd w:id="375"/>
      <w:bookmarkEnd w:id="376"/>
      <w:bookmarkEnd w:id="377"/>
      <w:bookmarkEnd w:id="37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供应商或者其他利害关系人对招标文件有异议的，应当在投标截止时间10日前以书面形式提出。采购人将在收到异议之日起3日内作出答复；作出答复前，将暂停政府采购活动。</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379" w:name="_Toc144974514"/>
      <w:bookmarkStart w:id="380" w:name="_Toc1672"/>
      <w:bookmarkStart w:id="381" w:name="_Toc31878"/>
      <w:bookmarkStart w:id="382" w:name="_Toc152042322"/>
      <w:bookmarkStart w:id="383" w:name="_Toc2481"/>
      <w:bookmarkStart w:id="384" w:name="_Toc6373"/>
      <w:bookmarkStart w:id="385" w:name="_Toc9640"/>
      <w:bookmarkStart w:id="386" w:name="_Toc12601"/>
      <w:bookmarkStart w:id="387" w:name="_Toc514253158"/>
      <w:bookmarkStart w:id="388" w:name="_Toc14367"/>
      <w:bookmarkStart w:id="389" w:name="_Toc15039"/>
      <w:bookmarkStart w:id="390" w:name="_Toc16635"/>
      <w:bookmarkStart w:id="391" w:name="_Toc324164701"/>
      <w:bookmarkStart w:id="392" w:name="_Toc152045546"/>
      <w:bookmarkStart w:id="393" w:name="_Toc25390"/>
      <w:bookmarkStart w:id="394" w:name="_Toc179632564"/>
      <w:r>
        <w:rPr>
          <w:rFonts w:hint="eastAsia" w:ascii="仿宋" w:hAnsi="仿宋" w:eastAsia="仿宋" w:cs="仿宋"/>
          <w:b/>
          <w:bCs/>
          <w:color w:val="auto"/>
          <w:sz w:val="24"/>
          <w:szCs w:val="24"/>
          <w:highlight w:val="none"/>
        </w:rPr>
        <w:t>3. 投标文件</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395" w:name="_Toc514253159"/>
      <w:bookmarkStart w:id="396" w:name="_Toc30424"/>
      <w:bookmarkStart w:id="397" w:name="_Toc30344"/>
      <w:bookmarkStart w:id="398" w:name="_Toc152042323"/>
      <w:bookmarkStart w:id="399" w:name="_Toc179632565"/>
      <w:bookmarkStart w:id="400" w:name="_Toc324164702"/>
      <w:bookmarkStart w:id="401" w:name="_Toc6010"/>
      <w:bookmarkStart w:id="402" w:name="_Toc13520"/>
      <w:bookmarkStart w:id="403" w:name="_Toc26501"/>
      <w:bookmarkStart w:id="404" w:name="_Toc20897"/>
      <w:bookmarkStart w:id="405" w:name="_Toc144974515"/>
      <w:bookmarkStart w:id="406" w:name="_Toc2877"/>
      <w:bookmarkStart w:id="407" w:name="_Toc24122"/>
      <w:bookmarkStart w:id="408" w:name="_Toc9695"/>
      <w:bookmarkStart w:id="409" w:name="_Toc152045547"/>
      <w:bookmarkStart w:id="410" w:name="_Toc5539"/>
      <w:bookmarkStart w:id="411" w:name="_Toc6883"/>
      <w:bookmarkStart w:id="412" w:name="_Toc78272785"/>
      <w:r>
        <w:rPr>
          <w:rFonts w:hint="eastAsia" w:ascii="仿宋" w:hAnsi="仿宋" w:eastAsia="仿宋" w:cs="仿宋"/>
          <w:b/>
          <w:bCs/>
          <w:color w:val="auto"/>
          <w:sz w:val="24"/>
          <w:szCs w:val="24"/>
          <w:highlight w:val="none"/>
        </w:rPr>
        <w:t>3.1 投标文件的组成</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3.1.1投标文件组成：</w:t>
      </w:r>
    </w:p>
    <w:p>
      <w:pPr>
        <w:pageBreakBefore w:val="0"/>
        <w:widowControl w:val="0"/>
        <w:numPr>
          <w:ilvl w:val="0"/>
          <w:numId w:val="2"/>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w:t>
      </w:r>
    </w:p>
    <w:p>
      <w:pPr>
        <w:pageBreakBefore w:val="0"/>
        <w:widowControl w:val="0"/>
        <w:numPr>
          <w:ilvl w:val="0"/>
          <w:numId w:val="2"/>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法定代表人身份证明书</w:t>
      </w:r>
    </w:p>
    <w:p>
      <w:pPr>
        <w:pageBreakBefore w:val="0"/>
        <w:widowControl w:val="0"/>
        <w:numPr>
          <w:ilvl w:val="0"/>
          <w:numId w:val="2"/>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投标文件签署授权委托书</w:t>
      </w:r>
    </w:p>
    <w:p>
      <w:pPr>
        <w:pageBreakBefore w:val="0"/>
        <w:widowControl w:val="0"/>
        <w:numPr>
          <w:ilvl w:val="0"/>
          <w:numId w:val="2"/>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投标保证金凭证复印件</w:t>
      </w:r>
    </w:p>
    <w:p>
      <w:pPr>
        <w:pageBreakBefore w:val="0"/>
        <w:widowControl w:val="0"/>
        <w:numPr>
          <w:ilvl w:val="0"/>
          <w:numId w:val="2"/>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投标报价明细表</w:t>
      </w:r>
    </w:p>
    <w:p>
      <w:pPr>
        <w:pageBreakBefore w:val="0"/>
        <w:widowControl w:val="0"/>
        <w:numPr>
          <w:ilvl w:val="0"/>
          <w:numId w:val="2"/>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技术条款偏离表</w:t>
      </w:r>
    </w:p>
    <w:p>
      <w:pPr>
        <w:pageBreakBefore w:val="0"/>
        <w:widowControl w:val="0"/>
        <w:numPr>
          <w:ilvl w:val="0"/>
          <w:numId w:val="2"/>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商务条款偏离表</w:t>
      </w:r>
    </w:p>
    <w:p>
      <w:pPr>
        <w:pageBreakBefore w:val="0"/>
        <w:widowControl w:val="0"/>
        <w:numPr>
          <w:ilvl w:val="0"/>
          <w:numId w:val="2"/>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资格审查资料</w:t>
      </w:r>
    </w:p>
    <w:p>
      <w:pPr>
        <w:pageBreakBefore w:val="0"/>
        <w:widowControl w:val="0"/>
        <w:numPr>
          <w:ilvl w:val="0"/>
          <w:numId w:val="2"/>
        </w:numPr>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项目实施方案</w:t>
      </w:r>
    </w:p>
    <w:p>
      <w:pPr>
        <w:pageBreakBefore w:val="0"/>
        <w:widowControl w:val="0"/>
        <w:numPr>
          <w:ilvl w:val="0"/>
          <w:numId w:val="2"/>
        </w:numPr>
        <w:tabs>
          <w:tab w:val="left" w:pos="1260"/>
        </w:tabs>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售后服务</w:t>
      </w:r>
      <w:r>
        <w:rPr>
          <w:rFonts w:hint="eastAsia" w:ascii="仿宋" w:hAnsi="仿宋" w:eastAsia="仿宋" w:cs="仿宋"/>
          <w:color w:val="auto"/>
          <w:sz w:val="24"/>
          <w:szCs w:val="24"/>
          <w:highlight w:val="none"/>
        </w:rPr>
        <w:t>方案</w:t>
      </w:r>
    </w:p>
    <w:p>
      <w:pPr>
        <w:pageBreakBefore w:val="0"/>
        <w:widowControl w:val="0"/>
        <w:numPr>
          <w:ilvl w:val="0"/>
          <w:numId w:val="2"/>
        </w:numPr>
        <w:tabs>
          <w:tab w:val="left" w:pos="1260"/>
        </w:tabs>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rPr>
        <w:t>（技术支持资料）</w:t>
      </w:r>
    </w:p>
    <w:p>
      <w:pPr>
        <w:pageBreakBefore w:val="0"/>
        <w:widowControl w:val="0"/>
        <w:numPr>
          <w:ilvl w:val="0"/>
          <w:numId w:val="2"/>
        </w:numPr>
        <w:tabs>
          <w:tab w:val="left" w:pos="1260"/>
        </w:tabs>
        <w:kinsoku/>
        <w:wordWrap/>
        <w:overflowPunct/>
        <w:topLinePunct w:val="0"/>
        <w:autoSpaceDE/>
        <w:autoSpaceDN/>
        <w:bidi w:val="0"/>
        <w:adjustRightInd/>
        <w:snapToGrid/>
        <w:spacing w:line="360" w:lineRule="auto"/>
        <w:ind w:left="-60" w:firstLine="480"/>
        <w:textAlignment w:val="auto"/>
        <w:rPr>
          <w:rFonts w:hint="eastAsia"/>
          <w:color w:val="auto"/>
          <w:highlight w:val="none"/>
        </w:rPr>
      </w:pPr>
      <w:r>
        <w:rPr>
          <w:rFonts w:hint="eastAsia" w:ascii="仿宋" w:hAnsi="仿宋" w:eastAsia="仿宋" w:cs="仿宋"/>
          <w:color w:val="auto"/>
          <w:sz w:val="24"/>
          <w:szCs w:val="24"/>
          <w:highlight w:val="none"/>
          <w:lang w:eastAsia="zh-CN"/>
        </w:rPr>
        <w:t>投标人认为需提供的其他资</w:t>
      </w:r>
      <w:r>
        <w:rPr>
          <w:rFonts w:hint="eastAsia" w:ascii="仿宋" w:hAnsi="仿宋" w:eastAsia="仿宋" w:cs="仿宋"/>
          <w:color w:val="auto"/>
          <w:sz w:val="24"/>
          <w:szCs w:val="24"/>
          <w:highlight w:val="none"/>
          <w:lang w:val="en-US" w:eastAsia="zh-CN"/>
        </w:rPr>
        <w:t>料</w:t>
      </w:r>
    </w:p>
    <w:p>
      <w:pPr>
        <w:pageBreakBefore w:val="0"/>
        <w:widowControl w:val="0"/>
        <w:numPr>
          <w:ilvl w:val="0"/>
          <w:numId w:val="2"/>
        </w:numPr>
        <w:tabs>
          <w:tab w:val="left" w:pos="1260"/>
        </w:tabs>
        <w:kinsoku/>
        <w:wordWrap/>
        <w:overflowPunct/>
        <w:topLinePunct w:val="0"/>
        <w:autoSpaceDE/>
        <w:autoSpaceDN/>
        <w:bidi w:val="0"/>
        <w:adjustRightInd/>
        <w:snapToGrid/>
        <w:spacing w:line="360" w:lineRule="auto"/>
        <w:ind w:left="-60"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中小企业声明函（货物）</w:t>
      </w:r>
    </w:p>
    <w:p>
      <w:pPr>
        <w:pStyle w:val="48"/>
        <w:numPr>
          <w:ilvl w:val="0"/>
          <w:numId w:val="2"/>
        </w:numPr>
        <w:ind w:left="-60" w:leftChars="0" w:firstLine="48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监狱企业的证明文件（若有）</w:t>
      </w:r>
    </w:p>
    <w:p>
      <w:pPr>
        <w:pStyle w:val="48"/>
        <w:numPr>
          <w:ilvl w:val="0"/>
          <w:numId w:val="2"/>
        </w:numPr>
        <w:ind w:left="-60" w:leftChars="0" w:firstLine="48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残疾人福利性单位声明函</w:t>
      </w:r>
      <w:r>
        <w:rPr>
          <w:rFonts w:hint="eastAsia" w:ascii="仿宋" w:hAnsi="仿宋" w:eastAsia="仿宋" w:cs="仿宋"/>
          <w:color w:val="auto"/>
          <w:sz w:val="24"/>
          <w:szCs w:val="24"/>
          <w:highlight w:val="none"/>
          <w:lang w:val="en-US" w:eastAsia="zh-CN"/>
        </w:rPr>
        <w:t>（若有）</w:t>
      </w:r>
    </w:p>
    <w:p>
      <w:pPr>
        <w:pStyle w:val="48"/>
        <w:numPr>
          <w:ilvl w:val="0"/>
          <w:numId w:val="2"/>
        </w:numPr>
        <w:ind w:left="-60" w:leftChars="0" w:firstLine="48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联合体</w:t>
      </w:r>
      <w:r>
        <w:rPr>
          <w:rFonts w:hint="eastAsia" w:ascii="仿宋" w:hAnsi="仿宋" w:eastAsia="仿宋" w:cs="仿宋"/>
          <w:color w:val="auto"/>
          <w:sz w:val="24"/>
          <w:szCs w:val="24"/>
          <w:highlight w:val="none"/>
          <w:lang w:val="en-US" w:eastAsia="zh-CN"/>
        </w:rPr>
        <w:t>协议书</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供应商在评标过程中作出的符合法律法规和招标文件规定的澄清确认，构成投标文件的组成部分。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供应商须知前附表规定</w:t>
      </w:r>
      <w:r>
        <w:rPr>
          <w:rFonts w:hint="eastAsia" w:ascii="仿宋" w:hAnsi="仿宋" w:eastAsia="仿宋" w:cs="仿宋"/>
          <w:color w:val="auto"/>
          <w:sz w:val="24"/>
          <w:szCs w:val="24"/>
          <w:highlight w:val="none"/>
          <w:lang w:eastAsia="zh-CN"/>
        </w:rPr>
        <w:t>不接受联合体</w:t>
      </w:r>
      <w:r>
        <w:rPr>
          <w:rFonts w:hint="eastAsia" w:ascii="仿宋" w:hAnsi="仿宋" w:eastAsia="仿宋" w:cs="仿宋"/>
          <w:color w:val="auto"/>
          <w:sz w:val="24"/>
          <w:szCs w:val="24"/>
          <w:highlight w:val="none"/>
        </w:rPr>
        <w:t>投标。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3.1.3 供应商须知前附表未要求提交投标保证金的，投标文件不包括本章第 3.1.1（5）目所指的投标保证金。</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413" w:name="_Toc27932"/>
      <w:bookmarkStart w:id="414" w:name="_Toc78272786"/>
      <w:bookmarkStart w:id="415" w:name="_Toc20376"/>
      <w:bookmarkStart w:id="416" w:name="_Toc5222"/>
      <w:bookmarkStart w:id="417" w:name="_Toc514253160"/>
      <w:bookmarkStart w:id="418" w:name="_Toc7141"/>
      <w:bookmarkStart w:id="419" w:name="_Toc2125"/>
      <w:bookmarkStart w:id="420" w:name="_Toc152042324"/>
      <w:bookmarkStart w:id="421" w:name="_Toc152045548"/>
      <w:bookmarkStart w:id="422" w:name="_Toc324164703"/>
      <w:bookmarkStart w:id="423" w:name="_Toc28948"/>
      <w:bookmarkStart w:id="424" w:name="_Toc17686"/>
      <w:bookmarkStart w:id="425" w:name="_Toc22634"/>
      <w:bookmarkStart w:id="426" w:name="_Toc7282"/>
      <w:bookmarkStart w:id="427" w:name="_Toc15235"/>
      <w:bookmarkStart w:id="428" w:name="_Toc144974516"/>
      <w:bookmarkStart w:id="429" w:name="_Toc179632566"/>
      <w:bookmarkStart w:id="430" w:name="_Toc14267"/>
      <w:r>
        <w:rPr>
          <w:rFonts w:hint="eastAsia" w:ascii="仿宋" w:hAnsi="仿宋" w:eastAsia="仿宋" w:cs="仿宋"/>
          <w:b/>
          <w:bCs/>
          <w:color w:val="auto"/>
          <w:sz w:val="24"/>
          <w:szCs w:val="24"/>
          <w:highlight w:val="none"/>
        </w:rPr>
        <w:t>3.2 投标报价</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本项目的投标报价采用投标须知前附表所规定的方式，报价应包含国家规定的增值税税金，除供应商须知前附表另有规定外，增值税税金按一般计税方法计算。供应商应按“投标文件格式”的要求在投标函中进行报价并填写分项报价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投标报价为供应商在投标文件中提出的根据国家及西藏自治区相关技术规范和要求完成本项目所有工作内容并通过评审的价格，此价格应包含完成相应工作细目的所有工作内容。供应商应充分了解该项目的总体情况以及影响投标报价的其他要素。包括供应商完成本项目所需的一切费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3.2.3本招标项目的地点为本须知前附表所述，除非合同中另有规定，供应商在报价中所报的价格，均包括完成该项目的成本、利润、税金、开办费、技术措施费、风险费、政策性文件规定费用等所有费用。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3.2.4供应商如对报价有任何优惠和折扣，应包含在所报价中，任何有选择的报价将不予以接受。</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3.2.5投标报价为本章节第3.2.3项各分项报价金额之和，投标报价与分项报价的合价不一致的，应以各分项合价累计数为准，修正投标报价；如分项报价中存在缺漏项，则视为缺漏项价格已包含在其他分项报价之中。供应商在投标截止时间前修改投标函中的投标报价总额，应同时修改投标文件“分项报价表”中的相应报价。此修改须符合本章第 4.3 款的有关要求。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3.2.6投标报价的其他要求见供应商须知前附表。</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431" w:name="_Toc11014"/>
      <w:bookmarkStart w:id="432" w:name="_Toc152045549"/>
      <w:bookmarkStart w:id="433" w:name="_Toc11276"/>
      <w:bookmarkStart w:id="434" w:name="_Toc20452"/>
      <w:bookmarkStart w:id="435" w:name="_Toc22327"/>
      <w:bookmarkStart w:id="436" w:name="_Toc12997"/>
      <w:bookmarkStart w:id="437" w:name="_Toc10857"/>
      <w:bookmarkStart w:id="438" w:name="_Toc152042325"/>
      <w:bookmarkStart w:id="439" w:name="_Toc144974517"/>
      <w:bookmarkStart w:id="440" w:name="_Toc28478"/>
      <w:bookmarkStart w:id="441" w:name="_Toc78272787"/>
      <w:bookmarkStart w:id="442" w:name="_Toc32610"/>
      <w:bookmarkStart w:id="443" w:name="_Toc23842"/>
      <w:bookmarkStart w:id="444" w:name="_Toc179632567"/>
      <w:bookmarkStart w:id="445" w:name="_Toc17546"/>
      <w:bookmarkStart w:id="446" w:name="_Toc514253161"/>
      <w:bookmarkStart w:id="447" w:name="_Toc324164704"/>
      <w:bookmarkStart w:id="448" w:name="_Toc5234"/>
      <w:r>
        <w:rPr>
          <w:rFonts w:hint="eastAsia" w:ascii="仿宋" w:hAnsi="仿宋" w:eastAsia="仿宋" w:cs="仿宋"/>
          <w:color w:val="auto"/>
          <w:kern w:val="0"/>
          <w:sz w:val="24"/>
          <w:szCs w:val="24"/>
          <w:highlight w:val="none"/>
        </w:rPr>
        <w:t>▲</w:t>
      </w:r>
      <w:r>
        <w:rPr>
          <w:rFonts w:hint="eastAsia" w:ascii="仿宋" w:hAnsi="仿宋" w:eastAsia="仿宋" w:cs="仿宋"/>
          <w:b/>
          <w:bCs/>
          <w:color w:val="auto"/>
          <w:sz w:val="24"/>
          <w:szCs w:val="24"/>
          <w:highlight w:val="none"/>
        </w:rPr>
        <w:t>3.3 投标有效期</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在供应商须知前附表规定的投标有效期内，供应商不得要求撤销或修改其投标文件。供应商撤销投标文件的，应承担招标文件和法律规定的责任。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出现特殊情况需要延长投标有效期的，采购人以书面形式通知所有供应商延长投标有效期。供应商同意延长的，应相应延长其投标保证金的有效期，但不得要求或被允许修改或撤销其投标文件；供应商拒绝延长的，其投标失效，但供应商有权收回其投标保证金。 </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449" w:name="_Toc25161"/>
      <w:bookmarkStart w:id="450" w:name="_Toc1151"/>
      <w:bookmarkStart w:id="451" w:name="_Toc23693"/>
      <w:bookmarkStart w:id="452" w:name="_Toc152045550"/>
      <w:bookmarkStart w:id="453" w:name="_Toc11703"/>
      <w:bookmarkStart w:id="454" w:name="_Toc12785"/>
      <w:bookmarkStart w:id="455" w:name="_Toc13846"/>
      <w:bookmarkStart w:id="456" w:name="_Toc514253162"/>
      <w:bookmarkStart w:id="457" w:name="_Toc324164705"/>
      <w:bookmarkStart w:id="458" w:name="_Toc179632568"/>
      <w:bookmarkStart w:id="459" w:name="_Toc78272788"/>
      <w:bookmarkStart w:id="460" w:name="_Toc152042326"/>
      <w:bookmarkStart w:id="461" w:name="_Toc19357"/>
      <w:bookmarkStart w:id="462" w:name="_Toc21269"/>
      <w:bookmarkStart w:id="463" w:name="_Toc144974518"/>
      <w:bookmarkStart w:id="464" w:name="_Toc2791"/>
      <w:bookmarkStart w:id="465" w:name="_Toc4682"/>
      <w:bookmarkStart w:id="466" w:name="_Toc26482"/>
      <w:r>
        <w:rPr>
          <w:rFonts w:hint="eastAsia" w:ascii="仿宋" w:hAnsi="仿宋" w:eastAsia="仿宋" w:cs="仿宋"/>
          <w:color w:val="auto"/>
          <w:kern w:val="0"/>
          <w:sz w:val="24"/>
          <w:szCs w:val="24"/>
          <w:highlight w:val="none"/>
        </w:rPr>
        <w:t>▲</w:t>
      </w:r>
      <w:r>
        <w:rPr>
          <w:rFonts w:hint="eastAsia" w:ascii="仿宋" w:hAnsi="仿宋" w:eastAsia="仿宋" w:cs="仿宋"/>
          <w:b/>
          <w:bCs/>
          <w:color w:val="auto"/>
          <w:sz w:val="24"/>
          <w:szCs w:val="24"/>
          <w:highlight w:val="none"/>
        </w:rPr>
        <w:t>3.4 投标保证金</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供应商在递交投标文件的同时，应按供应商须知前附表规定的金额、担保形式递交投标保证金，并作为其投标文件的组成部分。</w:t>
      </w:r>
      <w:r>
        <w:rPr>
          <w:rFonts w:hint="eastAsia" w:ascii="仿宋" w:hAnsi="仿宋" w:eastAsia="仿宋" w:cs="仿宋"/>
          <w:color w:val="auto"/>
          <w:kern w:val="0"/>
          <w:sz w:val="24"/>
          <w:szCs w:val="24"/>
          <w:highlight w:val="none"/>
          <w:lang w:val="en-US" w:eastAsia="zh-CN"/>
        </w:rPr>
        <w:t>投标保证金采取电子保函方式提交（登录西藏公共资源交易平台金融服务系统里面办理电子保函）</w:t>
      </w:r>
      <w:r>
        <w:rPr>
          <w:rFonts w:hint="eastAsia" w:ascii="仿宋" w:hAnsi="仿宋" w:eastAsia="仿宋" w:cs="仿宋"/>
          <w:color w:val="auto"/>
          <w:sz w:val="24"/>
          <w:szCs w:val="24"/>
          <w:highlight w:val="none"/>
        </w:rPr>
        <w:t>。并应符合供应商须知前附表的规定。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3.4.2 未按招标文件要求在规定时间前交纳规定数额投标保证金的，其投标文件作废标处理。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3.4.3采购人、采购代理机构最迟应当在书面合同签订后5日内向中标人和未中标的供应商退还投标保证金。</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▲3.4.4 有下列情形之一的，投标保证金将不予退还：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（1）无故不参加投标（未在开标前五天提交弃标函的）或者出现不廉洁行为的供应商；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（2）在提交投标文件截止时间后到招标文件规定的投标有效期终止之前，供应商撤回投标文件的；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（3）中标通知书发出后，中标人无故放弃中标项目的或无正当理由不与采购人签订合同的或者拒不缴纳所要求的履约保证金的；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（4）供应商提供虚假投标文件或虚假补充文件的，或者投标文件中提供虚假或无效的证明材料的；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（5）在采购人确定中标供应商之前放弃中标候选资格的。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（6）中标后放弃、不领取或者不接收中标通知书的。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（7）由于中标供应商的原因未能按照招标文件的规定与采购人签订合同的。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（8）法律法规或招标文件规定的其他情形。</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467" w:name="_Toc6344"/>
      <w:bookmarkStart w:id="468" w:name="_Toc514253163"/>
      <w:bookmarkStart w:id="469" w:name="_Toc1497"/>
      <w:bookmarkStart w:id="470" w:name="_Toc1553"/>
      <w:bookmarkStart w:id="471" w:name="_Toc773"/>
      <w:bookmarkStart w:id="472" w:name="_Toc179632571"/>
      <w:bookmarkStart w:id="473" w:name="_Toc11883"/>
      <w:bookmarkStart w:id="474" w:name="_Toc78272789"/>
      <w:bookmarkStart w:id="475" w:name="_Toc2838"/>
      <w:bookmarkStart w:id="476" w:name="_Toc28134"/>
      <w:bookmarkStart w:id="477" w:name="_Toc10655"/>
      <w:bookmarkStart w:id="478" w:name="_Toc3106"/>
      <w:bookmarkStart w:id="479" w:name="_Toc324164707"/>
      <w:bookmarkStart w:id="480" w:name="_Toc357"/>
      <w:bookmarkStart w:id="481" w:name="_Toc152042329"/>
      <w:bookmarkStart w:id="482" w:name="_Toc152045553"/>
      <w:bookmarkStart w:id="483" w:name="_Toc144974521"/>
      <w:bookmarkStart w:id="484" w:name="_Toc24931"/>
      <w:r>
        <w:rPr>
          <w:rFonts w:hint="eastAsia" w:ascii="仿宋" w:hAnsi="仿宋" w:eastAsia="仿宋" w:cs="仿宋"/>
          <w:b/>
          <w:bCs/>
          <w:color w:val="auto"/>
          <w:sz w:val="24"/>
          <w:szCs w:val="24"/>
          <w:highlight w:val="none"/>
        </w:rPr>
        <w:t>3.5 备选投标方案</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本项目不允许提交备选投标方案</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val="0"/>
          <w:color w:val="auto"/>
          <w:sz w:val="24"/>
          <w:szCs w:val="24"/>
          <w:highlight w:val="none"/>
        </w:rPr>
      </w:pPr>
      <w:bookmarkStart w:id="485" w:name="_Toc15265"/>
      <w:bookmarkStart w:id="486" w:name="_Toc12530"/>
      <w:bookmarkStart w:id="487" w:name="_Toc514253164"/>
      <w:bookmarkStart w:id="488" w:name="_Toc324164708"/>
      <w:bookmarkStart w:id="489" w:name="_Toc19617"/>
      <w:bookmarkStart w:id="490" w:name="_Toc10080"/>
      <w:bookmarkStart w:id="491" w:name="_Toc179632572"/>
      <w:bookmarkStart w:id="492" w:name="_Toc27782"/>
      <w:bookmarkStart w:id="493" w:name="_Toc3299"/>
      <w:bookmarkStart w:id="494" w:name="_Toc20767"/>
      <w:bookmarkStart w:id="495" w:name="_Toc17694"/>
      <w:bookmarkStart w:id="496" w:name="_Toc22652"/>
      <w:bookmarkStart w:id="497" w:name="_Toc78272790"/>
      <w:bookmarkStart w:id="498" w:name="_Toc144974522"/>
      <w:bookmarkStart w:id="499" w:name="_Toc152042330"/>
      <w:bookmarkStart w:id="500" w:name="_Toc152045554"/>
      <w:bookmarkStart w:id="501" w:name="_Toc19845"/>
      <w:bookmarkStart w:id="502" w:name="_Toc9080"/>
      <w:r>
        <w:rPr>
          <w:rFonts w:hint="eastAsia" w:ascii="仿宋" w:hAnsi="仿宋" w:eastAsia="仿宋" w:cs="仿宋"/>
          <w:b/>
          <w:bCs w:val="0"/>
          <w:color w:val="auto"/>
          <w:sz w:val="24"/>
          <w:szCs w:val="24"/>
          <w:highlight w:val="none"/>
        </w:rPr>
        <w:t>3.6 投标文件的编制</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3.6.1投标人应当按照投标人须知前附表的要求制作并递交投标文件。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3.6.2投标人应当按照招标文件的要求编制投标文件，投标文件应当对招标文件提出的实质性要求和条件作出响应。</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3.6.3 投标人应当认真阅读招标文件中所有的事项、格式、条款和采购需求等。投标人没有按照招标文件要求上传全部资料或者投标人没有对招标文件在各方面都作出实质性响应是投标人的风险，并可能导致其投标被否决。投标文件应答和编写的具体要求见投标人须知前附表</w:t>
      </w:r>
      <w:r>
        <w:rPr>
          <w:rFonts w:hint="eastAsia" w:ascii="仿宋" w:hAnsi="仿宋" w:eastAsia="仿宋" w:cs="仿宋"/>
          <w:b w:val="0"/>
          <w:bCs w:val="0"/>
          <w:color w:val="auto"/>
          <w:sz w:val="24"/>
          <w:szCs w:val="24"/>
          <w:highlight w:val="none"/>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3.6.4 投标人递交的投标文件以及投标人与采购人就有关投标的所有往来函电均应当使用中文。投标人递交的证明文件和文献可以使用另一种语言，但相应内容应当译成中文，在解释投标文件时以中文译本为准。</w:t>
      </w:r>
    </w:p>
    <w:p>
      <w:pPr>
        <w:pStyle w:val="188"/>
        <w:pageBreakBefore w:val="0"/>
        <w:widowControl w:val="0"/>
        <w:kinsoku/>
        <w:wordWrap/>
        <w:overflowPunct/>
        <w:topLinePunct w:val="0"/>
        <w:autoSpaceDE/>
        <w:autoSpaceDN/>
        <w:bidi w:val="0"/>
        <w:adjustRightInd/>
        <w:snapToGrid/>
        <w:spacing w:before="0" w:line="360" w:lineRule="auto"/>
        <w:ind w:firstLine="482" w:firstLineChars="200"/>
        <w:textAlignment w:val="auto"/>
        <w:rPr>
          <w:rFonts w:hint="eastAsia" w:ascii="仿宋" w:hAnsi="仿宋" w:eastAsia="仿宋" w:cs="仿宋"/>
          <w:bCs/>
          <w:color w:val="auto"/>
          <w:sz w:val="24"/>
          <w:szCs w:val="24"/>
          <w:highlight w:val="none"/>
        </w:rPr>
      </w:pPr>
      <w:bookmarkStart w:id="503" w:name="_Toc11390"/>
      <w:bookmarkStart w:id="504" w:name="_Toc24628"/>
      <w:bookmarkStart w:id="505" w:name="_Toc18574"/>
      <w:bookmarkStart w:id="506" w:name="_Toc1890"/>
      <w:bookmarkStart w:id="507" w:name="_Toc2479"/>
      <w:bookmarkStart w:id="508" w:name="_Toc78272791"/>
      <w:r>
        <w:rPr>
          <w:rFonts w:hint="eastAsia" w:ascii="仿宋" w:hAnsi="仿宋" w:eastAsia="仿宋" w:cs="仿宋"/>
          <w:b/>
          <w:bCs w:val="0"/>
          <w:color w:val="auto"/>
          <w:sz w:val="24"/>
          <w:szCs w:val="24"/>
          <w:highlight w:val="none"/>
        </w:rPr>
        <w:t>3.7证明投标标的的合格性和符合招标文件规定的技术文件</w:t>
      </w:r>
      <w:bookmarkEnd w:id="503"/>
      <w:bookmarkEnd w:id="504"/>
      <w:bookmarkEnd w:id="505"/>
      <w:bookmarkEnd w:id="506"/>
      <w:bookmarkEnd w:id="507"/>
      <w:bookmarkEnd w:id="50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3.7.1供应商应提交证明文件，证明其投标内容符合招标文件规定。该证明文件是投标文件的一部分。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bookmarkStart w:id="509" w:name="_Ref467306244"/>
      <w:r>
        <w:rPr>
          <w:rFonts w:hint="eastAsia" w:ascii="仿宋" w:hAnsi="仿宋" w:eastAsia="仿宋" w:cs="仿宋"/>
          <w:b w:val="0"/>
          <w:bCs w:val="0"/>
          <w:color w:val="auto"/>
          <w:sz w:val="24"/>
          <w:szCs w:val="24"/>
          <w:highlight w:val="none"/>
        </w:rPr>
        <w:t>3.7.2上款所述的证明文件，可以是文字资料、图纸和数据，</w:t>
      </w:r>
      <w:bookmarkEnd w:id="509"/>
      <w:r>
        <w:rPr>
          <w:rFonts w:hint="eastAsia" w:ascii="仿宋" w:hAnsi="仿宋" w:eastAsia="仿宋" w:cs="仿宋"/>
          <w:b w:val="0"/>
          <w:bCs w:val="0"/>
          <w:color w:val="auto"/>
          <w:sz w:val="24"/>
          <w:szCs w:val="24"/>
          <w:highlight w:val="none"/>
        </w:rPr>
        <w:t>它包括：</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3.7.2.1货物主要技术指标和性能的详细说明；</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3.7.2.2货物从买方开始使用至招标文件规定的保质期内正常、连续地使用所必须的备件和专用工具清单，包括备件和专用工具的货源及现行价格；</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3.7.2.3对照招标文件技术规格，逐条说明所提供货物及伴随的工程和服务已对招标文件的技术规格做出了实质性的响应，或申明与技术规格条文的偏差和例外。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3.7.3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3.7.4供应商应对照招标文件技术规格，逐条说明所提供货物和服务已对招标文件的技术规格做出了实质性的响应，并申明与技术规格条文的偏差和例外。特别对有具体参数要求的指标，供应商必须提供所投设备的具体参数值。</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3.7.5技术偏离披露的原则性规定：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3.7.5.1所有供应商应本着诚实信用的原则，以审慎的态度明确、清楚地披露各项技术偏离，尤其是对技术负偏离均要进行披露。</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3.7.5.2如果供应商不能确定对某一事项是否构成技术偏离，则必须在技术偏离表中清楚地表明，并注明“不能确定”字样，以供评标委员会参考。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3.7.5.3一旦在评审过程中被发现存在技术偏离而供应商并未如实进行披露的，评标委员会有充分的权力视具体情形予以处理，包括但不限于：按照评标规则扣分、在评标规则基础上增加扣分、在评标规则基础上加倍扣分或对该投标予以拒绝。</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3.7.6招标文件需求中提出的技术规格仅为参考，供应商可以进行优化，提供更优的（或者性能实质上不低于的）技术方案或者设备配置。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3.7.7为鼓励不同品牌的充分竞争，如某设备的某技术参数属于个别品牌所专有，则该技术参数不具有限制性，供应商可对该参数进行适当调整，并应说明调整的理由。对含差别歧视待遇的专有技术条款评标委员会不视为实质性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3.7.8为有助于供应商选择投标产品，项目需求中提供了推荐品牌（或型号）、参考品牌（或型号）等，但这些品牌（或型号）仅供参考，并无限制性。供应商可以选择性能不低于推荐（或参考）的品牌（或型号）的其他品牌产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3.7.9如有标明的专有技术、专利产品、特定品牌的字样只起说明作用，任何与其同等的技术均应被认为符合招标要求。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3.7.10供应商应在投标文件中列出完成本项目并通过验收所需的所有的设备、设施、材料及服务等明细表及全部费用，中标供应商必须确保本项目通过用户方及有关主管部门验收。</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510" w:name="_Toc28157"/>
      <w:bookmarkStart w:id="511" w:name="_Toc144974523"/>
      <w:bookmarkStart w:id="512" w:name="_Toc4666"/>
      <w:bookmarkStart w:id="513" w:name="_Toc152042331"/>
      <w:bookmarkStart w:id="514" w:name="_Toc14555"/>
      <w:bookmarkStart w:id="515" w:name="_Toc514253165"/>
      <w:bookmarkStart w:id="516" w:name="_Toc4528"/>
      <w:bookmarkStart w:id="517" w:name="_Toc26497"/>
      <w:bookmarkStart w:id="518" w:name="_Toc19249"/>
      <w:bookmarkStart w:id="519" w:name="_Toc179632573"/>
      <w:bookmarkStart w:id="520" w:name="_Toc7670"/>
      <w:bookmarkStart w:id="521" w:name="_Toc4126"/>
      <w:bookmarkStart w:id="522" w:name="_Toc21633"/>
      <w:bookmarkStart w:id="523" w:name="_Toc324164709"/>
      <w:bookmarkStart w:id="524" w:name="_Toc152045555"/>
      <w:bookmarkStart w:id="525" w:name="_Toc25556"/>
      <w:r>
        <w:rPr>
          <w:rFonts w:hint="eastAsia" w:ascii="仿宋" w:hAnsi="仿宋" w:eastAsia="仿宋" w:cs="仿宋"/>
          <w:b/>
          <w:bCs/>
          <w:color w:val="auto"/>
          <w:sz w:val="24"/>
          <w:szCs w:val="24"/>
          <w:highlight w:val="none"/>
        </w:rPr>
        <w:t>4. 投标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bookmarkStart w:id="526" w:name="_Toc7986"/>
      <w:bookmarkStart w:id="527" w:name="_Toc179632574"/>
      <w:bookmarkStart w:id="528" w:name="_Toc144974524"/>
      <w:bookmarkStart w:id="529" w:name="_Toc22058"/>
      <w:bookmarkStart w:id="530" w:name="_Toc324164710"/>
      <w:bookmarkStart w:id="531" w:name="_Toc15012"/>
      <w:bookmarkStart w:id="532" w:name="_Toc152045556"/>
      <w:bookmarkStart w:id="533" w:name="_Toc7410"/>
      <w:bookmarkStart w:id="534" w:name="_Toc152042332"/>
      <w:bookmarkStart w:id="535" w:name="_Toc12211"/>
      <w:bookmarkStart w:id="536" w:name="_Toc26088"/>
      <w:bookmarkStart w:id="537" w:name="_Toc78272793"/>
      <w:bookmarkStart w:id="538" w:name="_Toc19753"/>
      <w:bookmarkStart w:id="539" w:name="_Toc30080"/>
      <w:bookmarkStart w:id="540" w:name="_Toc514253166"/>
      <w:bookmarkStart w:id="541" w:name="_Toc152042333"/>
      <w:bookmarkStart w:id="542" w:name="_Toc18379"/>
      <w:bookmarkStart w:id="543" w:name="_Toc10392"/>
      <w:bookmarkStart w:id="544" w:name="_Toc26965"/>
      <w:bookmarkStart w:id="545" w:name="_Toc152045557"/>
      <w:bookmarkStart w:id="546" w:name="_Toc144974525"/>
      <w:bookmarkStart w:id="547" w:name="_Toc514253167"/>
      <w:bookmarkStart w:id="548" w:name="_Toc324164711"/>
      <w:bookmarkStart w:id="549" w:name="_Toc25187"/>
      <w:bookmarkStart w:id="550" w:name="_Toc25814"/>
      <w:bookmarkStart w:id="551" w:name="_Toc19235"/>
      <w:bookmarkStart w:id="552" w:name="_Toc3649"/>
      <w:bookmarkStart w:id="553" w:name="_Toc29084"/>
      <w:bookmarkStart w:id="554" w:name="_Toc78272794"/>
      <w:bookmarkStart w:id="555" w:name="_Toc24110"/>
      <w:bookmarkStart w:id="556" w:name="_Toc18159"/>
      <w:bookmarkStart w:id="557" w:name="_Toc179632575"/>
      <w:r>
        <w:rPr>
          <w:rFonts w:hint="eastAsia" w:ascii="仿宋" w:hAnsi="仿宋" w:eastAsia="仿宋" w:cs="仿宋"/>
          <w:b/>
          <w:bCs/>
          <w:color w:val="auto"/>
          <w:sz w:val="24"/>
          <w:szCs w:val="24"/>
        </w:rPr>
        <w:t>4.1</w:t>
      </w:r>
      <w:r>
        <w:rPr>
          <w:rFonts w:hint="eastAsia" w:ascii="仿宋" w:hAnsi="仿宋" w:eastAsia="仿宋" w:cs="仿宋"/>
          <w:b/>
          <w:bCs/>
          <w:color w:val="auto"/>
          <w:kern w:val="2"/>
          <w:sz w:val="24"/>
          <w:szCs w:val="24"/>
          <w:lang w:val="en-US" w:eastAsia="zh-CN" w:bidi="ar-SA"/>
        </w:rPr>
        <w:t xml:space="preserve"> </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hint="eastAsia" w:ascii="仿宋" w:hAnsi="仿宋" w:eastAsia="仿宋" w:cs="仿宋"/>
          <w:b/>
          <w:bCs/>
          <w:color w:val="auto"/>
          <w:kern w:val="2"/>
          <w:sz w:val="24"/>
          <w:szCs w:val="24"/>
          <w:lang w:val="en-US" w:eastAsia="zh-CN" w:bidi="ar-SA"/>
        </w:rPr>
        <w:t>响应文件要求</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4.1.1</w:t>
      </w:r>
      <w:r>
        <w:rPr>
          <w:rFonts w:hint="eastAsia" w:ascii="仿宋" w:hAnsi="仿宋" w:eastAsia="仿宋" w:cs="仿宋"/>
          <w:b/>
          <w:bCs/>
          <w:color w:val="auto"/>
          <w:kern w:val="2"/>
          <w:sz w:val="24"/>
          <w:szCs w:val="24"/>
          <w:lang w:val="en-US" w:eastAsia="zh-CN" w:bidi="ar-SA"/>
        </w:rPr>
        <w:t>纸质版响应文件要求：</w:t>
      </w:r>
      <w:r>
        <w:rPr>
          <w:rFonts w:hint="eastAsia" w:ascii="仿宋" w:hAnsi="仿宋" w:eastAsia="仿宋" w:cs="仿宋"/>
          <w:b/>
          <w:bCs/>
          <w:color w:val="auto"/>
          <w:sz w:val="24"/>
          <w:szCs w:val="24"/>
          <w:lang w:val="en-US" w:eastAsia="zh-CN"/>
        </w:rPr>
        <w:t>只需中标单位领取中标通知书时提交2 份加盖鲜章的纸质响应文件及响应文件电子档 2 份（Word 文档格式 1 份、正本盖章后的 PDF 格式 1 份）。</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4.1.2线上电子文件的要求：</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4.1.2.1本项目采用电子化交易系统,需办理相关 CA 证书锁，各供应商须在投标截止时间前上传电子响应文件至“拉萨市公共资源交易网（</w:t>
      </w:r>
      <w:r>
        <w:rPr>
          <w:rFonts w:hint="eastAsia" w:ascii="仿宋" w:hAnsi="仿宋" w:eastAsia="仿宋" w:cs="仿宋"/>
          <w:b/>
          <w:bCs/>
          <w:color w:val="auto"/>
          <w:kern w:val="2"/>
          <w:sz w:val="24"/>
          <w:szCs w:val="24"/>
          <w:lang w:val="en-US" w:eastAsia="zh-CN" w:bidi="ar-SA"/>
        </w:rPr>
        <w:fldChar w:fldCharType="begin"/>
      </w:r>
      <w:r>
        <w:rPr>
          <w:rFonts w:hint="eastAsia" w:ascii="仿宋" w:hAnsi="仿宋" w:eastAsia="仿宋" w:cs="仿宋"/>
          <w:b/>
          <w:bCs/>
          <w:color w:val="auto"/>
          <w:kern w:val="2"/>
          <w:sz w:val="24"/>
          <w:szCs w:val="24"/>
          <w:lang w:val="en-US" w:eastAsia="zh-CN" w:bidi="ar-SA"/>
        </w:rPr>
        <w:instrText xml:space="preserve"> HYPERLINK "http://ggzy.xizang.gov.cn/" \h </w:instrText>
      </w:r>
      <w:r>
        <w:rPr>
          <w:rFonts w:hint="eastAsia" w:ascii="仿宋" w:hAnsi="仿宋" w:eastAsia="仿宋" w:cs="仿宋"/>
          <w:b/>
          <w:bCs/>
          <w:color w:val="auto"/>
          <w:kern w:val="2"/>
          <w:sz w:val="24"/>
          <w:szCs w:val="24"/>
          <w:lang w:val="en-US" w:eastAsia="zh-CN" w:bidi="ar-SA"/>
        </w:rPr>
        <w:fldChar w:fldCharType="separate"/>
      </w:r>
      <w:r>
        <w:rPr>
          <w:rFonts w:hint="eastAsia" w:ascii="仿宋" w:hAnsi="仿宋" w:eastAsia="仿宋" w:cs="仿宋"/>
          <w:b/>
          <w:bCs/>
          <w:color w:val="auto"/>
          <w:kern w:val="2"/>
          <w:sz w:val="24"/>
          <w:szCs w:val="24"/>
          <w:lang w:val="en-US" w:eastAsia="zh-CN" w:bidi="ar-SA"/>
        </w:rPr>
        <w:t>http://ggzy.lasa.gov.cn/</w:t>
      </w:r>
      <w:r>
        <w:rPr>
          <w:rFonts w:hint="eastAsia" w:ascii="仿宋" w:hAnsi="仿宋" w:eastAsia="仿宋" w:cs="仿宋"/>
          <w:b/>
          <w:bCs/>
          <w:color w:val="auto"/>
          <w:kern w:val="2"/>
          <w:sz w:val="24"/>
          <w:szCs w:val="24"/>
          <w:lang w:val="en-US" w:eastAsia="zh-CN" w:bidi="ar-SA"/>
        </w:rPr>
        <w:fldChar w:fldCharType="end"/>
      </w:r>
      <w:r>
        <w:rPr>
          <w:rFonts w:hint="eastAsia" w:ascii="仿宋" w:hAnsi="仿宋" w:eastAsia="仿宋" w:cs="仿宋"/>
          <w:b/>
          <w:bCs/>
          <w:color w:val="auto"/>
          <w:kern w:val="2"/>
          <w:sz w:val="24"/>
          <w:szCs w:val="24"/>
          <w:lang w:val="en-US" w:eastAsia="zh-CN" w:bidi="ar-SA"/>
        </w:rPr>
        <w:t>）”。相关 CA 证书锁可在拉萨市公共资源交易网（</w:t>
      </w:r>
      <w:r>
        <w:rPr>
          <w:rFonts w:hint="eastAsia" w:ascii="仿宋" w:hAnsi="仿宋" w:eastAsia="仿宋" w:cs="仿宋"/>
          <w:b/>
          <w:bCs/>
          <w:color w:val="auto"/>
          <w:kern w:val="2"/>
          <w:sz w:val="24"/>
          <w:szCs w:val="24"/>
          <w:lang w:val="en-US" w:eastAsia="zh-CN" w:bidi="ar-SA"/>
        </w:rPr>
        <w:fldChar w:fldCharType="begin"/>
      </w:r>
      <w:r>
        <w:rPr>
          <w:rFonts w:hint="eastAsia" w:ascii="仿宋" w:hAnsi="仿宋" w:eastAsia="仿宋" w:cs="仿宋"/>
          <w:b/>
          <w:bCs/>
          <w:color w:val="auto"/>
          <w:kern w:val="2"/>
          <w:sz w:val="24"/>
          <w:szCs w:val="24"/>
          <w:lang w:val="en-US" w:eastAsia="zh-CN" w:bidi="ar-SA"/>
        </w:rPr>
        <w:instrText xml:space="preserve"> HYPERLINK "http://ggzy.xizang.gov.cn/" \h </w:instrText>
      </w:r>
      <w:r>
        <w:rPr>
          <w:rFonts w:hint="eastAsia" w:ascii="仿宋" w:hAnsi="仿宋" w:eastAsia="仿宋" w:cs="仿宋"/>
          <w:b/>
          <w:bCs/>
          <w:color w:val="auto"/>
          <w:kern w:val="2"/>
          <w:sz w:val="24"/>
          <w:szCs w:val="24"/>
          <w:lang w:val="en-US" w:eastAsia="zh-CN" w:bidi="ar-SA"/>
        </w:rPr>
        <w:fldChar w:fldCharType="separate"/>
      </w:r>
      <w:r>
        <w:rPr>
          <w:rFonts w:hint="eastAsia" w:ascii="仿宋" w:hAnsi="仿宋" w:eastAsia="仿宋" w:cs="仿宋"/>
          <w:b/>
          <w:bCs/>
          <w:color w:val="auto"/>
          <w:kern w:val="2"/>
          <w:sz w:val="24"/>
          <w:szCs w:val="24"/>
          <w:lang w:val="en-US" w:eastAsia="zh-CN" w:bidi="ar-SA"/>
        </w:rPr>
        <w:t>http://ggzy.lasa.gov.cn/</w:t>
      </w:r>
      <w:r>
        <w:rPr>
          <w:rFonts w:hint="eastAsia" w:ascii="仿宋" w:hAnsi="仿宋" w:eastAsia="仿宋" w:cs="仿宋"/>
          <w:b/>
          <w:bCs/>
          <w:color w:val="auto"/>
          <w:kern w:val="2"/>
          <w:sz w:val="24"/>
          <w:szCs w:val="24"/>
          <w:lang w:val="en-US" w:eastAsia="zh-CN" w:bidi="ar-SA"/>
        </w:rPr>
        <w:fldChar w:fldCharType="end"/>
      </w:r>
      <w:r>
        <w:rPr>
          <w:rFonts w:hint="eastAsia" w:ascii="仿宋" w:hAnsi="仿宋" w:eastAsia="仿宋" w:cs="仿宋"/>
          <w:b/>
          <w:bCs/>
          <w:color w:val="auto"/>
          <w:kern w:val="2"/>
          <w:sz w:val="24"/>
          <w:szCs w:val="24"/>
          <w:lang w:val="en-US" w:eastAsia="zh-CN" w:bidi="ar-SA"/>
        </w:rPr>
        <w:t>）查询办理流程。各供应商未在投标截止时间前上传电子响应文件的，视为自动放弃投标。</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4.1.2.2本项目采用电子评标（线上评标），只对电子响应文件进行评审，如在评标过程中出现意外情况导致无法继续进行电子评标时，改为非加密电子响应文件评标。</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4.1.2.3具体请登录拉萨市公共资源交易网（</w:t>
      </w:r>
      <w:r>
        <w:rPr>
          <w:rFonts w:hint="eastAsia" w:ascii="仿宋" w:hAnsi="仿宋" w:eastAsia="仿宋" w:cs="仿宋"/>
          <w:b/>
          <w:bCs/>
          <w:color w:val="auto"/>
          <w:kern w:val="2"/>
          <w:sz w:val="24"/>
          <w:szCs w:val="24"/>
          <w:lang w:val="en-US" w:eastAsia="zh-CN" w:bidi="ar-SA"/>
        </w:rPr>
        <w:fldChar w:fldCharType="begin"/>
      </w:r>
      <w:r>
        <w:rPr>
          <w:rFonts w:hint="eastAsia" w:ascii="仿宋" w:hAnsi="仿宋" w:eastAsia="仿宋" w:cs="仿宋"/>
          <w:b/>
          <w:bCs/>
          <w:color w:val="auto"/>
          <w:kern w:val="2"/>
          <w:sz w:val="24"/>
          <w:szCs w:val="24"/>
          <w:lang w:val="en-US" w:eastAsia="zh-CN" w:bidi="ar-SA"/>
        </w:rPr>
        <w:instrText xml:space="preserve"> HYPERLINK "http://ggzy.xizang.gov.cn/" \h </w:instrText>
      </w:r>
      <w:r>
        <w:rPr>
          <w:rFonts w:hint="eastAsia" w:ascii="仿宋" w:hAnsi="仿宋" w:eastAsia="仿宋" w:cs="仿宋"/>
          <w:b/>
          <w:bCs/>
          <w:color w:val="auto"/>
          <w:kern w:val="2"/>
          <w:sz w:val="24"/>
          <w:szCs w:val="24"/>
          <w:lang w:val="en-US" w:eastAsia="zh-CN" w:bidi="ar-SA"/>
        </w:rPr>
        <w:fldChar w:fldCharType="separate"/>
      </w:r>
      <w:r>
        <w:rPr>
          <w:rFonts w:hint="eastAsia" w:ascii="仿宋" w:hAnsi="仿宋" w:eastAsia="仿宋" w:cs="仿宋"/>
          <w:b/>
          <w:bCs/>
          <w:color w:val="auto"/>
          <w:kern w:val="2"/>
          <w:sz w:val="24"/>
          <w:szCs w:val="24"/>
          <w:lang w:val="en-US" w:eastAsia="zh-CN" w:bidi="ar-SA"/>
        </w:rPr>
        <w:t>http://ggzy.lasa.gov.cn/</w:t>
      </w:r>
      <w:r>
        <w:rPr>
          <w:rFonts w:hint="eastAsia" w:ascii="仿宋" w:hAnsi="仿宋" w:eastAsia="仿宋" w:cs="仿宋"/>
          <w:b/>
          <w:bCs/>
          <w:color w:val="auto"/>
          <w:kern w:val="2"/>
          <w:sz w:val="24"/>
          <w:szCs w:val="24"/>
          <w:lang w:val="en-US" w:eastAsia="zh-CN" w:bidi="ar-SA"/>
        </w:rPr>
        <w:fldChar w:fldCharType="end"/>
      </w:r>
      <w:r>
        <w:rPr>
          <w:rFonts w:hint="eastAsia" w:ascii="仿宋" w:hAnsi="仿宋" w:eastAsia="仿宋" w:cs="仿宋"/>
          <w:b/>
          <w:bCs/>
          <w:color w:val="auto"/>
          <w:kern w:val="2"/>
          <w:sz w:val="24"/>
          <w:szCs w:val="24"/>
          <w:lang w:val="en-US" w:eastAsia="zh-CN" w:bidi="ar-SA"/>
        </w:rPr>
        <w:t>）认真了解流程和要求并严格按照操作手册制做响应文件（建议供应商将响应文件中需要签字盖章的页面打印后签字盖章， 再将已签字盖章的页面扫描成彩色 PDF 格式上传至电子交易系统，以保证响应文件签章的完整性），在投标截止时间前上传至拉萨市公共资源交易网电子交易系统。</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4.1.2.4使用PDF电子印章客户端，经过编制、签章，在生成电子响应文件。</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4.1.2.5供应商法定代表人或其委托代理人应当按照本招标公告载明的时间和地点参加开标。</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4.1.3电子响应文件签字、盖章要求：签字、盖章位置及要求应符合“响应文件格式”规定。</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558" w:name="_Toc12977"/>
      <w:r>
        <w:rPr>
          <w:rFonts w:hint="eastAsia" w:ascii="仿宋" w:hAnsi="仿宋" w:eastAsia="仿宋" w:cs="仿宋"/>
          <w:b/>
          <w:bCs/>
          <w:color w:val="auto"/>
          <w:sz w:val="24"/>
          <w:szCs w:val="24"/>
          <w:highlight w:val="none"/>
        </w:rPr>
        <w:t>4.2 投标文件的递交</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 供应商应在规定的投标截止时间前递交投标文件。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 供应商递交投标文件的地点：见供应商须知前附表。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 除供应商须知前附表另有规定外，供应商所递交的投标文件不予退还。</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4.2.4 采购人收到投标文件后，向供应商出具签收凭证。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4.2.5 逾期送达的或者未送达指定地点的投标文件，采购人不予受理。</w:t>
      </w:r>
    </w:p>
    <w:p>
      <w:pPr>
        <w:pStyle w:val="188"/>
        <w:pageBreakBefore w:val="0"/>
        <w:widowControl w:val="0"/>
        <w:kinsoku/>
        <w:wordWrap/>
        <w:overflowPunct/>
        <w:topLinePunct w:val="0"/>
        <w:autoSpaceDE/>
        <w:autoSpaceDN/>
        <w:bidi w:val="0"/>
        <w:adjustRightInd/>
        <w:snapToGrid/>
        <w:spacing w:before="0" w:line="360" w:lineRule="auto"/>
        <w:ind w:firstLine="240" w:firstLineChars="100"/>
        <w:textAlignment w:val="auto"/>
        <w:rPr>
          <w:rFonts w:hint="eastAsia" w:ascii="仿宋" w:hAnsi="仿宋" w:eastAsia="仿宋" w:cs="仿宋"/>
          <w:color w:val="auto"/>
          <w:sz w:val="24"/>
          <w:szCs w:val="24"/>
          <w:highlight w:val="none"/>
        </w:rPr>
      </w:pPr>
      <w:bookmarkStart w:id="559" w:name="_Toc31346"/>
      <w:bookmarkStart w:id="560" w:name="_Toc3291"/>
      <w:bookmarkStart w:id="561" w:name="_Toc78272795"/>
      <w:bookmarkStart w:id="562" w:name="_Toc11321"/>
      <w:bookmarkStart w:id="563" w:name="_Toc5931"/>
      <w:bookmarkStart w:id="564" w:name="_Toc324164712"/>
      <w:bookmarkStart w:id="565" w:name="_Toc179632576"/>
      <w:bookmarkStart w:id="566" w:name="_Toc23980"/>
      <w:bookmarkStart w:id="567" w:name="_Toc152045558"/>
      <w:bookmarkStart w:id="568" w:name="_Toc152042334"/>
      <w:bookmarkStart w:id="569" w:name="_Toc2175"/>
      <w:bookmarkStart w:id="570" w:name="_Toc144974526"/>
      <w:bookmarkStart w:id="571" w:name="_Toc18497"/>
      <w:bookmarkStart w:id="572" w:name="_Toc2805"/>
      <w:bookmarkStart w:id="573" w:name="_Toc13049"/>
      <w:bookmarkStart w:id="574" w:name="_Toc514253168"/>
      <w:bookmarkStart w:id="575" w:name="_Toc28605"/>
      <w:bookmarkStart w:id="576" w:name="_Toc909"/>
      <w:r>
        <w:rPr>
          <w:rFonts w:hint="eastAsia" w:ascii="仿宋" w:hAnsi="仿宋" w:eastAsia="仿宋" w:cs="仿宋"/>
          <w:color w:val="auto"/>
          <w:sz w:val="24"/>
          <w:szCs w:val="24"/>
          <w:highlight w:val="none"/>
        </w:rPr>
        <w:t>4.3 投标文件的修改与撤回</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 在规定的投标截止时间前，供应商可以修改或撤回已递交的投标文件，但应以书面形式通知采购人。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4.3.2 供应商修改或撤回已递交投标文件的书面通知应按照本章第3.6.3项的要求签字或盖章。采购人收到书面通知后，向供应商出具签收凭证。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4.3.3 修改的内容为投标文件的组成部分。修改的投标文件应按照本章第3条、第4条规定进行编制。</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577" w:name="_Toc20150"/>
      <w:bookmarkStart w:id="578" w:name="_Toc30150"/>
      <w:bookmarkStart w:id="579" w:name="_Toc179632577"/>
      <w:bookmarkStart w:id="580" w:name="_Toc152042335"/>
      <w:bookmarkStart w:id="581" w:name="_Toc5644"/>
      <w:bookmarkStart w:id="582" w:name="_Toc324164713"/>
      <w:bookmarkStart w:id="583" w:name="_Toc22688"/>
      <w:bookmarkStart w:id="584" w:name="_Toc2432"/>
      <w:bookmarkStart w:id="585" w:name="_Toc4308"/>
      <w:bookmarkStart w:id="586" w:name="_Toc152045559"/>
      <w:bookmarkStart w:id="587" w:name="_Toc144974527"/>
      <w:bookmarkStart w:id="588" w:name="_Toc21830"/>
      <w:bookmarkStart w:id="589" w:name="_Toc24930"/>
      <w:bookmarkStart w:id="590" w:name="_Toc514253169"/>
      <w:bookmarkStart w:id="591" w:name="_Toc1093"/>
      <w:bookmarkStart w:id="592" w:name="_Toc22062"/>
      <w:r>
        <w:rPr>
          <w:rFonts w:hint="eastAsia" w:ascii="仿宋" w:hAnsi="仿宋" w:eastAsia="仿宋" w:cs="仿宋"/>
          <w:b/>
          <w:bCs/>
          <w:color w:val="auto"/>
          <w:sz w:val="24"/>
          <w:szCs w:val="24"/>
          <w:highlight w:val="none"/>
        </w:rPr>
        <w:t>5. 开标</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593" w:name="_Toc179632578"/>
      <w:bookmarkStart w:id="594" w:name="_Toc12121"/>
      <w:bookmarkStart w:id="595" w:name="_Toc78272797"/>
      <w:bookmarkStart w:id="596" w:name="_Toc17518"/>
      <w:bookmarkStart w:id="597" w:name="_Toc21836"/>
      <w:bookmarkStart w:id="598" w:name="_Toc152042336"/>
      <w:bookmarkStart w:id="599" w:name="_Toc27341"/>
      <w:bookmarkStart w:id="600" w:name="_Toc23757"/>
      <w:bookmarkStart w:id="601" w:name="_Toc8986"/>
      <w:bookmarkStart w:id="602" w:name="_Toc32240"/>
      <w:bookmarkStart w:id="603" w:name="_Toc144974528"/>
      <w:bookmarkStart w:id="604" w:name="_Toc324164714"/>
      <w:bookmarkStart w:id="605" w:name="_Toc12851"/>
      <w:bookmarkStart w:id="606" w:name="_Toc9997"/>
      <w:bookmarkStart w:id="607" w:name="_Toc152045560"/>
      <w:bookmarkStart w:id="608" w:name="_Toc514253170"/>
      <w:bookmarkStart w:id="609" w:name="_Toc15440"/>
      <w:bookmarkStart w:id="610" w:name="_Toc3961"/>
      <w:r>
        <w:rPr>
          <w:rFonts w:hint="eastAsia" w:ascii="仿宋" w:hAnsi="仿宋" w:eastAsia="仿宋" w:cs="仿宋"/>
          <w:b/>
          <w:bCs/>
          <w:color w:val="auto"/>
          <w:sz w:val="24"/>
          <w:szCs w:val="24"/>
          <w:highlight w:val="none"/>
        </w:rPr>
        <w:t>5.1 开标时间和地点</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pPr>
        <w:pageBreakBefore w:val="0"/>
        <w:widowControl w:val="0"/>
        <w:kinsoku/>
        <w:wordWrap/>
        <w:overflowPunct/>
        <w:topLinePunct w:val="0"/>
        <w:autoSpaceDE/>
        <w:autoSpaceDN/>
        <w:bidi w:val="0"/>
        <w:adjustRightInd/>
        <w:snapToGrid/>
        <w:spacing w:line="360" w:lineRule="auto"/>
        <w:ind w:right="-388" w:rightChars="-185"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招标代理机构按本须知前附表所规定的时间和地点公开开标，并邀请所有</w:t>
      </w:r>
      <w:r>
        <w:rPr>
          <w:rFonts w:hint="eastAsia" w:ascii="仿宋" w:hAnsi="仿宋" w:eastAsia="仿宋" w:cs="仿宋"/>
          <w:b w:val="0"/>
          <w:bCs w:val="0"/>
          <w:color w:val="auto"/>
          <w:sz w:val="24"/>
          <w:szCs w:val="24"/>
          <w:highlight w:val="none"/>
          <w:lang w:eastAsia="zh-CN"/>
        </w:rPr>
        <w:t>投标人</w:t>
      </w:r>
      <w:r>
        <w:rPr>
          <w:rFonts w:hint="eastAsia" w:ascii="仿宋" w:hAnsi="仿宋" w:eastAsia="仿宋" w:cs="仿宋"/>
          <w:b w:val="0"/>
          <w:bCs w:val="0"/>
          <w:color w:val="auto"/>
          <w:sz w:val="24"/>
          <w:szCs w:val="24"/>
          <w:highlight w:val="none"/>
        </w:rPr>
        <w:t>参加。</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611" w:name="_Toc2790"/>
      <w:bookmarkStart w:id="612" w:name="_Toc19174"/>
      <w:bookmarkStart w:id="613" w:name="_Toc152042337"/>
      <w:bookmarkStart w:id="614" w:name="_Toc144974529"/>
      <w:bookmarkStart w:id="615" w:name="_Toc29362"/>
      <w:bookmarkStart w:id="616" w:name="_Toc324164715"/>
      <w:bookmarkStart w:id="617" w:name="_Toc9460"/>
      <w:bookmarkStart w:id="618" w:name="_Toc16941"/>
      <w:bookmarkStart w:id="619" w:name="_Toc78272798"/>
      <w:bookmarkStart w:id="620" w:name="_Toc19667"/>
      <w:bookmarkStart w:id="621" w:name="_Toc6305"/>
      <w:bookmarkStart w:id="622" w:name="_Toc18727"/>
      <w:bookmarkStart w:id="623" w:name="_Toc514253171"/>
      <w:bookmarkStart w:id="624" w:name="_Toc31933"/>
      <w:bookmarkStart w:id="625" w:name="_Toc152045561"/>
      <w:bookmarkStart w:id="626" w:name="_Toc20586"/>
      <w:bookmarkStart w:id="627" w:name="_Toc179632579"/>
      <w:bookmarkStart w:id="628" w:name="_Toc7994"/>
      <w:r>
        <w:rPr>
          <w:rFonts w:hint="eastAsia" w:ascii="仿宋" w:hAnsi="仿宋" w:eastAsia="仿宋" w:cs="仿宋"/>
          <w:b/>
          <w:bCs/>
          <w:color w:val="auto"/>
          <w:sz w:val="24"/>
          <w:szCs w:val="24"/>
          <w:highlight w:val="none"/>
        </w:rPr>
        <w:t>5.2 开标程序</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主持人按下列程序进行开标：</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（1）宣布开标纪律；</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（2）公布在投标截止时间前递交投标文件的供应商名称，并点名确认供应商是否派人到场；</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（3）按照供应商须知前附表规定检查投标文件的密封情况；</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（4）按照供应商须知前附表的规定确定并宣布投标文件开标顺序；</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val="0"/>
          <w:bCs w:val="0"/>
          <w:color w:val="auto"/>
          <w:sz w:val="24"/>
          <w:szCs w:val="24"/>
          <w:highlight w:val="none"/>
        </w:rPr>
        <w:t>按照宣布的开标顺序当众开标，公布</w:t>
      </w:r>
      <w:r>
        <w:rPr>
          <w:rFonts w:hint="eastAsia" w:ascii="仿宋" w:hAnsi="仿宋" w:eastAsia="仿宋" w:cs="仿宋"/>
          <w:b w:val="0"/>
          <w:bCs w:val="0"/>
          <w:color w:val="auto"/>
          <w:sz w:val="24"/>
          <w:szCs w:val="24"/>
          <w:highlight w:val="none"/>
          <w:lang w:eastAsia="zh-CN"/>
        </w:rPr>
        <w:t>投标</w:t>
      </w:r>
      <w:r>
        <w:rPr>
          <w:rFonts w:hint="eastAsia" w:ascii="仿宋" w:hAnsi="仿宋" w:eastAsia="仿宋" w:cs="仿宋"/>
          <w:b w:val="0"/>
          <w:bCs w:val="0"/>
          <w:color w:val="auto"/>
          <w:sz w:val="24"/>
          <w:szCs w:val="24"/>
          <w:highlight w:val="none"/>
        </w:rPr>
        <w:t>名称、</w:t>
      </w:r>
      <w:r>
        <w:rPr>
          <w:rFonts w:hint="eastAsia" w:ascii="仿宋" w:hAnsi="仿宋" w:eastAsia="仿宋" w:cs="仿宋"/>
          <w:b w:val="0"/>
          <w:bCs w:val="0"/>
          <w:color w:val="auto"/>
          <w:sz w:val="24"/>
          <w:szCs w:val="24"/>
          <w:highlight w:val="none"/>
          <w:lang w:eastAsia="zh-CN"/>
        </w:rPr>
        <w:t>标包</w:t>
      </w:r>
      <w:r>
        <w:rPr>
          <w:rFonts w:hint="eastAsia" w:ascii="仿宋" w:hAnsi="仿宋" w:eastAsia="仿宋" w:cs="仿宋"/>
          <w:b w:val="0"/>
          <w:bCs w:val="0"/>
          <w:color w:val="auto"/>
          <w:sz w:val="24"/>
          <w:szCs w:val="24"/>
          <w:highlight w:val="none"/>
        </w:rPr>
        <w:t>名称、投标保证金的递交情况、投标报价、合同履行期及其他内容，并记录在案；</w:t>
      </w:r>
    </w:p>
    <w:p>
      <w:pPr>
        <w:pageBreakBefore w:val="0"/>
        <w:widowControl w:val="0"/>
        <w:kinsoku/>
        <w:wordWrap/>
        <w:overflowPunct/>
        <w:topLinePunct w:val="0"/>
        <w:autoSpaceDE/>
        <w:autoSpaceDN/>
        <w:bidi w:val="0"/>
        <w:adjustRightInd/>
        <w:snapToGrid/>
        <w:spacing w:line="360" w:lineRule="auto"/>
        <w:ind w:right="-388" w:rightChars="-185"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（6）供应商代表、采购人代表、监督人员、记录人等有关人员在开标记录上签字确认；</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（7）开标会议结束。</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（8）根据《中华人民共和国财政部令第87号——政府采购货物和服务招标投标管理办法》第四十四条公开招标采购项目开标结束后，采购人或者采购代理机构应当依法对供应商的资格进行审查。</w:t>
      </w:r>
      <w:r>
        <w:rPr>
          <w:rFonts w:hint="eastAsia" w:ascii="仿宋" w:hAnsi="仿宋" w:eastAsia="仿宋" w:cs="仿宋"/>
          <w:b w:val="0"/>
          <w:bCs w:val="0"/>
          <w:color w:val="auto"/>
          <w:sz w:val="24"/>
          <w:szCs w:val="24"/>
          <w:highlight w:val="none"/>
        </w:rPr>
        <w:t>资格审查内容见第三章评标办法资格审查表。</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629" w:name="_Toc18907"/>
      <w:bookmarkStart w:id="630" w:name="_Toc8809"/>
      <w:bookmarkStart w:id="631" w:name="_Toc78272799"/>
      <w:bookmarkStart w:id="632" w:name="_Toc21013"/>
      <w:bookmarkStart w:id="633" w:name="_Toc21493"/>
      <w:r>
        <w:rPr>
          <w:rFonts w:hint="eastAsia" w:ascii="仿宋" w:hAnsi="仿宋" w:eastAsia="仿宋" w:cs="仿宋"/>
          <w:b/>
          <w:bCs/>
          <w:color w:val="auto"/>
          <w:sz w:val="24"/>
          <w:szCs w:val="24"/>
          <w:highlight w:val="none"/>
        </w:rPr>
        <w:t>5.3 开标异议</w:t>
      </w:r>
      <w:bookmarkEnd w:id="629"/>
      <w:bookmarkEnd w:id="630"/>
      <w:bookmarkEnd w:id="631"/>
      <w:bookmarkEnd w:id="632"/>
      <w:bookmarkEnd w:id="633"/>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供应商对开标有异议的，应当在开标现场提出，采购人当场作出答复，并制作记录。</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634" w:name="_Toc324164716"/>
      <w:bookmarkStart w:id="635" w:name="_Toc3589"/>
      <w:bookmarkStart w:id="636" w:name="_Toc12991"/>
      <w:bookmarkStart w:id="637" w:name="_Toc152042338"/>
      <w:bookmarkStart w:id="638" w:name="_Toc31061"/>
      <w:bookmarkStart w:id="639" w:name="_Toc26879"/>
      <w:bookmarkStart w:id="640" w:name="_Toc152045562"/>
      <w:bookmarkStart w:id="641" w:name="_Toc13208"/>
      <w:bookmarkStart w:id="642" w:name="_Toc179632580"/>
      <w:bookmarkStart w:id="643" w:name="_Toc27698"/>
      <w:bookmarkStart w:id="644" w:name="_Toc12085"/>
      <w:bookmarkStart w:id="645" w:name="_Toc12382"/>
      <w:bookmarkStart w:id="646" w:name="_Toc514253172"/>
      <w:bookmarkStart w:id="647" w:name="_Toc27009"/>
      <w:bookmarkStart w:id="648" w:name="_Toc27775"/>
      <w:bookmarkStart w:id="649" w:name="_Toc144974530"/>
      <w:r>
        <w:rPr>
          <w:rFonts w:hint="eastAsia" w:ascii="仿宋" w:hAnsi="仿宋" w:eastAsia="仿宋" w:cs="仿宋"/>
          <w:b/>
          <w:bCs/>
          <w:color w:val="auto"/>
          <w:sz w:val="24"/>
          <w:szCs w:val="24"/>
          <w:highlight w:val="none"/>
        </w:rPr>
        <w:t>6. 评标</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650" w:name="_Toc144974531"/>
      <w:bookmarkStart w:id="651" w:name="_Toc3855"/>
      <w:bookmarkStart w:id="652" w:name="_Toc6675"/>
      <w:bookmarkStart w:id="653" w:name="_Toc78272801"/>
      <w:bookmarkStart w:id="654" w:name="_Toc4832"/>
      <w:bookmarkStart w:id="655" w:name="_Toc16171"/>
      <w:bookmarkStart w:id="656" w:name="_Toc152042339"/>
      <w:bookmarkStart w:id="657" w:name="_Toc152045563"/>
      <w:bookmarkStart w:id="658" w:name="_Toc179632581"/>
      <w:bookmarkStart w:id="659" w:name="_Toc2940"/>
      <w:bookmarkStart w:id="660" w:name="_Toc1141"/>
      <w:bookmarkStart w:id="661" w:name="_Toc514253173"/>
      <w:bookmarkStart w:id="662" w:name="_Toc25156"/>
      <w:bookmarkStart w:id="663" w:name="_Toc9419"/>
      <w:bookmarkStart w:id="664" w:name="_Toc1467"/>
      <w:bookmarkStart w:id="665" w:name="_Toc324164717"/>
      <w:bookmarkStart w:id="666" w:name="_Toc12791"/>
      <w:bookmarkStart w:id="667" w:name="_Toc17039"/>
      <w:r>
        <w:rPr>
          <w:rFonts w:hint="eastAsia" w:ascii="仿宋" w:hAnsi="仿宋" w:eastAsia="仿宋" w:cs="仿宋"/>
          <w:b/>
          <w:bCs/>
          <w:color w:val="auto"/>
          <w:sz w:val="24"/>
          <w:szCs w:val="24"/>
          <w:highlight w:val="none"/>
        </w:rPr>
        <w:t>6.1 评标委员会</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6.1.1 </w:t>
      </w:r>
      <w:r>
        <w:rPr>
          <w:rFonts w:hint="eastAsia" w:ascii="仿宋" w:hAnsi="仿宋" w:eastAsia="仿宋" w:cs="仿宋"/>
          <w:b w:val="0"/>
          <w:bCs w:val="0"/>
          <w:color w:val="auto"/>
          <w:sz w:val="24"/>
          <w:szCs w:val="24"/>
          <w:highlight w:val="none"/>
        </w:rPr>
        <w:t>评标委员会在省级以上专家库中随机抽取组成。</w:t>
      </w:r>
      <w:r>
        <w:rPr>
          <w:rFonts w:hint="eastAsia" w:ascii="仿宋" w:hAnsi="仿宋" w:eastAsia="仿宋" w:cs="仿宋"/>
          <w:color w:val="auto"/>
          <w:sz w:val="24"/>
          <w:szCs w:val="24"/>
          <w:highlight w:val="none"/>
        </w:rPr>
        <w:t>评标委员会成员人数以及货物、经济等方面专家的确定方式见供应商须知前附表。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6.1.2 评标委员会成员有下列情形之一的，应当回避：</w:t>
      </w:r>
    </w:p>
    <w:p>
      <w:pPr>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（1）采购人或供应商的主要负责人的近亲属；</w:t>
      </w:r>
    </w:p>
    <w:p>
      <w:pPr>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（2）项目主管部门或者行政监督部门的人员；</w:t>
      </w:r>
    </w:p>
    <w:p>
      <w:pPr>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（3）与供应商有经济利益关系，可能影响对投标公正评审的；</w:t>
      </w:r>
    </w:p>
    <w:p>
      <w:pPr>
        <w:pageBreakBefore w:val="0"/>
        <w:widowControl w:val="0"/>
        <w:kinsoku/>
        <w:wordWrap/>
        <w:overflowPunct/>
        <w:topLinePunct w:val="0"/>
        <w:autoSpaceDE/>
        <w:autoSpaceDN/>
        <w:bidi w:val="0"/>
        <w:adjustRightInd/>
        <w:snapToGrid/>
        <w:spacing w:line="360" w:lineRule="auto"/>
        <w:ind w:firstLine="820" w:firstLineChars="34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（4）曾因在招标、评标以及其他与招标投标有关活动中从事违法行为而受过行政处罚或刑事处罚的。</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color w:val="auto"/>
          <w:sz w:val="24"/>
          <w:szCs w:val="24"/>
          <w:highlight w:val="none"/>
        </w:rPr>
      </w:pPr>
      <w:bookmarkStart w:id="668" w:name="_Toc20642"/>
      <w:bookmarkStart w:id="669" w:name="_Toc19454"/>
      <w:bookmarkStart w:id="670" w:name="_Toc179632582"/>
      <w:bookmarkStart w:id="671" w:name="_Toc324164718"/>
      <w:bookmarkStart w:id="672" w:name="_Toc23021"/>
      <w:bookmarkStart w:id="673" w:name="_Toc25228"/>
      <w:bookmarkStart w:id="674" w:name="_Toc13859"/>
      <w:bookmarkStart w:id="675" w:name="_Toc10521"/>
      <w:bookmarkStart w:id="676" w:name="_Toc24444"/>
      <w:bookmarkStart w:id="677" w:name="_Toc17992"/>
      <w:bookmarkStart w:id="678" w:name="_Toc78272802"/>
      <w:bookmarkStart w:id="679" w:name="_Toc152045564"/>
      <w:bookmarkStart w:id="680" w:name="_Toc144974532"/>
      <w:bookmarkStart w:id="681" w:name="_Toc152042340"/>
      <w:bookmarkStart w:id="682" w:name="_Toc514253174"/>
      <w:bookmarkStart w:id="683" w:name="_Toc25532"/>
      <w:bookmarkStart w:id="684" w:name="_Toc2855"/>
      <w:bookmarkStart w:id="685" w:name="_Toc3159"/>
      <w:r>
        <w:rPr>
          <w:rFonts w:hint="eastAsia" w:ascii="仿宋" w:hAnsi="仿宋" w:eastAsia="仿宋" w:cs="仿宋"/>
          <w:b/>
          <w:bCs/>
          <w:color w:val="auto"/>
          <w:sz w:val="24"/>
          <w:szCs w:val="24"/>
          <w:highlight w:val="none"/>
        </w:rPr>
        <w:t>6.2 评标原则</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Pr>
          <w:rFonts w:hint="eastAsia" w:ascii="仿宋" w:hAnsi="仿宋" w:eastAsia="仿宋" w:cs="仿宋"/>
          <w:color w:val="auto"/>
          <w:sz w:val="24"/>
          <w:szCs w:val="24"/>
          <w:highlight w:val="none"/>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评标活动遵循公平、公正、科学和择优的原则。</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686" w:name="_Toc144974533"/>
      <w:bookmarkStart w:id="687" w:name="_Toc942"/>
      <w:bookmarkStart w:id="688" w:name="_Toc152045565"/>
      <w:bookmarkStart w:id="689" w:name="_Toc28491"/>
      <w:bookmarkStart w:id="690" w:name="_Toc13849"/>
      <w:bookmarkStart w:id="691" w:name="_Toc179632583"/>
      <w:bookmarkStart w:id="692" w:name="_Toc27880"/>
      <w:bookmarkStart w:id="693" w:name="_Toc26685"/>
      <w:bookmarkStart w:id="694" w:name="_Toc4993"/>
      <w:bookmarkStart w:id="695" w:name="_Toc30143"/>
      <w:bookmarkStart w:id="696" w:name="_Toc78272803"/>
      <w:bookmarkStart w:id="697" w:name="_Toc324164719"/>
      <w:bookmarkStart w:id="698" w:name="_Toc25089"/>
      <w:bookmarkStart w:id="699" w:name="_Toc4552"/>
      <w:bookmarkStart w:id="700" w:name="_Toc152042341"/>
      <w:bookmarkStart w:id="701" w:name="_Toc13998"/>
      <w:bookmarkStart w:id="702" w:name="_Toc514253175"/>
      <w:bookmarkStart w:id="703" w:name="_Toc20550"/>
      <w:r>
        <w:rPr>
          <w:rFonts w:hint="eastAsia" w:ascii="仿宋" w:hAnsi="仿宋" w:eastAsia="仿宋" w:cs="仿宋"/>
          <w:b/>
          <w:bCs/>
          <w:color w:val="auto"/>
          <w:sz w:val="24"/>
          <w:szCs w:val="24"/>
          <w:highlight w:val="none"/>
        </w:rPr>
        <w:t>6.3 评标</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评标委员会按照第三章“评标办法”规定的方法、评审因素、标准和程序对投标文件进行评审。第三章“评标办法”没有规定的方法、评审因素和标准，不作为评标依据。</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704" w:name="_Toc8193"/>
      <w:bookmarkStart w:id="705" w:name="_Toc514253176"/>
      <w:bookmarkStart w:id="706" w:name="_Toc10777"/>
      <w:bookmarkStart w:id="707" w:name="_Toc15189"/>
      <w:bookmarkStart w:id="708" w:name="_Toc144974534"/>
      <w:bookmarkStart w:id="709" w:name="_Toc152042342"/>
      <w:bookmarkStart w:id="710" w:name="_Toc152045566"/>
      <w:bookmarkStart w:id="711" w:name="_Toc324164720"/>
      <w:bookmarkStart w:id="712" w:name="_Toc17537"/>
      <w:bookmarkStart w:id="713" w:name="_Toc179632584"/>
      <w:bookmarkStart w:id="714" w:name="_Toc30112"/>
      <w:bookmarkStart w:id="715" w:name="_Toc3526"/>
      <w:bookmarkStart w:id="716" w:name="_Toc21976"/>
      <w:bookmarkStart w:id="717" w:name="_Toc18276"/>
      <w:bookmarkStart w:id="718" w:name="_Toc849"/>
      <w:bookmarkStart w:id="719" w:name="_Toc22778"/>
      <w:r>
        <w:rPr>
          <w:rFonts w:hint="eastAsia" w:ascii="仿宋" w:hAnsi="仿宋" w:eastAsia="仿宋" w:cs="仿宋"/>
          <w:b/>
          <w:bCs/>
          <w:color w:val="auto"/>
          <w:sz w:val="24"/>
          <w:szCs w:val="24"/>
          <w:highlight w:val="none"/>
        </w:rPr>
        <w:t>7. 合同授予</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720" w:name="_Toc19913"/>
      <w:bookmarkStart w:id="721" w:name="_Toc20478"/>
      <w:bookmarkStart w:id="722" w:name="_Toc144974535"/>
      <w:bookmarkStart w:id="723" w:name="_Toc78272805"/>
      <w:bookmarkStart w:id="724" w:name="_Toc11387"/>
      <w:bookmarkStart w:id="725" w:name="_Toc16909"/>
      <w:bookmarkStart w:id="726" w:name="_Toc514253177"/>
      <w:bookmarkStart w:id="727" w:name="_Toc152045567"/>
      <w:bookmarkStart w:id="728" w:name="_Toc16734"/>
      <w:bookmarkStart w:id="729" w:name="_Toc25750"/>
      <w:bookmarkStart w:id="730" w:name="_Toc9975"/>
      <w:bookmarkStart w:id="731" w:name="_Toc152042343"/>
      <w:bookmarkStart w:id="732" w:name="_Toc324164721"/>
      <w:bookmarkStart w:id="733" w:name="_Toc2519"/>
      <w:bookmarkStart w:id="734" w:name="_Toc3911"/>
      <w:bookmarkStart w:id="735" w:name="_Toc179632585"/>
      <w:bookmarkStart w:id="736" w:name="_Toc15224"/>
      <w:bookmarkStart w:id="737" w:name="_Toc1718"/>
      <w:r>
        <w:rPr>
          <w:rFonts w:hint="eastAsia" w:ascii="仿宋" w:hAnsi="仿宋" w:eastAsia="仿宋" w:cs="仿宋"/>
          <w:b/>
          <w:bCs/>
          <w:color w:val="auto"/>
          <w:sz w:val="24"/>
          <w:szCs w:val="24"/>
          <w:highlight w:val="none"/>
        </w:rPr>
        <w:t>7.1 定标方式</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除供应商须知前附表规定评标委员会直接确定中标人外，采购人依据评标委员会推荐的中标候选人确定中标人，评标委员会推荐中标候选人的人数见供应商须知前附表。</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738" w:name="_Toc514253178"/>
      <w:bookmarkStart w:id="739" w:name="_Toc152045568"/>
      <w:bookmarkStart w:id="740" w:name="_Toc324164722"/>
      <w:bookmarkStart w:id="741" w:name="_Toc144974536"/>
      <w:bookmarkStart w:id="742" w:name="_Toc21195"/>
      <w:bookmarkStart w:id="743" w:name="_Toc3491"/>
      <w:bookmarkStart w:id="744" w:name="_Toc179632586"/>
      <w:bookmarkStart w:id="745" w:name="_Toc78272806"/>
      <w:bookmarkStart w:id="746" w:name="_Toc28619"/>
      <w:bookmarkStart w:id="747" w:name="_Toc18409"/>
      <w:bookmarkStart w:id="748" w:name="_Toc152042344"/>
      <w:bookmarkStart w:id="749" w:name="_Toc5425"/>
      <w:bookmarkStart w:id="750" w:name="_Toc2089"/>
      <w:bookmarkStart w:id="751" w:name="_Toc16877"/>
      <w:bookmarkStart w:id="752" w:name="_Toc2995"/>
      <w:bookmarkStart w:id="753" w:name="_Toc13500"/>
      <w:bookmarkStart w:id="754" w:name="_Toc6133"/>
      <w:bookmarkStart w:id="755" w:name="_Toc9261"/>
      <w:r>
        <w:rPr>
          <w:rFonts w:hint="eastAsia" w:ascii="仿宋" w:hAnsi="仿宋" w:eastAsia="仿宋" w:cs="仿宋"/>
          <w:b/>
          <w:bCs/>
          <w:color w:val="auto"/>
          <w:sz w:val="24"/>
          <w:szCs w:val="24"/>
          <w:highlight w:val="none"/>
        </w:rPr>
        <w:t>7.2 中标通知</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7.2.1中标人确定后，招标代理机构将以书面形式通知中标候选人其投标被接受。中标通知书将明确中标的范围和相应的中标价格，以及签定合同的时间、地点等要求。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7.2.2中标通知书将成为合同文件的组成部分。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7.2.3招标代理机构将在发出中标通知书的同时，将中标结果以公示的形式通知所有未中标的供应商。</w:t>
      </w:r>
    </w:p>
    <w:p>
      <w:pPr>
        <w:pStyle w:val="188"/>
        <w:pageBreakBefore w:val="0"/>
        <w:widowControl w:val="0"/>
        <w:kinsoku/>
        <w:wordWrap/>
        <w:overflowPunct/>
        <w:topLinePunct w:val="0"/>
        <w:autoSpaceDE/>
        <w:autoSpaceDN/>
        <w:bidi w:val="0"/>
        <w:adjustRightInd/>
        <w:snapToGrid/>
        <w:spacing w:before="0" w:line="360" w:lineRule="auto"/>
        <w:ind w:firstLine="241" w:firstLineChars="100"/>
        <w:textAlignment w:val="auto"/>
        <w:rPr>
          <w:rFonts w:hint="eastAsia" w:ascii="仿宋" w:hAnsi="仿宋" w:eastAsia="仿宋" w:cs="仿宋"/>
          <w:b/>
          <w:bCs w:val="0"/>
          <w:color w:val="auto"/>
          <w:sz w:val="24"/>
          <w:szCs w:val="24"/>
          <w:highlight w:val="none"/>
        </w:rPr>
      </w:pPr>
      <w:bookmarkStart w:id="756" w:name="_Toc17356"/>
      <w:bookmarkStart w:id="757" w:name="_Toc30494"/>
      <w:bookmarkStart w:id="758" w:name="_Toc152042345"/>
      <w:bookmarkStart w:id="759" w:name="_Toc29782"/>
      <w:bookmarkStart w:id="760" w:name="_Toc152045569"/>
      <w:bookmarkStart w:id="761" w:name="_Toc19473"/>
      <w:bookmarkStart w:id="762" w:name="_Toc179632587"/>
      <w:bookmarkStart w:id="763" w:name="_Toc78272807"/>
      <w:bookmarkStart w:id="764" w:name="_Toc22418"/>
      <w:bookmarkStart w:id="765" w:name="_Toc4998"/>
      <w:bookmarkStart w:id="766" w:name="_Toc32406"/>
      <w:bookmarkStart w:id="767" w:name="_Toc144974537"/>
      <w:bookmarkStart w:id="768" w:name="_Toc26618"/>
      <w:bookmarkStart w:id="769" w:name="_Toc514253179"/>
      <w:bookmarkStart w:id="770" w:name="_Toc20509"/>
      <w:bookmarkStart w:id="771" w:name="_Toc13786"/>
      <w:bookmarkStart w:id="772" w:name="_Toc22322"/>
      <w:bookmarkStart w:id="773" w:name="_Toc324164723"/>
      <w:r>
        <w:rPr>
          <w:rFonts w:hint="eastAsia" w:ascii="仿宋" w:hAnsi="仿宋" w:eastAsia="仿宋" w:cs="仿宋"/>
          <w:b/>
          <w:bCs w:val="0"/>
          <w:color w:val="auto"/>
          <w:sz w:val="24"/>
          <w:szCs w:val="24"/>
          <w:highlight w:val="none"/>
        </w:rPr>
        <w:t>7.3 履约担保</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7.3.1按投标人须知履约保证金进行提交；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7.3.2中标人不能按本章第7.3.1项要求提交履约保证金的，视为放弃中标，其投标保证金不予退还，给采购人造成的损失超过投标保证金数额的，中标人还应当对超过部分予以赔偿。</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774" w:name="_Toc1735"/>
      <w:bookmarkStart w:id="775" w:name="_Toc17719"/>
      <w:bookmarkStart w:id="776" w:name="_Toc31225"/>
      <w:bookmarkStart w:id="777" w:name="_Toc179632588"/>
      <w:bookmarkStart w:id="778" w:name="_Toc18044"/>
      <w:bookmarkStart w:id="779" w:name="_Toc514253180"/>
      <w:bookmarkStart w:id="780" w:name="_Toc12020"/>
      <w:bookmarkStart w:id="781" w:name="_Toc18911"/>
      <w:bookmarkStart w:id="782" w:name="_Toc144974538"/>
      <w:bookmarkStart w:id="783" w:name="_Toc152042346"/>
      <w:bookmarkStart w:id="784" w:name="_Toc13243"/>
      <w:bookmarkStart w:id="785" w:name="_Toc152045570"/>
      <w:bookmarkStart w:id="786" w:name="_Toc1658"/>
      <w:bookmarkStart w:id="787" w:name="_Toc27269"/>
      <w:bookmarkStart w:id="788" w:name="_Toc2459"/>
      <w:bookmarkStart w:id="789" w:name="_Toc324164724"/>
      <w:bookmarkStart w:id="790" w:name="_Toc28963"/>
      <w:bookmarkStart w:id="791" w:name="_Toc78272808"/>
      <w:r>
        <w:rPr>
          <w:rFonts w:hint="eastAsia" w:ascii="仿宋" w:hAnsi="仿宋" w:eastAsia="仿宋" w:cs="仿宋"/>
          <w:b/>
          <w:bCs/>
          <w:color w:val="auto"/>
          <w:sz w:val="24"/>
          <w:szCs w:val="24"/>
          <w:highlight w:val="none"/>
        </w:rPr>
        <w:t>7.4 签订合同</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7.4.1采购人和中标人应当自中标通知书发出之日起30天内，根据招标文件和中标人的投标文件订立书面合同。中标人无正当理由拒签合同的，采购人取消其中标资格，其投标保证金不予退还；给采购人造成的损失超过投标保证金数额的，中标人还应当对超过部分予以赔偿。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7.4.2 发出中标通知书后，采购人无正当理由拒签合同的，采购人向中标人退还投标保证金；给中标人造成损失的，还应当赔偿损失。 </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792" w:name="_Toc12004"/>
      <w:bookmarkStart w:id="793" w:name="_Toc514253181"/>
      <w:bookmarkStart w:id="794" w:name="_Toc152042347"/>
      <w:bookmarkStart w:id="795" w:name="_Toc10840"/>
      <w:bookmarkStart w:id="796" w:name="_Toc20865"/>
      <w:bookmarkStart w:id="797" w:name="_Toc31793"/>
      <w:bookmarkStart w:id="798" w:name="_Toc324164725"/>
      <w:bookmarkStart w:id="799" w:name="_Toc179632589"/>
      <w:bookmarkStart w:id="800" w:name="_Toc1994"/>
      <w:bookmarkStart w:id="801" w:name="_Toc25618"/>
      <w:bookmarkStart w:id="802" w:name="_Toc16290"/>
      <w:bookmarkStart w:id="803" w:name="_Toc144974539"/>
      <w:bookmarkStart w:id="804" w:name="_Toc14825"/>
      <w:bookmarkStart w:id="805" w:name="_Toc152045571"/>
      <w:bookmarkStart w:id="806" w:name="_Toc22691"/>
      <w:bookmarkStart w:id="807" w:name="_Toc18857"/>
      <w:r>
        <w:rPr>
          <w:rFonts w:hint="eastAsia" w:ascii="仿宋" w:hAnsi="仿宋" w:eastAsia="仿宋" w:cs="仿宋"/>
          <w:b/>
          <w:bCs/>
          <w:color w:val="auto"/>
          <w:sz w:val="24"/>
          <w:szCs w:val="24"/>
          <w:highlight w:val="none"/>
        </w:rPr>
        <w:t>8. 重新招标和不再招标</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808" w:name="_Toc22713"/>
      <w:bookmarkStart w:id="809" w:name="_Toc324164726"/>
      <w:bookmarkStart w:id="810" w:name="_Toc15716"/>
      <w:bookmarkStart w:id="811" w:name="_Toc23875"/>
      <w:bookmarkStart w:id="812" w:name="_Toc20493"/>
      <w:bookmarkStart w:id="813" w:name="_Toc78272810"/>
      <w:bookmarkStart w:id="814" w:name="_Toc152042348"/>
      <w:bookmarkStart w:id="815" w:name="_Toc514253182"/>
      <w:bookmarkStart w:id="816" w:name="_Toc144974540"/>
      <w:bookmarkStart w:id="817" w:name="_Toc29722"/>
      <w:bookmarkStart w:id="818" w:name="_Toc13401"/>
      <w:bookmarkStart w:id="819" w:name="_Toc179632590"/>
      <w:bookmarkStart w:id="820" w:name="_Toc13160"/>
      <w:bookmarkStart w:id="821" w:name="_Toc18440"/>
      <w:bookmarkStart w:id="822" w:name="_Toc28282"/>
      <w:bookmarkStart w:id="823" w:name="_Toc27834"/>
      <w:bookmarkStart w:id="824" w:name="_Toc13269"/>
      <w:bookmarkStart w:id="825" w:name="_Toc152045572"/>
      <w:r>
        <w:rPr>
          <w:rFonts w:hint="eastAsia" w:ascii="仿宋" w:hAnsi="仿宋" w:eastAsia="仿宋" w:cs="仿宋"/>
          <w:b/>
          <w:bCs/>
          <w:color w:val="auto"/>
          <w:sz w:val="24"/>
          <w:szCs w:val="24"/>
          <w:highlight w:val="none"/>
        </w:rPr>
        <w:t>8.1 重新招标</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有下列情形之一的，采购人将重新招标：</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（1）投标截止时间止，供应商少于3个的；</w:t>
      </w:r>
    </w:p>
    <w:p>
      <w:pPr>
        <w:pageBreakBefore w:val="0"/>
        <w:widowControl w:val="0"/>
        <w:kinsoku/>
        <w:wordWrap/>
        <w:overflowPunct/>
        <w:topLinePunct w:val="0"/>
        <w:autoSpaceDE/>
        <w:autoSpaceDN/>
        <w:bidi w:val="0"/>
        <w:adjustRightInd/>
        <w:snapToGrid/>
        <w:spacing w:line="360" w:lineRule="auto"/>
        <w:ind w:firstLine="410" w:firstLineChars="17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（2）经评标委员会评审后否决所有投标的。</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826" w:name="_Toc10393"/>
      <w:bookmarkStart w:id="827" w:name="_Toc20621"/>
      <w:bookmarkStart w:id="828" w:name="_Toc179632591"/>
      <w:bookmarkStart w:id="829" w:name="_Toc12828"/>
      <w:bookmarkStart w:id="830" w:name="_Toc152042349"/>
      <w:bookmarkStart w:id="831" w:name="_Toc10444"/>
      <w:bookmarkStart w:id="832" w:name="_Toc13013"/>
      <w:bookmarkStart w:id="833" w:name="_Toc324164727"/>
      <w:bookmarkStart w:id="834" w:name="_Toc2659"/>
      <w:bookmarkStart w:id="835" w:name="_Toc152045573"/>
      <w:bookmarkStart w:id="836" w:name="_Toc7768"/>
      <w:bookmarkStart w:id="837" w:name="_Toc78272811"/>
      <w:bookmarkStart w:id="838" w:name="_Toc23213"/>
      <w:bookmarkStart w:id="839" w:name="_Toc144974541"/>
      <w:bookmarkStart w:id="840" w:name="_Toc4142"/>
      <w:bookmarkStart w:id="841" w:name="_Toc13978"/>
      <w:bookmarkStart w:id="842" w:name="_Toc29425"/>
      <w:bookmarkStart w:id="843" w:name="_Toc514253183"/>
      <w:r>
        <w:rPr>
          <w:rFonts w:hint="eastAsia" w:ascii="仿宋" w:hAnsi="仿宋" w:eastAsia="仿宋" w:cs="仿宋"/>
          <w:b/>
          <w:bCs/>
          <w:color w:val="auto"/>
          <w:sz w:val="24"/>
          <w:szCs w:val="24"/>
          <w:highlight w:val="none"/>
        </w:rPr>
        <w:t>8.2 不再招标</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重新招标后供应商仍少于3个或者所有投标被否决的，属于必须审批或核准的建设项目，经原审批或核准部门批准后不再进行招标。</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844" w:name="_Toc30227"/>
      <w:bookmarkStart w:id="845" w:name="_Toc14973"/>
      <w:bookmarkStart w:id="846" w:name="_Toc152042350"/>
      <w:bookmarkStart w:id="847" w:name="_Toc25755"/>
      <w:bookmarkStart w:id="848" w:name="_Toc14288"/>
      <w:bookmarkStart w:id="849" w:name="_Toc18773"/>
      <w:bookmarkStart w:id="850" w:name="_Toc179632592"/>
      <w:bookmarkStart w:id="851" w:name="_Toc26171"/>
      <w:bookmarkStart w:id="852" w:name="_Toc26032"/>
      <w:bookmarkStart w:id="853" w:name="_Toc152045574"/>
      <w:bookmarkStart w:id="854" w:name="_Toc22712"/>
      <w:bookmarkStart w:id="855" w:name="_Toc324164728"/>
      <w:bookmarkStart w:id="856" w:name="_Toc20505"/>
      <w:bookmarkStart w:id="857" w:name="_Toc514253184"/>
      <w:bookmarkStart w:id="858" w:name="_Toc11145"/>
      <w:bookmarkStart w:id="859" w:name="_Toc144974542"/>
      <w:r>
        <w:rPr>
          <w:rFonts w:hint="eastAsia" w:ascii="仿宋" w:hAnsi="仿宋" w:eastAsia="仿宋" w:cs="仿宋"/>
          <w:b/>
          <w:bCs/>
          <w:color w:val="auto"/>
          <w:sz w:val="24"/>
          <w:szCs w:val="24"/>
          <w:highlight w:val="none"/>
        </w:rPr>
        <w:t>9. 纪律和监督</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860" w:name="_Toc19838"/>
      <w:bookmarkStart w:id="861" w:name="_Toc11618"/>
      <w:bookmarkStart w:id="862" w:name="_Toc24203"/>
      <w:bookmarkStart w:id="863" w:name="_Toc19583"/>
      <w:bookmarkStart w:id="864" w:name="_Toc13458"/>
      <w:bookmarkStart w:id="865" w:name="_Toc152045575"/>
      <w:bookmarkStart w:id="866" w:name="_Toc324164729"/>
      <w:bookmarkStart w:id="867" w:name="_Toc152042351"/>
      <w:bookmarkStart w:id="868" w:name="_Toc14868"/>
      <w:bookmarkStart w:id="869" w:name="_Toc514253185"/>
      <w:bookmarkStart w:id="870" w:name="_Toc2650"/>
      <w:bookmarkStart w:id="871" w:name="_Toc6365"/>
      <w:bookmarkStart w:id="872" w:name="_Toc28961"/>
      <w:bookmarkStart w:id="873" w:name="_Toc13194"/>
      <w:bookmarkStart w:id="874" w:name="_Toc144974543"/>
      <w:bookmarkStart w:id="875" w:name="_Toc1273"/>
      <w:bookmarkStart w:id="876" w:name="_Toc78272813"/>
      <w:bookmarkStart w:id="877" w:name="_Toc179632593"/>
      <w:r>
        <w:rPr>
          <w:rFonts w:hint="eastAsia" w:ascii="仿宋" w:hAnsi="仿宋" w:eastAsia="仿宋" w:cs="仿宋"/>
          <w:b/>
          <w:bCs/>
          <w:color w:val="auto"/>
          <w:sz w:val="24"/>
          <w:szCs w:val="24"/>
          <w:highlight w:val="none"/>
        </w:rPr>
        <w:t>9.1 对采购人的纪律要求</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采购人不得泄漏政府采购活动中应当保密的情况和资料，不得与供应商串通损害国家利益、社会公共利益或者他人合法权益。</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878" w:name="_Toc78272814"/>
      <w:bookmarkStart w:id="879" w:name="_Toc19239"/>
      <w:bookmarkStart w:id="880" w:name="_Toc14518"/>
      <w:bookmarkStart w:id="881" w:name="_Toc32655"/>
      <w:bookmarkStart w:id="882" w:name="_Toc179632594"/>
      <w:bookmarkStart w:id="883" w:name="_Toc2188"/>
      <w:bookmarkStart w:id="884" w:name="_Toc7539"/>
      <w:bookmarkStart w:id="885" w:name="_Toc152042352"/>
      <w:bookmarkStart w:id="886" w:name="_Toc205"/>
      <w:bookmarkStart w:id="887" w:name="_Toc26028"/>
      <w:bookmarkStart w:id="888" w:name="_Toc514253186"/>
      <w:bookmarkStart w:id="889" w:name="_Toc144974544"/>
      <w:bookmarkStart w:id="890" w:name="_Toc324164730"/>
      <w:bookmarkStart w:id="891" w:name="_Toc21870"/>
      <w:bookmarkStart w:id="892" w:name="_Toc24912"/>
      <w:bookmarkStart w:id="893" w:name="_Toc9579"/>
      <w:bookmarkStart w:id="894" w:name="_Toc152045576"/>
      <w:bookmarkStart w:id="895" w:name="_Toc3004"/>
      <w:r>
        <w:rPr>
          <w:rFonts w:hint="eastAsia" w:ascii="仿宋" w:hAnsi="仿宋" w:eastAsia="仿宋" w:cs="仿宋"/>
          <w:b/>
          <w:bCs/>
          <w:color w:val="auto"/>
          <w:sz w:val="24"/>
          <w:szCs w:val="24"/>
          <w:highlight w:val="none"/>
        </w:rPr>
        <w:t>9.2 对供应商的纪律要求</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供应商不得相互串通投标或者与采购人串通投标，不得向采购人或者评标委员会成员行贿谋取中标，不得以他人名义投标或者以其他方式弄虚作假骗取中标；供应商不得以任何方式干扰、影响评标工作。</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896" w:name="_Toc179632595"/>
      <w:bookmarkStart w:id="897" w:name="_Toc514253187"/>
      <w:bookmarkStart w:id="898" w:name="_Toc152042353"/>
      <w:bookmarkStart w:id="899" w:name="_Toc144974545"/>
      <w:bookmarkStart w:id="900" w:name="_Toc5438"/>
      <w:bookmarkStart w:id="901" w:name="_Toc12064"/>
      <w:bookmarkStart w:id="902" w:name="_Toc152045577"/>
      <w:bookmarkStart w:id="903" w:name="_Toc11693"/>
      <w:bookmarkStart w:id="904" w:name="_Toc78272815"/>
      <w:bookmarkStart w:id="905" w:name="_Toc16299"/>
      <w:bookmarkStart w:id="906" w:name="_Toc306"/>
      <w:bookmarkStart w:id="907" w:name="_Toc7293"/>
      <w:bookmarkStart w:id="908" w:name="_Toc25239"/>
      <w:bookmarkStart w:id="909" w:name="_Toc20918"/>
      <w:bookmarkStart w:id="910" w:name="_Toc31731"/>
      <w:bookmarkStart w:id="911" w:name="_Toc324164731"/>
      <w:bookmarkStart w:id="912" w:name="_Toc24437"/>
      <w:bookmarkStart w:id="913" w:name="_Toc30129"/>
      <w:r>
        <w:rPr>
          <w:rFonts w:hint="eastAsia" w:ascii="仿宋" w:hAnsi="仿宋" w:eastAsia="仿宋" w:cs="仿宋"/>
          <w:b/>
          <w:bCs/>
          <w:color w:val="auto"/>
          <w:sz w:val="24"/>
          <w:szCs w:val="24"/>
          <w:highlight w:val="none"/>
        </w:rPr>
        <w:t>9.3 对评标委员会成员的纪律要求</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914" w:name="_Toc514253188"/>
      <w:bookmarkStart w:id="915" w:name="_Toc1827"/>
      <w:bookmarkStart w:id="916" w:name="_Toc24655"/>
      <w:bookmarkStart w:id="917" w:name="_Toc179632596"/>
      <w:bookmarkStart w:id="918" w:name="_Toc324164732"/>
      <w:bookmarkStart w:id="919" w:name="_Toc152045578"/>
      <w:bookmarkStart w:id="920" w:name="_Toc25237"/>
      <w:bookmarkStart w:id="921" w:name="_Toc29677"/>
      <w:bookmarkStart w:id="922" w:name="_Toc152042354"/>
      <w:bookmarkStart w:id="923" w:name="_Toc28521"/>
      <w:bookmarkStart w:id="924" w:name="_Toc21316"/>
      <w:bookmarkStart w:id="925" w:name="_Toc22178"/>
      <w:bookmarkStart w:id="926" w:name="_Toc25380"/>
      <w:bookmarkStart w:id="927" w:name="_Toc23783"/>
      <w:bookmarkStart w:id="928" w:name="_Toc78272816"/>
      <w:bookmarkStart w:id="929" w:name="_Toc26787"/>
      <w:bookmarkStart w:id="930" w:name="_Toc513"/>
      <w:bookmarkStart w:id="931" w:name="_Toc144974546"/>
      <w:r>
        <w:rPr>
          <w:rFonts w:hint="eastAsia" w:ascii="仿宋" w:hAnsi="仿宋" w:eastAsia="仿宋" w:cs="仿宋"/>
          <w:b/>
          <w:bCs/>
          <w:color w:val="auto"/>
          <w:sz w:val="24"/>
          <w:szCs w:val="24"/>
          <w:highlight w:val="none"/>
        </w:rPr>
        <w:t>9.4 对与评标活动有关的工作人员的纪律要求</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932" w:name="_Toc152042355"/>
      <w:r>
        <w:rPr>
          <w:rFonts w:hint="eastAsia" w:ascii="仿宋" w:hAnsi="仿宋" w:eastAsia="仿宋" w:cs="仿宋"/>
          <w:color w:val="auto"/>
          <w:sz w:val="24"/>
          <w:szCs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932"/>
    </w:p>
    <w:p>
      <w:pPr>
        <w:pStyle w:val="188"/>
        <w:pageBreakBefore w:val="0"/>
        <w:widowControl w:val="0"/>
        <w:kinsoku/>
        <w:wordWrap/>
        <w:overflowPunct/>
        <w:topLinePunct w:val="0"/>
        <w:autoSpaceDE/>
        <w:autoSpaceDN/>
        <w:bidi w:val="0"/>
        <w:adjustRightInd/>
        <w:snapToGrid/>
        <w:spacing w:before="0" w:line="360" w:lineRule="auto"/>
        <w:ind w:firstLine="280"/>
        <w:textAlignment w:val="auto"/>
        <w:rPr>
          <w:rFonts w:hint="eastAsia" w:ascii="仿宋" w:hAnsi="仿宋" w:eastAsia="仿宋" w:cs="仿宋"/>
          <w:b/>
          <w:bCs/>
          <w:color w:val="auto"/>
          <w:sz w:val="24"/>
          <w:szCs w:val="24"/>
          <w:highlight w:val="none"/>
        </w:rPr>
      </w:pPr>
      <w:bookmarkStart w:id="933" w:name="_Toc324164733"/>
      <w:bookmarkStart w:id="934" w:name="_Toc514253189"/>
      <w:bookmarkStart w:id="935" w:name="_Toc5324"/>
      <w:bookmarkStart w:id="936" w:name="_Toc152045579"/>
      <w:bookmarkStart w:id="937" w:name="_Toc3606"/>
      <w:bookmarkStart w:id="938" w:name="_Toc22623"/>
      <w:bookmarkStart w:id="939" w:name="_Toc179632597"/>
      <w:bookmarkStart w:id="940" w:name="_Toc152042356"/>
      <w:bookmarkStart w:id="941" w:name="_Toc32265"/>
      <w:bookmarkStart w:id="942" w:name="_Toc18454"/>
      <w:bookmarkStart w:id="943" w:name="_Toc13328"/>
      <w:bookmarkStart w:id="944" w:name="_Toc15498"/>
      <w:bookmarkStart w:id="945" w:name="_Toc13095"/>
      <w:bookmarkStart w:id="946" w:name="_Toc403"/>
      <w:bookmarkStart w:id="947" w:name="_Toc14430"/>
      <w:bookmarkStart w:id="948" w:name="_Toc24871"/>
      <w:bookmarkStart w:id="949" w:name="_Toc78272817"/>
      <w:r>
        <w:rPr>
          <w:rFonts w:hint="eastAsia" w:ascii="仿宋" w:hAnsi="仿宋" w:eastAsia="仿宋" w:cs="仿宋"/>
          <w:b/>
          <w:bCs/>
          <w:color w:val="auto"/>
          <w:sz w:val="24"/>
          <w:szCs w:val="24"/>
          <w:highlight w:val="none"/>
        </w:rPr>
        <w:t>9.5质疑和投诉</w:t>
      </w:r>
      <w:bookmarkEnd w:id="931"/>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认为招标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3）质疑书应当署名。质疑供应商为法人或者其他组织的，应当由法定代表人或者主要负责人签字并加盖公章。</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5）质疑处理。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财政部令第94号《政府采购质疑和投诉办法》规定：供应商质疑不成立，或者成立但未对中标、中标结果构成影响的，继续开展采购活动。供应商质疑成立且影响或者可能影响中标、中标结果的，按照下列情况处理：（一）对采购文件提出的质疑，依法通过澄清或者修改可以继续开展采购活动的，澄清或者修改采购文件后继续开展采购活动。（二）对采购过程、中标或者中标结果提出的质疑，合格供应商符合法定数量时，采购人按照评审报告推荐的中标或者中标候选人名单排序，确定下一候选人为中标或者中标供应商。合格供应商不符合法定数量时，重新开展政府采购活动。</w:t>
      </w:r>
    </w:p>
    <w:p>
      <w:pPr>
        <w:pStyle w:val="181"/>
        <w:pageBreakBefore w:val="0"/>
        <w:widowControl w:val="0"/>
        <w:kinsoku/>
        <w:wordWrap/>
        <w:overflowPunct/>
        <w:topLinePunct w:val="0"/>
        <w:autoSpaceDE/>
        <w:autoSpaceDN/>
        <w:bidi w:val="0"/>
        <w:adjustRightInd/>
        <w:snapToGrid/>
        <w:spacing w:before="0" w:line="360" w:lineRule="auto"/>
        <w:textAlignment w:val="auto"/>
        <w:rPr>
          <w:rFonts w:hint="eastAsia" w:ascii="仿宋" w:hAnsi="仿宋" w:eastAsia="仿宋" w:cs="仿宋"/>
          <w:b/>
          <w:bCs/>
          <w:color w:val="auto"/>
          <w:sz w:val="24"/>
          <w:szCs w:val="24"/>
          <w:highlight w:val="none"/>
        </w:rPr>
      </w:pPr>
      <w:bookmarkStart w:id="950" w:name="_Toc13456"/>
      <w:bookmarkStart w:id="951" w:name="_Toc18380"/>
      <w:bookmarkStart w:id="952" w:name="_Toc179632598"/>
      <w:bookmarkStart w:id="953" w:name="_Toc10384"/>
      <w:bookmarkStart w:id="954" w:name="_Toc152042357"/>
      <w:bookmarkStart w:id="955" w:name="_Toc31767"/>
      <w:bookmarkStart w:id="956" w:name="_Toc514253190"/>
      <w:bookmarkStart w:id="957" w:name="_Toc3936"/>
      <w:bookmarkStart w:id="958" w:name="_Toc17649"/>
      <w:bookmarkStart w:id="959" w:name="_Toc324164734"/>
      <w:bookmarkStart w:id="960" w:name="_Toc15730"/>
      <w:bookmarkStart w:id="961" w:name="_Toc144974547"/>
      <w:bookmarkStart w:id="962" w:name="_Toc22986"/>
      <w:bookmarkStart w:id="963" w:name="_Toc21719"/>
      <w:bookmarkStart w:id="964" w:name="_Toc16224"/>
      <w:bookmarkStart w:id="965" w:name="_Toc152045580"/>
      <w:r>
        <w:rPr>
          <w:rFonts w:hint="eastAsia" w:ascii="仿宋" w:hAnsi="仿宋" w:eastAsia="仿宋" w:cs="仿宋"/>
          <w:b/>
          <w:bCs/>
          <w:color w:val="auto"/>
          <w:sz w:val="24"/>
          <w:szCs w:val="24"/>
          <w:highlight w:val="none"/>
        </w:rPr>
        <w:t>10. 需要补充的其他内容</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10.1知识产权</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▲10.1.2除非招标文件特别规定，采购人享有本项目实施过程中产生的知识成果及知识产权。</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10.1.3供应商将在采购项目实施过程中采用自有或者第三方知识成果的，应当在投标文件中载明，并提供相关知识产权证明文件。使用该知识成果后，供应商需提供开发接口和开发手册等技术资料，并承诺提供无限期支持，采购人享有使用权（含采购人委托第三方在该项目后续开发的使用权）。</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▲10.1.4 如采用供应商所不拥有的知识产权，则在报价中必须包括合法获取该知识产权的相关费用</w:t>
      </w:r>
    </w:p>
    <w:p>
      <w:pPr>
        <w:pageBreakBefore w:val="0"/>
        <w:widowControl w:val="0"/>
        <w:tabs>
          <w:tab w:val="left" w:pos="840"/>
        </w:tabs>
        <w:kinsoku/>
        <w:wordWrap/>
        <w:overflowPunct/>
        <w:topLinePunct w:val="0"/>
        <w:autoSpaceDE/>
        <w:autoSpaceDN/>
        <w:bidi w:val="0"/>
        <w:adjustRightInd/>
        <w:snapToGrid/>
        <w:spacing w:line="360" w:lineRule="auto"/>
        <w:ind w:right="420" w:firstLine="602" w:firstLineChars="2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10.2特别说明：</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▲1）供应商应仔细阅读招标文件的所有内容，按照招标文件的要求提交投标文件，并对所提供的全部资料的真实性承担法律责任。</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10.3投标文件的语言</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10.3.1 供应商提交的投标文件以及供应商与采购人、采购代理机构就有关报价的所有来往书面文件均须使用中文。投标文件中如附有外文资料，必须逐一对应翻译成中文并加盖供应商公章后附在相关外文资料后面，否则，供应商的投标文件将作为无效处理。（说明：供应商的法定代表人为外籍人士的，法定代表人的签字和护照除外。）</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10.3.2 翻译的中文资料与外文资料如果出现差异和矛盾，以中文为准。但不能故意错误翻译，否则，供应商的投标文件将作为无效处理。</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10.4计量单位</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除招标文件中另有规定外，本次采购项目所有合同项下的报价均采用国家法定的计量单位。</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10.5 报价货币</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本次招标项目的报价货币为人民币，报价以投标文件规定为准。</w:t>
      </w:r>
    </w:p>
    <w:p>
      <w:pPr>
        <w:pageBreakBefore w:val="0"/>
        <w:widowControl w:val="0"/>
        <w:tabs>
          <w:tab w:val="left" w:pos="840"/>
        </w:tabs>
        <w:kinsoku/>
        <w:wordWrap/>
        <w:overflowPunct/>
        <w:topLinePunct w:val="0"/>
        <w:autoSpaceDE/>
        <w:autoSpaceDN/>
        <w:bidi w:val="0"/>
        <w:adjustRightInd/>
        <w:snapToGrid/>
        <w:spacing w:line="360" w:lineRule="auto"/>
        <w:ind w:right="420" w:firstLine="602" w:firstLineChars="2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10.6确定中标供应商</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采购人将按评标委员会推荐的中标候选供应商顺序确定中标供应商。</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10.6.1采购代理机构自评标结束后2个工作日内将评标报告送交采购人确定中标供应商。</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10.6.2采购人收到评标报告后，应当在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10.6.3采购人确定中标供应商过程中，发现中标候选供应商有下列情形之一的，应当不予确定其为中标供应商：</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（1）发现中标候选供应商存在禁止参加本项目采购活动的违法行为的；</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（2）中标候选供应商因不可抗力，不能继续参加政府采购活动；</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（3）中标候选供应商无偿赠与或者低于成本价竞争；</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（4）中标候选供应商提供虚假材料；</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（5）中标候选供应商恶意串通。</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中标候选供应商有本条情形之一的，采购人可以确定后一位中标候选供应商为中标供应商，依次类推。无法确定中标供应商的，应当重新组织采购。</w:t>
      </w:r>
    </w:p>
    <w:p>
      <w:pPr>
        <w:pageBreakBefore w:val="0"/>
        <w:widowControl w:val="0"/>
        <w:tabs>
          <w:tab w:val="left" w:pos="840"/>
        </w:tabs>
        <w:kinsoku/>
        <w:wordWrap/>
        <w:overflowPunct/>
        <w:topLinePunct w:val="0"/>
        <w:autoSpaceDE/>
        <w:autoSpaceDN/>
        <w:bidi w:val="0"/>
        <w:adjustRightInd/>
        <w:snapToGrid/>
        <w:spacing w:line="360" w:lineRule="auto"/>
        <w:ind w:right="420" w:firstLine="602" w:firstLineChars="2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10.7行贿犯罪</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供应商须承诺单位及其法定代表人、主要负责人不得具有行贿犯罪记录。</w:t>
      </w:r>
      <w:r>
        <w:rPr>
          <w:rFonts w:hint="eastAsia" w:ascii="仿宋" w:hAnsi="仿宋" w:eastAsia="仿宋" w:cs="仿宋"/>
          <w:bCs/>
          <w:color w:val="auto"/>
          <w:sz w:val="24"/>
          <w:szCs w:val="24"/>
          <w:highlight w:val="none"/>
        </w:rPr>
        <w:t>中标</w:t>
      </w:r>
      <w:r>
        <w:rPr>
          <w:rFonts w:hint="eastAsia" w:ascii="仿宋" w:hAnsi="仿宋" w:eastAsia="仿宋" w:cs="仿宋"/>
          <w:color w:val="auto"/>
          <w:sz w:val="24"/>
          <w:szCs w:val="24"/>
          <w:highlight w:val="none"/>
        </w:rPr>
        <w:t>候选供应商单位及其现任法定代表人、主要负责人存在行贿犯罪记录的，中标后未签订政府采购合同的，将认定中标无效；中标后签订政府采购合同未履行的，将认定中标无效，同时撤销政府采购合同；中标后签订政府采购合同且已经履行的，将认定采购活动违法，由相关当事人承担赔偿责任。</w:t>
      </w:r>
    </w:p>
    <w:p>
      <w:pPr>
        <w:pageBreakBefore w:val="0"/>
        <w:widowControl w:val="0"/>
        <w:tabs>
          <w:tab w:val="left" w:pos="840"/>
        </w:tabs>
        <w:kinsoku/>
        <w:wordWrap/>
        <w:overflowPunct/>
        <w:topLinePunct w:val="0"/>
        <w:autoSpaceDE/>
        <w:autoSpaceDN/>
        <w:bidi w:val="0"/>
        <w:adjustRightInd/>
        <w:snapToGrid/>
        <w:spacing w:line="360" w:lineRule="auto"/>
        <w:ind w:right="420" w:firstLine="602" w:firstLineChars="2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10.8特别说明</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最低评标价法的采购项目，提供相同品牌产品的不同供应商参加同一合同项下投标的，以其中通过资格审查、符合性审查且报价最低的参加评标；报价相同的，由采购人确定一个参加评标的供应商，其他投标无效。</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确定一个供应商获得中标供应商推荐资格，其他同品牌供应商不作为中标候选供应商。</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非单一产品采购项目，采购人应当根据采购项目技术构成、产品价格比重等合理确定核心产品，并在招标文件中载明。多家供应商提供的核心产品品牌相同的，按前两款规定处理。</w:t>
      </w:r>
    </w:p>
    <w:p>
      <w:pPr>
        <w:pageBreakBefore w:val="0"/>
        <w:widowControl w:val="0"/>
        <w:tabs>
          <w:tab w:val="left" w:pos="840"/>
        </w:tabs>
        <w:kinsoku/>
        <w:wordWrap/>
        <w:overflowPunct/>
        <w:topLinePunct w:val="0"/>
        <w:autoSpaceDE/>
        <w:autoSpaceDN/>
        <w:bidi w:val="0"/>
        <w:adjustRightInd/>
        <w:snapToGrid/>
        <w:spacing w:line="360" w:lineRule="auto"/>
        <w:ind w:right="420" w:firstLine="602" w:firstLineChars="2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10.9需要补充的其他内容</w:t>
      </w:r>
    </w:p>
    <w:p>
      <w:pPr>
        <w:pageBreakBefore w:val="0"/>
        <w:widowControl w:val="0"/>
        <w:tabs>
          <w:tab w:val="left" w:pos="840"/>
        </w:tabs>
        <w:kinsoku/>
        <w:wordWrap/>
        <w:overflowPunct/>
        <w:topLinePunct w:val="0"/>
        <w:autoSpaceDE/>
        <w:autoSpaceDN/>
        <w:bidi w:val="0"/>
        <w:adjustRightInd/>
        <w:snapToGrid/>
        <w:spacing w:line="360" w:lineRule="auto"/>
        <w:ind w:right="420" w:firstLine="600" w:firstLineChars="250"/>
        <w:textAlignment w:val="auto"/>
        <w:rPr>
          <w:rFonts w:ascii="仿宋" w:hAnsi="仿宋" w:eastAsia="仿宋" w:cs="仿宋"/>
          <w:color w:val="auto"/>
          <w:sz w:val="28"/>
          <w:szCs w:val="28"/>
          <w:highlight w:val="none"/>
        </w:rPr>
      </w:pPr>
      <w:r>
        <w:rPr>
          <w:rFonts w:hint="eastAsia" w:ascii="仿宋" w:hAnsi="仿宋" w:eastAsia="仿宋" w:cs="仿宋"/>
          <w:color w:val="auto"/>
          <w:sz w:val="24"/>
          <w:szCs w:val="24"/>
          <w:highlight w:val="none"/>
        </w:rPr>
        <w:t>10.9.1见投标人须知前附表。</w:t>
      </w:r>
    </w:p>
    <w:p>
      <w:pPr>
        <w:tabs>
          <w:tab w:val="left" w:pos="840"/>
        </w:tabs>
        <w:spacing w:line="480" w:lineRule="exact"/>
        <w:ind w:right="420" w:firstLine="600" w:firstLineChars="250"/>
        <w:rPr>
          <w:rFonts w:ascii="仿宋" w:hAnsi="仿宋" w:eastAsia="仿宋" w:cs="仿宋"/>
          <w:color w:val="auto"/>
          <w:sz w:val="24"/>
          <w:highlight w:val="none"/>
        </w:rPr>
      </w:pPr>
    </w:p>
    <w:p>
      <w:pPr>
        <w:pStyle w:val="2"/>
        <w:rPr>
          <w:rFonts w:ascii="仿宋" w:hAnsi="仿宋" w:eastAsia="仿宋" w:cs="仿宋"/>
          <w:color w:val="auto"/>
          <w:sz w:val="24"/>
          <w:highlight w:val="none"/>
        </w:rPr>
      </w:pPr>
    </w:p>
    <w:p>
      <w:pPr>
        <w:pStyle w:val="42"/>
        <w:rPr>
          <w:rFonts w:ascii="仿宋" w:hAnsi="仿宋" w:eastAsia="仿宋" w:cs="仿宋"/>
          <w:color w:val="auto"/>
          <w:sz w:val="24"/>
          <w:highlight w:val="none"/>
        </w:rPr>
      </w:pPr>
    </w:p>
    <w:p>
      <w:pPr>
        <w:pStyle w:val="42"/>
        <w:rPr>
          <w:rFonts w:ascii="仿宋" w:hAnsi="仿宋" w:eastAsia="仿宋" w:cs="仿宋"/>
          <w:color w:val="auto"/>
          <w:sz w:val="24"/>
          <w:highlight w:val="none"/>
        </w:rPr>
      </w:pPr>
    </w:p>
    <w:p>
      <w:pPr>
        <w:pStyle w:val="42"/>
        <w:rPr>
          <w:rFonts w:ascii="仿宋" w:hAnsi="仿宋" w:eastAsia="仿宋" w:cs="仿宋"/>
          <w:color w:val="auto"/>
          <w:sz w:val="24"/>
          <w:highlight w:val="none"/>
        </w:rPr>
      </w:pPr>
    </w:p>
    <w:p>
      <w:pPr>
        <w:rPr>
          <w:rFonts w:hint="eastAsia"/>
          <w:color w:val="auto"/>
          <w:highlight w:val="none"/>
        </w:rPr>
      </w:pPr>
      <w:bookmarkStart w:id="966" w:name="_Toc514253191"/>
      <w:bookmarkStart w:id="967" w:name="_Toc22781"/>
      <w:bookmarkStart w:id="968" w:name="_Toc26023"/>
      <w:bookmarkStart w:id="969" w:name="_Toc61260763"/>
      <w:bookmarkStart w:id="970" w:name="_Toc201978758"/>
      <w:bookmarkStart w:id="971" w:name="_Toc7877"/>
      <w:r>
        <w:rPr>
          <w:rFonts w:hint="eastAsia"/>
          <w:color w:val="auto"/>
          <w:highlight w:val="none"/>
        </w:rPr>
        <w:br w:type="page"/>
      </w:r>
    </w:p>
    <w:p>
      <w:pPr>
        <w:pStyle w:val="4"/>
        <w:bidi w:val="0"/>
        <w:rPr>
          <w:rFonts w:hint="eastAsia"/>
          <w:color w:val="auto"/>
          <w:highlight w:val="none"/>
        </w:rPr>
      </w:pPr>
      <w:bookmarkStart w:id="972" w:name="_Toc10243"/>
      <w:r>
        <w:rPr>
          <w:rFonts w:hint="eastAsia"/>
          <w:color w:val="auto"/>
          <w:highlight w:val="none"/>
        </w:rPr>
        <w:t>第三章  评标办法</w:t>
      </w:r>
      <w:bookmarkEnd w:id="966"/>
      <w:bookmarkEnd w:id="967"/>
      <w:bookmarkEnd w:id="968"/>
      <w:bookmarkEnd w:id="969"/>
      <w:bookmarkEnd w:id="970"/>
      <w:bookmarkEnd w:id="971"/>
      <w:bookmarkEnd w:id="972"/>
      <w:bookmarkStart w:id="973" w:name="_Toc28940"/>
    </w:p>
    <w:p>
      <w:pPr>
        <w:pStyle w:val="5"/>
        <w:bidi w:val="0"/>
        <w:rPr>
          <w:rFonts w:hint="eastAsia" w:ascii="仿宋" w:hAnsi="仿宋" w:eastAsia="仿宋_GB2312" w:cs="仿宋"/>
          <w:color w:val="auto"/>
          <w:highlight w:val="none"/>
          <w:lang w:eastAsia="zh-CN"/>
        </w:rPr>
      </w:pPr>
      <w:bookmarkStart w:id="974" w:name="_Toc12580"/>
      <w:r>
        <w:rPr>
          <w:rFonts w:hint="eastAsia"/>
          <w:color w:val="auto"/>
          <w:highlight w:val="none"/>
        </w:rPr>
        <w:t>一、资格性审查</w:t>
      </w:r>
      <w:bookmarkEnd w:id="973"/>
      <w:bookmarkEnd w:id="97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1.根据《中华人民共和国政府采购法》、《中华人民共和国政府采购法实施条例》、《政府采购货物和服务招标投标管理办法》等法律制度，结合采购项目特点制定本资格审查办法。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2. 采购代理机构应依据法律法规和本招标文件的规定，对投标文件是否按照规定要求提供资格性证明材料、是否按照规定交纳投标保证金、是否属于禁止参加投标的供应商等进行审查，以确定投标供应商是否具备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资格性审查标准见下表：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资格性审查</w:t>
      </w:r>
      <w:r>
        <w:rPr>
          <w:rFonts w:hint="eastAsia" w:ascii="仿宋" w:hAnsi="仿宋" w:eastAsia="仿宋" w:cs="仿宋"/>
          <w:color w:val="auto"/>
          <w:sz w:val="24"/>
          <w:highlight w:val="none"/>
          <w:lang w:val="en-US" w:eastAsia="zh-CN"/>
        </w:rPr>
        <w:t>内容</w:t>
      </w:r>
    </w:p>
    <w:tbl>
      <w:tblPr>
        <w:tblStyle w:val="50"/>
        <w:tblW w:w="52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3347"/>
        <w:gridCol w:w="6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3" w:type="dxa"/>
            <w:vAlign w:val="center"/>
          </w:tcPr>
          <w:p>
            <w:pPr>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3347" w:type="dxa"/>
            <w:vAlign w:val="center"/>
          </w:tcPr>
          <w:p>
            <w:pPr>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资格性审查项</w:t>
            </w:r>
          </w:p>
        </w:tc>
        <w:tc>
          <w:tcPr>
            <w:tcW w:w="6005" w:type="dxa"/>
            <w:vAlign w:val="center"/>
          </w:tcPr>
          <w:p>
            <w:pPr>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13" w:type="dxa"/>
            <w:vAlign w:val="center"/>
          </w:tcPr>
          <w:p>
            <w:pPr>
              <w:spacing w:line="360" w:lineRule="auto"/>
              <w:jc w:val="center"/>
              <w:rPr>
                <w:rFonts w:ascii="仿宋" w:hAnsi="仿宋" w:eastAsia="仿宋" w:cs="仿宋"/>
                <w:bCs/>
                <w:color w:val="auto"/>
                <w:kern w:val="0"/>
                <w:sz w:val="24"/>
                <w:highlight w:val="none"/>
              </w:rPr>
            </w:pPr>
            <w:r>
              <w:rPr>
                <w:rFonts w:hint="eastAsia" w:ascii="仿宋" w:hAnsi="仿宋" w:eastAsia="仿宋" w:cs="仿宋"/>
                <w:color w:val="auto"/>
                <w:kern w:val="0"/>
                <w:sz w:val="24"/>
                <w:highlight w:val="none"/>
              </w:rPr>
              <w:t>1</w:t>
            </w:r>
          </w:p>
        </w:tc>
        <w:tc>
          <w:tcPr>
            <w:tcW w:w="3347" w:type="dxa"/>
            <w:vAlign w:val="center"/>
          </w:tcPr>
          <w:p>
            <w:pPr>
              <w:rPr>
                <w:rFonts w:ascii="仿宋" w:hAnsi="仿宋" w:eastAsia="仿宋" w:cs="仿宋"/>
                <w:color w:val="auto"/>
                <w:sz w:val="24"/>
                <w:highlight w:val="none"/>
              </w:rPr>
            </w:pPr>
            <w:r>
              <w:rPr>
                <w:rFonts w:hint="eastAsia" w:ascii="仿宋" w:hAnsi="仿宋" w:eastAsia="仿宋" w:cs="仿宋"/>
                <w:bCs/>
                <w:color w:val="auto"/>
                <w:sz w:val="24"/>
                <w:highlight w:val="none"/>
              </w:rPr>
              <w:t>具有独立承担民事责任的能力</w:t>
            </w:r>
          </w:p>
        </w:tc>
        <w:tc>
          <w:tcPr>
            <w:tcW w:w="6005" w:type="dxa"/>
            <w:vAlign w:val="center"/>
          </w:tcPr>
          <w:p>
            <w:pPr>
              <w:rPr>
                <w:rFonts w:ascii="仿宋" w:hAnsi="仿宋" w:eastAsia="仿宋" w:cs="仿宋"/>
                <w:color w:val="auto"/>
                <w:sz w:val="24"/>
                <w:highlight w:val="none"/>
              </w:rPr>
            </w:pPr>
            <w:r>
              <w:rPr>
                <w:rFonts w:hint="eastAsia" w:ascii="仿宋" w:hAnsi="仿宋" w:eastAsia="仿宋" w:cs="仿宋"/>
                <w:bCs/>
                <w:color w:val="auto"/>
                <w:sz w:val="24"/>
                <w:highlight w:val="none"/>
              </w:rPr>
              <w:t>提供投标人合法成立的营业执照或法人证书复印件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613" w:type="dxa"/>
            <w:vAlign w:val="center"/>
          </w:tcPr>
          <w:p>
            <w:pPr>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w:t>
            </w:r>
          </w:p>
        </w:tc>
        <w:tc>
          <w:tcPr>
            <w:tcW w:w="3347"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具有良好的商业信誉和健全的财务会计制度</w:t>
            </w:r>
          </w:p>
        </w:tc>
        <w:tc>
          <w:tcPr>
            <w:tcW w:w="6005"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具有健全的财务会计制度的证明材料，由投标人提供相关证明材料【注：提供</w:t>
            </w:r>
            <w:r>
              <w:rPr>
                <w:rFonts w:hint="eastAsia" w:ascii="仿宋" w:hAnsi="仿宋" w:eastAsia="仿宋" w:cs="仿宋"/>
                <w:color w:val="auto"/>
                <w:sz w:val="24"/>
                <w:highlight w:val="none"/>
                <w:lang w:val="en-US" w:eastAsia="zh-CN"/>
              </w:rPr>
              <w:t>2019年、2020年2021年度</w:t>
            </w:r>
            <w:r>
              <w:rPr>
                <w:rFonts w:hint="eastAsia" w:ascii="仿宋" w:hAnsi="仿宋" w:eastAsia="仿宋" w:cs="仿宋"/>
                <w:color w:val="auto"/>
                <w:sz w:val="24"/>
                <w:highlight w:val="none"/>
              </w:rPr>
              <w:t>经审计财务审计报告，新成立企业，以各项资质证书取得的时间，按规定提交财务审计报告，公司成立不足一年的，提供近期财务报表】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13" w:type="dxa"/>
            <w:vAlign w:val="center"/>
          </w:tcPr>
          <w:p>
            <w:pPr>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w:t>
            </w:r>
          </w:p>
        </w:tc>
        <w:tc>
          <w:tcPr>
            <w:tcW w:w="3347" w:type="dxa"/>
            <w:vAlign w:val="center"/>
          </w:tcPr>
          <w:p>
            <w:pPr>
              <w:rPr>
                <w:rFonts w:ascii="仿宋" w:hAnsi="仿宋" w:eastAsia="仿宋" w:cs="仿宋"/>
                <w:bCs/>
                <w:color w:val="auto"/>
                <w:kern w:val="0"/>
                <w:sz w:val="24"/>
                <w:highlight w:val="none"/>
              </w:rPr>
            </w:pPr>
            <w:r>
              <w:rPr>
                <w:rFonts w:hint="eastAsia" w:ascii="仿宋" w:hAnsi="仿宋" w:eastAsia="仿宋" w:cs="仿宋"/>
                <w:bCs/>
                <w:color w:val="auto"/>
                <w:sz w:val="24"/>
                <w:highlight w:val="none"/>
              </w:rPr>
              <w:t>具有履行合同所必需的设备和专业技术能力</w:t>
            </w:r>
          </w:p>
        </w:tc>
        <w:tc>
          <w:tcPr>
            <w:tcW w:w="6005" w:type="dxa"/>
            <w:vAlign w:val="center"/>
          </w:tcPr>
          <w:p>
            <w:pPr>
              <w:rPr>
                <w:rFonts w:ascii="仿宋" w:hAnsi="仿宋" w:eastAsia="仿宋" w:cs="仿宋"/>
                <w:color w:val="auto"/>
                <w:sz w:val="24"/>
                <w:highlight w:val="none"/>
              </w:rPr>
            </w:pPr>
            <w:r>
              <w:rPr>
                <w:rFonts w:hint="eastAsia" w:ascii="仿宋" w:hAnsi="仿宋" w:eastAsia="仿宋" w:cs="仿宋"/>
                <w:bCs/>
                <w:color w:val="auto"/>
                <w:sz w:val="24"/>
                <w:highlight w:val="none"/>
              </w:rPr>
              <w:t>提供投标人可充分满足履行合同所需设备和专业技术能力的证明材料或承诺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3" w:type="dxa"/>
            <w:vAlign w:val="center"/>
          </w:tcPr>
          <w:p>
            <w:pPr>
              <w:spacing w:line="360" w:lineRule="auto"/>
              <w:jc w:val="center"/>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4</w:t>
            </w:r>
          </w:p>
        </w:tc>
        <w:tc>
          <w:tcPr>
            <w:tcW w:w="3347" w:type="dxa"/>
            <w:vAlign w:val="center"/>
          </w:tcPr>
          <w:p>
            <w:pPr>
              <w:rPr>
                <w:rFonts w:ascii="仿宋" w:hAnsi="仿宋" w:eastAsia="仿宋" w:cs="仿宋"/>
                <w:color w:val="auto"/>
                <w:sz w:val="24"/>
                <w:highlight w:val="none"/>
              </w:rPr>
            </w:pPr>
            <w:r>
              <w:rPr>
                <w:rFonts w:hint="eastAsia" w:ascii="仿宋" w:hAnsi="仿宋" w:eastAsia="仿宋" w:cs="仿宋"/>
                <w:bCs/>
                <w:color w:val="auto"/>
                <w:sz w:val="24"/>
                <w:highlight w:val="none"/>
              </w:rPr>
              <w:t>有依法缴纳税收和社会保障资金的良好记录</w:t>
            </w:r>
          </w:p>
        </w:tc>
        <w:tc>
          <w:tcPr>
            <w:tcW w:w="6005" w:type="dxa"/>
            <w:vAlign w:val="center"/>
          </w:tcPr>
          <w:p>
            <w:pPr>
              <w:rPr>
                <w:rFonts w:ascii="仿宋" w:hAnsi="仿宋" w:eastAsia="仿宋" w:cs="仿宋"/>
                <w:color w:val="auto"/>
                <w:sz w:val="24"/>
                <w:highlight w:val="none"/>
              </w:rPr>
            </w:pPr>
            <w:r>
              <w:rPr>
                <w:rFonts w:hint="eastAsia" w:ascii="仿宋" w:hAnsi="仿宋" w:eastAsia="仿宋" w:cs="仿宋"/>
                <w:bCs/>
                <w:color w:val="auto"/>
                <w:sz w:val="24"/>
                <w:highlight w:val="none"/>
              </w:rPr>
              <w:t>提供投标人</w:t>
            </w:r>
            <w:r>
              <w:rPr>
                <w:rFonts w:hint="eastAsia" w:ascii="仿宋" w:hAnsi="仿宋" w:eastAsia="仿宋" w:cs="仿宋"/>
                <w:bCs/>
                <w:color w:val="auto"/>
                <w:sz w:val="24"/>
                <w:highlight w:val="none"/>
                <w:lang w:val="en-US" w:eastAsia="zh-CN"/>
              </w:rPr>
              <w:t>得完税证明</w:t>
            </w:r>
            <w:r>
              <w:rPr>
                <w:rFonts w:hint="eastAsia" w:ascii="仿宋" w:hAnsi="仿宋" w:eastAsia="仿宋" w:cs="仿宋"/>
                <w:bCs/>
                <w:color w:val="auto"/>
                <w:sz w:val="24"/>
                <w:highlight w:val="none"/>
              </w:rPr>
              <w:t>和社会保障资金缴纳记录证明材料，复印件并加盖投标单位公章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13" w:type="dxa"/>
            <w:vAlign w:val="center"/>
          </w:tcPr>
          <w:p>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3347" w:type="dxa"/>
            <w:vAlign w:val="center"/>
          </w:tcPr>
          <w:p>
            <w:pPr>
              <w:rPr>
                <w:rFonts w:ascii="仿宋" w:hAnsi="仿宋" w:eastAsia="仿宋" w:cs="仿宋"/>
                <w:color w:val="auto"/>
                <w:kern w:val="0"/>
                <w:sz w:val="24"/>
                <w:highlight w:val="none"/>
              </w:rPr>
            </w:pPr>
            <w:r>
              <w:rPr>
                <w:rFonts w:hint="eastAsia" w:ascii="仿宋" w:hAnsi="仿宋" w:eastAsia="仿宋" w:cs="仿宋"/>
                <w:bCs/>
                <w:color w:val="auto"/>
                <w:sz w:val="24"/>
                <w:highlight w:val="none"/>
              </w:rPr>
              <w:t>参加政府采购活动前三年内，在经营活动中没有重大违法记录</w:t>
            </w:r>
          </w:p>
        </w:tc>
        <w:tc>
          <w:tcPr>
            <w:tcW w:w="6005" w:type="dxa"/>
            <w:vAlign w:val="center"/>
          </w:tcPr>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提供投标人参加政府采购活动前三年内，在经营活动中没有重大违法记录的书面声明材料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13" w:type="dxa"/>
            <w:vAlign w:val="center"/>
          </w:tcPr>
          <w:p>
            <w:pPr>
              <w:spacing w:line="36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3347" w:type="dxa"/>
            <w:vAlign w:val="center"/>
          </w:tcPr>
          <w:p>
            <w:pPr>
              <w:rPr>
                <w:rFonts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未被“信用中国”网站（</w:t>
            </w:r>
            <w:r>
              <w:rPr>
                <w:color w:val="auto"/>
                <w:highlight w:val="none"/>
              </w:rPr>
              <w:fldChar w:fldCharType="begin"/>
            </w:r>
            <w:r>
              <w:rPr>
                <w:color w:val="auto"/>
                <w:highlight w:val="none"/>
              </w:rPr>
              <w:instrText xml:space="preserve"> HYPERLINK "http://www.creditchina.gov.cn）中列入失信被执行人和/" </w:instrText>
            </w:r>
            <w:r>
              <w:rPr>
                <w:color w:val="auto"/>
                <w:highlight w:val="none"/>
              </w:rPr>
              <w:fldChar w:fldCharType="separate"/>
            </w:r>
            <w:r>
              <w:rPr>
                <w:rFonts w:hint="eastAsia" w:ascii="仿宋" w:hAnsi="仿宋" w:eastAsia="仿宋" w:cs="仿宋"/>
                <w:bCs/>
                <w:color w:val="auto"/>
                <w:sz w:val="24"/>
                <w:highlight w:val="none"/>
              </w:rPr>
              <w:t>www.creditchina.gov.cn）中列入失信被执行人</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或重大税收违法案件当事人名单的供应商、未被中国政府采购网（www.ccgp.gov.cn）列入政府采购严重违法失信行为记录名单</w:t>
            </w:r>
          </w:p>
        </w:tc>
        <w:tc>
          <w:tcPr>
            <w:tcW w:w="6005" w:type="dxa"/>
            <w:vAlign w:val="center"/>
          </w:tcPr>
          <w:p>
            <w:pP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rPr>
              <w:t>投标人在信用中国网站、中国政府采购网</w:t>
            </w:r>
            <w:r>
              <w:rPr>
                <w:rFonts w:hint="eastAsia" w:ascii="仿宋" w:hAnsi="仿宋" w:eastAsia="仿宋" w:cs="仿宋"/>
                <w:bCs/>
                <w:color w:val="auto"/>
                <w:sz w:val="24"/>
                <w:highlight w:val="none"/>
                <w:lang w:val="en-US" w:eastAsia="zh-CN"/>
              </w:rPr>
              <w:t>的</w:t>
            </w:r>
            <w:r>
              <w:rPr>
                <w:rFonts w:hint="eastAsia" w:ascii="仿宋" w:hAnsi="仿宋" w:eastAsia="仿宋" w:cs="仿宋"/>
                <w:bCs/>
                <w:color w:val="auto"/>
                <w:sz w:val="24"/>
                <w:highlight w:val="none"/>
              </w:rPr>
              <w:t>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13" w:type="dxa"/>
            <w:vAlign w:val="center"/>
          </w:tcPr>
          <w:p>
            <w:pPr>
              <w:spacing w:line="360" w:lineRule="auto"/>
              <w:jc w:val="center"/>
              <w:rPr>
                <w:rFonts w:hint="default" w:ascii="仿宋" w:hAnsi="仿宋" w:eastAsia="仿宋" w:cs="仿宋"/>
                <w:color w:val="auto"/>
                <w:kern w:val="0"/>
                <w:sz w:val="24"/>
                <w:highlight w:val="none"/>
                <w:lang w:val="en-US" w:eastAsia="zh-CN"/>
              </w:rPr>
            </w:pPr>
            <w:bookmarkStart w:id="975" w:name="_Toc51059385"/>
            <w:bookmarkStart w:id="976" w:name="_Toc24634"/>
            <w:bookmarkStart w:id="977" w:name="_Toc8126"/>
            <w:r>
              <w:rPr>
                <w:rFonts w:hint="eastAsia" w:ascii="仿宋" w:hAnsi="仿宋" w:eastAsia="仿宋" w:cs="仿宋"/>
                <w:color w:val="auto"/>
                <w:kern w:val="0"/>
                <w:sz w:val="24"/>
                <w:highlight w:val="none"/>
                <w:lang w:val="en-US" w:eastAsia="zh-CN"/>
              </w:rPr>
              <w:t>7</w:t>
            </w:r>
          </w:p>
        </w:tc>
        <w:tc>
          <w:tcPr>
            <w:tcW w:w="3347" w:type="dxa"/>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rPr>
              <w:t>法律、行政法规规定的其他条件</w:t>
            </w:r>
          </w:p>
        </w:tc>
        <w:tc>
          <w:tcPr>
            <w:tcW w:w="6005" w:type="dxa"/>
            <w:vAlign w:val="center"/>
          </w:tcPr>
          <w:p>
            <w:pPr>
              <w:rPr>
                <w:rFonts w:hint="eastAsia" w:ascii="仿宋" w:hAnsi="仿宋" w:eastAsia="仿宋" w:cs="仿宋"/>
                <w:bCs/>
                <w:color w:val="auto"/>
                <w:sz w:val="24"/>
                <w:highlight w:val="none"/>
              </w:rPr>
            </w:pPr>
            <w:r>
              <w:rPr>
                <w:rFonts w:hint="eastAsia" w:ascii="仿宋" w:hAnsi="仿宋" w:eastAsia="仿宋" w:cs="仿宋"/>
                <w:color w:val="auto"/>
                <w:sz w:val="24"/>
              </w:rPr>
              <w:t>提供投标人满足法律、行政法规规定的其他条件承诺函原件。</w:t>
            </w:r>
          </w:p>
        </w:tc>
      </w:tr>
    </w:tbl>
    <w:p>
      <w:pPr>
        <w:pStyle w:val="5"/>
        <w:bidi w:val="0"/>
        <w:jc w:val="center"/>
        <w:rPr>
          <w:color w:val="auto"/>
          <w:highlight w:val="none"/>
        </w:rPr>
      </w:pPr>
      <w:bookmarkStart w:id="978" w:name="_Toc264"/>
      <w:r>
        <w:rPr>
          <w:rFonts w:hint="eastAsia"/>
          <w:color w:val="auto"/>
          <w:highlight w:val="none"/>
        </w:rPr>
        <w:t>二、符合性审查</w:t>
      </w:r>
      <w:bookmarkEnd w:id="975"/>
      <w:bookmarkEnd w:id="976"/>
      <w:bookmarkEnd w:id="977"/>
      <w:bookmarkEnd w:id="978"/>
    </w:p>
    <w:p>
      <w:pPr>
        <w:tabs>
          <w:tab w:val="left" w:pos="851"/>
        </w:tabs>
        <w:spacing w:line="360" w:lineRule="auto"/>
        <w:ind w:right="42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right="420" w:firstLine="600" w:firstLineChars="25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符合性审查标准见下表：</w:t>
      </w:r>
    </w:p>
    <w:tbl>
      <w:tblPr>
        <w:tblStyle w:val="50"/>
        <w:tblW w:w="52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37"/>
        <w:gridCol w:w="5960"/>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widowControl/>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2437" w:type="dxa"/>
            <w:vAlign w:val="center"/>
          </w:tcPr>
          <w:p>
            <w:pPr>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符合性审查项</w:t>
            </w:r>
          </w:p>
        </w:tc>
        <w:tc>
          <w:tcPr>
            <w:tcW w:w="5960" w:type="dxa"/>
            <w:vAlign w:val="center"/>
          </w:tcPr>
          <w:p>
            <w:pPr>
              <w:widowControl/>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通过条件</w:t>
            </w:r>
          </w:p>
        </w:tc>
        <w:tc>
          <w:tcPr>
            <w:tcW w:w="866" w:type="dxa"/>
            <w:vAlign w:val="center"/>
          </w:tcPr>
          <w:p>
            <w:pPr>
              <w:widowControl/>
              <w:jc w:val="both"/>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10" w:type="dxa"/>
            <w:vAlign w:val="center"/>
          </w:tcPr>
          <w:p>
            <w:pPr>
              <w:jc w:val="both"/>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1</w:t>
            </w:r>
          </w:p>
        </w:tc>
        <w:tc>
          <w:tcPr>
            <w:tcW w:w="2437" w:type="dxa"/>
            <w:vAlign w:val="center"/>
          </w:tcPr>
          <w:p>
            <w:pPr>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投标人名称</w:t>
            </w:r>
          </w:p>
        </w:tc>
        <w:tc>
          <w:tcPr>
            <w:tcW w:w="5960" w:type="dxa"/>
            <w:vAlign w:val="center"/>
          </w:tcPr>
          <w:p>
            <w:pPr>
              <w:widowControl/>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与营业执照或法人证书一致</w:t>
            </w:r>
          </w:p>
        </w:tc>
        <w:tc>
          <w:tcPr>
            <w:tcW w:w="866" w:type="dxa"/>
            <w:vAlign w:val="center"/>
          </w:tcPr>
          <w:p>
            <w:pPr>
              <w:widowControl/>
              <w:jc w:val="both"/>
              <w:rPr>
                <w:rFonts w:hint="eastAsia" w:ascii="仿宋" w:hAnsi="仿宋" w:eastAsia="仿宋" w:cs="仿宋"/>
                <w:b/>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437" w:type="dxa"/>
            <w:vAlign w:val="center"/>
          </w:tcPr>
          <w:p>
            <w:pPr>
              <w:jc w:val="both"/>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授权委托书</w:t>
            </w:r>
          </w:p>
        </w:tc>
        <w:tc>
          <w:tcPr>
            <w:tcW w:w="5960" w:type="dxa"/>
            <w:vAlign w:val="center"/>
          </w:tcPr>
          <w:p>
            <w:pPr>
              <w:jc w:val="both"/>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rPr>
              <w:t>是否有有效的授权委托书，加盖公章、并由法定代表人及授权代表签字或盖章。</w:t>
            </w:r>
          </w:p>
        </w:tc>
        <w:tc>
          <w:tcPr>
            <w:tcW w:w="866" w:type="dxa"/>
            <w:vAlign w:val="center"/>
          </w:tcPr>
          <w:p>
            <w:pPr>
              <w:widowControl/>
              <w:jc w:val="both"/>
              <w:rPr>
                <w:rFonts w:hint="eastAsia" w:ascii="仿宋" w:hAnsi="仿宋" w:eastAsia="仿宋" w:cs="仿宋"/>
                <w:b/>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437" w:type="dxa"/>
            <w:vAlign w:val="center"/>
          </w:tcPr>
          <w:p>
            <w:pPr>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w:t>
            </w:r>
          </w:p>
        </w:tc>
        <w:tc>
          <w:tcPr>
            <w:tcW w:w="5960" w:type="dxa"/>
            <w:vAlign w:val="center"/>
          </w:tcPr>
          <w:p>
            <w:pPr>
              <w:ind w:right="210"/>
              <w:jc w:val="both"/>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是否有效，未超过招标控制价</w:t>
            </w:r>
          </w:p>
        </w:tc>
        <w:tc>
          <w:tcPr>
            <w:tcW w:w="866" w:type="dxa"/>
            <w:vAlign w:val="center"/>
          </w:tcPr>
          <w:p>
            <w:pPr>
              <w:widowControl/>
              <w:jc w:val="both"/>
              <w:rPr>
                <w:rFonts w:hint="eastAsia" w:ascii="仿宋" w:hAnsi="仿宋" w:eastAsia="仿宋" w:cs="仿宋"/>
                <w:b/>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0" w:type="dxa"/>
            <w:vAlign w:val="center"/>
          </w:tcPr>
          <w:p>
            <w:pPr>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437" w:type="dxa"/>
            <w:vAlign w:val="center"/>
          </w:tcPr>
          <w:p>
            <w:pPr>
              <w:pStyle w:val="222"/>
              <w:ind w:left="62" w:right="52"/>
              <w:jc w:val="both"/>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rPr>
              <w:t>合同履行期限</w:t>
            </w:r>
          </w:p>
        </w:tc>
        <w:tc>
          <w:tcPr>
            <w:tcW w:w="5960" w:type="dxa"/>
            <w:vAlign w:val="center"/>
          </w:tcPr>
          <w:p>
            <w:pPr>
              <w:pStyle w:val="222"/>
              <w:ind w:left="0" w:leftChars="0" w:firstLine="0" w:firstLineChars="0"/>
              <w:jc w:val="both"/>
              <w:rPr>
                <w:rFonts w:hint="default"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eastAsia="zh-CN"/>
              </w:rPr>
              <w:t xml:space="preserve">是否符合招标文件要求 </w:t>
            </w:r>
          </w:p>
        </w:tc>
        <w:tc>
          <w:tcPr>
            <w:tcW w:w="866" w:type="dxa"/>
            <w:vAlign w:val="center"/>
          </w:tcPr>
          <w:p>
            <w:pPr>
              <w:widowControl/>
              <w:jc w:val="both"/>
              <w:rPr>
                <w:rFonts w:hint="eastAsia" w:ascii="仿宋" w:hAnsi="仿宋" w:eastAsia="仿宋" w:cs="仿宋"/>
                <w:b/>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10" w:type="dxa"/>
            <w:vAlign w:val="center"/>
          </w:tcPr>
          <w:p>
            <w:pPr>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437" w:type="dxa"/>
            <w:vAlign w:val="center"/>
          </w:tcPr>
          <w:p>
            <w:pPr>
              <w:pStyle w:val="222"/>
              <w:ind w:left="63" w:right="5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投标有效期</w:t>
            </w:r>
          </w:p>
        </w:tc>
        <w:tc>
          <w:tcPr>
            <w:tcW w:w="5960" w:type="dxa"/>
            <w:vAlign w:val="center"/>
          </w:tcPr>
          <w:p>
            <w:pPr>
              <w:pStyle w:val="222"/>
              <w:ind w:left="8" w:leftChars="0" w:hanging="8" w:firstLineChars="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rPr>
              <w:t>90日历天</w:t>
            </w:r>
          </w:p>
        </w:tc>
        <w:tc>
          <w:tcPr>
            <w:tcW w:w="866" w:type="dxa"/>
            <w:vAlign w:val="center"/>
          </w:tcPr>
          <w:p>
            <w:pPr>
              <w:widowControl/>
              <w:jc w:val="both"/>
              <w:rPr>
                <w:rFonts w:hint="eastAsia" w:ascii="仿宋" w:hAnsi="仿宋" w:eastAsia="仿宋" w:cs="仿宋"/>
                <w:b/>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jc w:val="center"/>
        </w:trPr>
        <w:tc>
          <w:tcPr>
            <w:tcW w:w="710" w:type="dxa"/>
            <w:vAlign w:val="center"/>
          </w:tcPr>
          <w:p>
            <w:pPr>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437" w:type="dxa"/>
            <w:vAlign w:val="center"/>
          </w:tcPr>
          <w:p>
            <w:pPr>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投标文件印制、签署</w:t>
            </w:r>
          </w:p>
        </w:tc>
        <w:tc>
          <w:tcPr>
            <w:tcW w:w="5960" w:type="dxa"/>
            <w:vAlign w:val="center"/>
          </w:tcPr>
          <w:p>
            <w:pPr>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符合招标文件的要求。</w:t>
            </w:r>
          </w:p>
        </w:tc>
        <w:tc>
          <w:tcPr>
            <w:tcW w:w="866" w:type="dxa"/>
            <w:vAlign w:val="center"/>
          </w:tcPr>
          <w:p>
            <w:pPr>
              <w:widowControl/>
              <w:jc w:val="both"/>
              <w:rPr>
                <w:rFonts w:hint="eastAsia" w:ascii="仿宋" w:hAnsi="仿宋" w:eastAsia="仿宋" w:cs="仿宋"/>
                <w:b/>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437" w:type="dxa"/>
            <w:vAlign w:val="center"/>
          </w:tcPr>
          <w:p>
            <w:pPr>
              <w:pStyle w:val="222"/>
              <w:ind w:left="63" w:right="50"/>
              <w:jc w:val="both"/>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投标保证金</w:t>
            </w:r>
          </w:p>
        </w:tc>
        <w:tc>
          <w:tcPr>
            <w:tcW w:w="5960" w:type="dxa"/>
            <w:vAlign w:val="center"/>
          </w:tcPr>
          <w:p>
            <w:pPr>
              <w:pStyle w:val="222"/>
              <w:ind w:left="0" w:leftChars="0" w:firstLine="0" w:firstLineChars="0"/>
              <w:jc w:val="both"/>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提交方式及金额符合招标文件要求</w:t>
            </w:r>
          </w:p>
        </w:tc>
        <w:tc>
          <w:tcPr>
            <w:tcW w:w="866" w:type="dxa"/>
            <w:vAlign w:val="center"/>
          </w:tcPr>
          <w:p>
            <w:pPr>
              <w:widowControl/>
              <w:jc w:val="both"/>
              <w:rPr>
                <w:rFonts w:hint="eastAsia" w:ascii="仿宋" w:hAnsi="仿宋" w:eastAsia="仿宋" w:cs="仿宋"/>
                <w:b/>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jc w:val="both"/>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8</w:t>
            </w:r>
          </w:p>
        </w:tc>
        <w:tc>
          <w:tcPr>
            <w:tcW w:w="2437" w:type="dxa"/>
            <w:vAlign w:val="center"/>
          </w:tcPr>
          <w:p>
            <w:pPr>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招标文件规定的其他实质性要求</w:t>
            </w:r>
          </w:p>
        </w:tc>
        <w:tc>
          <w:tcPr>
            <w:tcW w:w="5960" w:type="dxa"/>
            <w:vAlign w:val="center"/>
          </w:tcPr>
          <w:p>
            <w:pPr>
              <w:pStyle w:val="296"/>
              <w:tabs>
                <w:tab w:val="left" w:pos="743"/>
              </w:tabs>
              <w:ind w:left="34" w:firstLine="0" w:firstLineChars="0"/>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符合招标文件规定的其他实质性要求。</w:t>
            </w:r>
          </w:p>
        </w:tc>
        <w:tc>
          <w:tcPr>
            <w:tcW w:w="866" w:type="dxa"/>
            <w:vAlign w:val="center"/>
          </w:tcPr>
          <w:p>
            <w:pPr>
              <w:widowControl/>
              <w:jc w:val="both"/>
              <w:rPr>
                <w:rFonts w:hint="eastAsia" w:ascii="仿宋" w:hAnsi="仿宋" w:eastAsia="仿宋" w:cs="仿宋"/>
                <w:b/>
                <w:bCs/>
                <w:color w:val="auto"/>
                <w:kern w:val="0"/>
                <w:sz w:val="24"/>
                <w:szCs w:val="24"/>
                <w:highlight w:val="none"/>
              </w:rPr>
            </w:pPr>
          </w:p>
        </w:tc>
      </w:tr>
    </w:tbl>
    <w:p>
      <w:pPr>
        <w:pStyle w:val="48"/>
        <w:keepNext w:val="0"/>
        <w:keepLines w:val="0"/>
        <w:pageBreakBefore w:val="0"/>
        <w:widowControl w:val="0"/>
        <w:kinsoku/>
        <w:wordWrap/>
        <w:overflowPunct/>
        <w:topLinePunct w:val="0"/>
        <w:autoSpaceDE/>
        <w:autoSpaceDN/>
        <w:bidi w:val="0"/>
        <w:adjustRightInd/>
        <w:snapToGrid/>
        <w:spacing w:after="0" w:line="360" w:lineRule="auto"/>
        <w:ind w:firstLine="600"/>
        <w:textAlignment w:val="auto"/>
        <w:rPr>
          <w:rFonts w:ascii="仿宋" w:hAnsi="仿宋" w:eastAsia="仿宋"/>
          <w:b/>
          <w:bCs/>
          <w:color w:val="auto"/>
          <w:sz w:val="24"/>
          <w:highlight w:val="none"/>
        </w:rPr>
      </w:pPr>
      <w:r>
        <w:rPr>
          <w:rFonts w:hint="eastAsia" w:ascii="仿宋" w:hAnsi="仿宋" w:eastAsia="仿宋"/>
          <w:color w:val="auto"/>
          <w:sz w:val="24"/>
          <w:highlight w:val="none"/>
        </w:rPr>
        <w:t>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pStyle w:val="48"/>
        <w:keepNext w:val="0"/>
        <w:keepLines w:val="0"/>
        <w:pageBreakBefore w:val="0"/>
        <w:widowControl w:val="0"/>
        <w:kinsoku/>
        <w:wordWrap/>
        <w:overflowPunct/>
        <w:topLinePunct w:val="0"/>
        <w:autoSpaceDE/>
        <w:autoSpaceDN/>
        <w:bidi w:val="0"/>
        <w:adjustRightInd/>
        <w:snapToGrid/>
        <w:spacing w:after="0" w:line="360" w:lineRule="auto"/>
        <w:ind w:firstLine="602"/>
        <w:textAlignment w:val="auto"/>
        <w:rPr>
          <w:rFonts w:ascii="仿宋" w:hAnsi="仿宋" w:eastAsia="仿宋"/>
          <w:b/>
          <w:bCs/>
          <w:color w:val="auto"/>
          <w:sz w:val="24"/>
          <w:highlight w:val="none"/>
        </w:rPr>
      </w:pPr>
      <w:r>
        <w:rPr>
          <w:rFonts w:hint="eastAsia" w:ascii="仿宋" w:hAnsi="仿宋" w:eastAsia="仿宋"/>
          <w:b/>
          <w:bCs/>
          <w:color w:val="auto"/>
          <w:sz w:val="24"/>
          <w:highlight w:val="none"/>
        </w:rPr>
        <w:t>特别说明：</w:t>
      </w:r>
      <w:r>
        <w:rPr>
          <w:rFonts w:hint="eastAsia" w:ascii="仿宋" w:hAnsi="仿宋" w:eastAsia="仿宋"/>
          <w:b w:val="0"/>
          <w:bCs w:val="0"/>
          <w:color w:val="auto"/>
          <w:sz w:val="24"/>
          <w:szCs w:val="24"/>
          <w:highlight w:val="none"/>
        </w:rPr>
        <w:t>通过符合性审查的投标人不足3家的，根据《中华人民共和国政府采法》第三十六条在招标采购中，出现下列情形之一的，应予废标：（一）符合专业条件的供应商或者对招标文件作实质响应的供应商不足三家的；（二）出现影响采购公正的违法、违规行为的；（三）投标人的报价均超过了采购预算，采购人不能支付的；（四）因重大变故，采购任务取消的。废标后，采购人应当将废标理由通知所有投标人。</w:t>
      </w:r>
    </w:p>
    <w:p>
      <w:pPr>
        <w:rPr>
          <w:rFonts w:hint="eastAsia"/>
          <w:color w:val="auto"/>
          <w:highlight w:val="none"/>
        </w:rPr>
      </w:pPr>
      <w:bookmarkStart w:id="979" w:name="_Toc14573"/>
      <w:r>
        <w:rPr>
          <w:rFonts w:hint="eastAsia"/>
          <w:color w:val="auto"/>
          <w:highlight w:val="none"/>
        </w:rPr>
        <w:br w:type="page"/>
      </w:r>
    </w:p>
    <w:p>
      <w:pPr>
        <w:pStyle w:val="5"/>
        <w:numPr>
          <w:ilvl w:val="0"/>
          <w:numId w:val="3"/>
        </w:numPr>
        <w:bidi w:val="0"/>
        <w:ind w:left="3360" w:leftChars="0" w:firstLineChars="0"/>
        <w:jc w:val="left"/>
        <w:rPr>
          <w:rFonts w:hint="eastAsia" w:ascii="仿宋" w:hAnsi="仿宋" w:eastAsia="仿宋" w:cs="仿宋"/>
          <w:b/>
          <w:bCs/>
          <w:color w:val="auto"/>
          <w:sz w:val="32"/>
          <w:szCs w:val="24"/>
        </w:rPr>
      </w:pPr>
      <w:bookmarkStart w:id="980" w:name="_Toc13816"/>
      <w:r>
        <w:rPr>
          <w:rFonts w:hint="eastAsia"/>
          <w:color w:val="auto"/>
          <w:highlight w:val="none"/>
        </w:rPr>
        <w:t>评分标准</w:t>
      </w:r>
      <w:bookmarkEnd w:id="979"/>
      <w:bookmarkEnd w:id="980"/>
    </w:p>
    <w:p>
      <w:pPr>
        <w:spacing w:line="360" w:lineRule="auto"/>
        <w:jc w:val="center"/>
        <w:rPr>
          <w:rFonts w:hint="eastAsia" w:ascii="仿宋" w:hAnsi="仿宋" w:eastAsia="仿宋" w:cs="仿宋"/>
          <w:color w:val="auto"/>
          <w:sz w:val="32"/>
          <w:szCs w:val="24"/>
        </w:rPr>
      </w:pPr>
      <w:r>
        <w:rPr>
          <w:rFonts w:hint="eastAsia" w:ascii="仿宋" w:hAnsi="仿宋" w:eastAsia="仿宋" w:cs="仿宋"/>
          <w:b/>
          <w:bCs/>
          <w:color w:val="auto"/>
          <w:sz w:val="32"/>
          <w:szCs w:val="24"/>
        </w:rPr>
        <w:t>综合评分明细</w:t>
      </w:r>
    </w:p>
    <w:tbl>
      <w:tblPr>
        <w:tblStyle w:val="50"/>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35"/>
        <w:gridCol w:w="942"/>
        <w:gridCol w:w="5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序号</w:t>
            </w:r>
          </w:p>
        </w:tc>
        <w:tc>
          <w:tcPr>
            <w:tcW w:w="1935" w:type="dxa"/>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评标项目</w:t>
            </w:r>
          </w:p>
        </w:tc>
        <w:tc>
          <w:tcPr>
            <w:tcW w:w="942" w:type="dxa"/>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权重</w:t>
            </w:r>
          </w:p>
        </w:tc>
        <w:tc>
          <w:tcPr>
            <w:tcW w:w="5518" w:type="dxa"/>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2" w:type="dxa"/>
            <w:gridSpan w:val="4"/>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一、报价分（30分）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ind w:firstLine="0" w:firstLineChars="0"/>
              <w:rPr>
                <w:rFonts w:hint="eastAsia" w:ascii="仿宋" w:hAnsi="仿宋" w:eastAsia="仿宋" w:cs="仿宋"/>
                <w:bCs/>
                <w:color w:val="auto"/>
                <w:spacing w:val="-3"/>
                <w:szCs w:val="21"/>
                <w:lang w:val="en-US" w:eastAsia="zh-CN"/>
              </w:rPr>
            </w:pPr>
            <w:r>
              <w:rPr>
                <w:rFonts w:hint="eastAsia" w:cs="宋体" w:asciiTheme="minorEastAsia" w:hAnsiTheme="minorEastAsia" w:eastAsiaTheme="minorEastAsia"/>
                <w:color w:val="auto"/>
                <w:sz w:val="21"/>
                <w:szCs w:val="21"/>
                <w:lang w:val="en-US" w:eastAsia="zh-CN"/>
              </w:rPr>
              <w:t>1</w:t>
            </w:r>
          </w:p>
        </w:tc>
        <w:tc>
          <w:tcPr>
            <w:tcW w:w="1935" w:type="dxa"/>
            <w:noWrap w:val="0"/>
            <w:vAlign w:val="center"/>
          </w:tcPr>
          <w:p>
            <w:pPr>
              <w:ind w:firstLine="0" w:firstLineChars="0"/>
              <w:jc w:val="center"/>
              <w:rPr>
                <w:rFonts w:hint="eastAsia" w:ascii="仿宋" w:hAnsi="仿宋" w:eastAsia="仿宋" w:cs="仿宋"/>
                <w:bCs/>
                <w:color w:val="auto"/>
                <w:spacing w:val="-3"/>
                <w:szCs w:val="21"/>
                <w:lang w:val="en-US" w:eastAsia="zh-CN"/>
              </w:rPr>
            </w:pPr>
            <w:r>
              <w:rPr>
                <w:rFonts w:hint="eastAsia" w:cs="宋体" w:asciiTheme="minorEastAsia" w:hAnsiTheme="minorEastAsia" w:eastAsiaTheme="minorEastAsia"/>
                <w:color w:val="auto"/>
                <w:sz w:val="21"/>
                <w:szCs w:val="21"/>
                <w:lang w:val="zh-CN"/>
              </w:rPr>
              <w:t>报价</w:t>
            </w:r>
          </w:p>
        </w:tc>
        <w:tc>
          <w:tcPr>
            <w:tcW w:w="942" w:type="dxa"/>
            <w:noWrap w:val="0"/>
            <w:vAlign w:val="center"/>
          </w:tcPr>
          <w:p>
            <w:pPr>
              <w:ind w:firstLine="0" w:firstLineChars="0"/>
              <w:jc w:val="center"/>
              <w:rPr>
                <w:rFonts w:hint="eastAsia" w:ascii="仿宋" w:hAnsi="仿宋" w:eastAsia="仿宋" w:cs="仿宋"/>
                <w:bCs/>
                <w:color w:val="auto"/>
                <w:spacing w:val="-3"/>
                <w:szCs w:val="21"/>
                <w:lang w:val="en-US" w:eastAsia="zh-CN"/>
              </w:rPr>
            </w:pPr>
            <w:r>
              <w:rPr>
                <w:rFonts w:hint="eastAsia" w:cs="宋体" w:asciiTheme="minorEastAsia" w:hAnsiTheme="minorEastAsia" w:eastAsiaTheme="minorEastAsia"/>
                <w:color w:val="auto"/>
                <w:sz w:val="21"/>
                <w:szCs w:val="21"/>
                <w:lang w:val="zh-CN"/>
              </w:rPr>
              <w:t>30</w:t>
            </w:r>
          </w:p>
        </w:tc>
        <w:tc>
          <w:tcPr>
            <w:tcW w:w="5518" w:type="dxa"/>
            <w:noWrap w:val="0"/>
            <w:vAlign w:val="center"/>
          </w:tcPr>
          <w:p>
            <w:pPr>
              <w:pStyle w:val="222"/>
              <w:tabs>
                <w:tab w:val="left" w:pos="1894"/>
              </w:tabs>
              <w:ind w:left="108" w:right="51"/>
              <w:jc w:val="left"/>
              <w:rPr>
                <w:rFonts w:hint="eastAsia" w:ascii="仿宋" w:hAnsi="仿宋" w:eastAsia="仿宋" w:cs="仿宋"/>
                <w:bCs/>
                <w:color w:val="auto"/>
                <w:spacing w:val="-3"/>
                <w:szCs w:val="21"/>
              </w:rPr>
            </w:pPr>
            <w:r>
              <w:rPr>
                <w:rFonts w:hint="eastAsia" w:ascii="仿宋" w:hAnsi="仿宋" w:eastAsia="仿宋" w:cs="仿宋"/>
                <w:bCs/>
                <w:color w:val="auto"/>
                <w:spacing w:val="-3"/>
                <w:szCs w:val="21"/>
              </w:rPr>
              <w:t>根据《政府采购货物和服务招标投标管理办法》（（财库[202</w:t>
            </w:r>
            <w:r>
              <w:rPr>
                <w:rFonts w:hint="eastAsia" w:ascii="仿宋" w:hAnsi="仿宋" w:eastAsia="仿宋" w:cs="仿宋"/>
                <w:bCs/>
                <w:color w:val="auto"/>
                <w:spacing w:val="-3"/>
                <w:szCs w:val="21"/>
                <w:lang w:val="en-US" w:eastAsia="zh-CN"/>
              </w:rPr>
              <w:t>2</w:t>
            </w:r>
            <w:r>
              <w:rPr>
                <w:rFonts w:hint="eastAsia" w:ascii="仿宋" w:hAnsi="仿宋" w:eastAsia="仿宋" w:cs="仿宋"/>
                <w:bCs/>
                <w:color w:val="auto"/>
                <w:spacing w:val="-3"/>
                <w:szCs w:val="21"/>
              </w:rPr>
              <w:t>]</w:t>
            </w:r>
            <w:r>
              <w:rPr>
                <w:rFonts w:hint="eastAsia" w:ascii="仿宋" w:hAnsi="仿宋" w:eastAsia="仿宋" w:cs="仿宋"/>
                <w:bCs/>
                <w:color w:val="auto"/>
                <w:spacing w:val="-3"/>
                <w:szCs w:val="21"/>
                <w:lang w:val="en-US" w:eastAsia="zh-CN"/>
              </w:rPr>
              <w:t>19</w:t>
            </w:r>
            <w:r>
              <w:rPr>
                <w:rFonts w:hint="eastAsia" w:ascii="仿宋" w:hAnsi="仿宋" w:eastAsia="仿宋" w:cs="仿宋"/>
                <w:bCs/>
                <w:color w:val="auto"/>
                <w:spacing w:val="-3"/>
                <w:szCs w:val="21"/>
              </w:rPr>
              <w:t>号）的规定</w:t>
            </w:r>
          </w:p>
          <w:p>
            <w:pPr>
              <w:pStyle w:val="222"/>
              <w:tabs>
                <w:tab w:val="left" w:pos="1894"/>
              </w:tabs>
              <w:ind w:left="108" w:right="51"/>
              <w:jc w:val="left"/>
              <w:rPr>
                <w:rFonts w:hint="eastAsia" w:ascii="仿宋" w:hAnsi="仿宋" w:eastAsia="仿宋" w:cs="仿宋"/>
                <w:bCs/>
                <w:color w:val="auto"/>
                <w:spacing w:val="-3"/>
                <w:szCs w:val="21"/>
              </w:rPr>
            </w:pPr>
            <w:r>
              <w:rPr>
                <w:rFonts w:hint="eastAsia" w:ascii="仿宋" w:hAnsi="仿宋" w:eastAsia="仿宋" w:cs="仿宋"/>
                <w:bCs/>
                <w:color w:val="auto"/>
                <w:spacing w:val="-3"/>
                <w:szCs w:val="21"/>
              </w:rPr>
              <w:t>货物项目的价格分值占总分值的比重不得低于30%；服务项目的价格分值占总分值的比重不得低于10%。执行国家统一定价标准和采用固定价格采购的项目，其价格不列为评审因素。</w:t>
            </w:r>
          </w:p>
          <w:p>
            <w:pPr>
              <w:pStyle w:val="222"/>
              <w:tabs>
                <w:tab w:val="left" w:pos="1894"/>
              </w:tabs>
              <w:ind w:left="108" w:right="51"/>
              <w:jc w:val="left"/>
              <w:rPr>
                <w:rFonts w:hint="eastAsia" w:ascii="仿宋" w:hAnsi="仿宋" w:eastAsia="仿宋" w:cs="仿宋"/>
                <w:bCs/>
                <w:color w:val="auto"/>
                <w:spacing w:val="-3"/>
                <w:szCs w:val="21"/>
              </w:rPr>
            </w:pPr>
            <w:r>
              <w:rPr>
                <w:rFonts w:hint="eastAsia" w:ascii="仿宋" w:hAnsi="仿宋" w:eastAsia="仿宋" w:cs="仿宋"/>
                <w:bCs/>
                <w:color w:val="auto"/>
                <w:spacing w:val="-3"/>
                <w:szCs w:val="21"/>
              </w:rPr>
              <w:t>价格分应当采用低价优先法计算，即满足招标文件要求且投标价格最低的投标报价为评标基准价，其价格分为满分。其他供应商的价格分统一按照下列公式计算：</w:t>
            </w:r>
          </w:p>
          <w:p>
            <w:pPr>
              <w:pStyle w:val="222"/>
              <w:tabs>
                <w:tab w:val="left" w:pos="1894"/>
              </w:tabs>
              <w:ind w:left="108" w:right="51"/>
              <w:jc w:val="left"/>
              <w:rPr>
                <w:rFonts w:hint="eastAsia" w:ascii="仿宋" w:hAnsi="仿宋" w:eastAsia="仿宋" w:cs="仿宋"/>
                <w:bCs/>
                <w:color w:val="auto"/>
                <w:spacing w:val="-3"/>
                <w:szCs w:val="21"/>
              </w:rPr>
            </w:pPr>
            <w:r>
              <w:rPr>
                <w:rFonts w:hint="eastAsia" w:ascii="仿宋" w:hAnsi="仿宋" w:eastAsia="仿宋" w:cs="仿宋"/>
                <w:bCs/>
                <w:color w:val="auto"/>
                <w:spacing w:val="-3"/>
                <w:szCs w:val="21"/>
              </w:rPr>
              <w:t>投标报价得分=(评标基准价／投标报价)×0.</w:t>
            </w:r>
            <w:r>
              <w:rPr>
                <w:rFonts w:hint="eastAsia" w:ascii="仿宋" w:hAnsi="仿宋" w:eastAsia="仿宋" w:cs="仿宋"/>
                <w:bCs/>
                <w:color w:val="auto"/>
                <w:spacing w:val="-3"/>
                <w:szCs w:val="21"/>
                <w:lang w:val="en-US"/>
              </w:rPr>
              <w:t>30</w:t>
            </w:r>
            <w:r>
              <w:rPr>
                <w:rFonts w:hint="eastAsia" w:ascii="仿宋" w:hAnsi="仿宋" w:eastAsia="仿宋" w:cs="仿宋"/>
                <w:bCs/>
                <w:color w:val="auto"/>
                <w:spacing w:val="-3"/>
                <w:szCs w:val="21"/>
              </w:rPr>
              <w:t>×100</w:t>
            </w:r>
          </w:p>
          <w:p>
            <w:pPr>
              <w:pStyle w:val="222"/>
              <w:tabs>
                <w:tab w:val="left" w:pos="1894"/>
              </w:tabs>
              <w:ind w:left="108" w:right="51"/>
              <w:jc w:val="left"/>
              <w:rPr>
                <w:rFonts w:hint="eastAsia" w:ascii="仿宋" w:hAnsi="仿宋" w:eastAsia="仿宋" w:cs="仿宋"/>
                <w:bCs/>
                <w:color w:val="auto"/>
                <w:spacing w:val="-3"/>
                <w:szCs w:val="21"/>
              </w:rPr>
            </w:pPr>
            <w:r>
              <w:rPr>
                <w:rFonts w:hint="eastAsia" w:ascii="仿宋" w:hAnsi="仿宋" w:eastAsia="仿宋" w:cs="仿宋"/>
                <w:bCs/>
                <w:color w:val="auto"/>
                <w:spacing w:val="-3"/>
                <w:szCs w:val="21"/>
              </w:rPr>
              <w:t>评标过程中，不得去掉报价中的最高报价和最低报价。因落实政府采购政策进行价格调整的，以调整后的价格计算评标基准价和投标报价。</w:t>
            </w:r>
          </w:p>
          <w:p>
            <w:pPr>
              <w:ind w:firstLine="0" w:firstLineChars="0"/>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rPr>
              <w:t>供应商因按政府采购要求提供中小企业证明函，对提供中小企业证明函的企业给与</w:t>
            </w:r>
            <w:r>
              <w:rPr>
                <w:rFonts w:hint="eastAsia" w:ascii="仿宋" w:hAnsi="仿宋" w:eastAsia="仿宋" w:cs="仿宋"/>
                <w:bCs/>
                <w:color w:val="auto"/>
                <w:spacing w:val="-3"/>
                <w:szCs w:val="21"/>
                <w:lang w:val="en-US" w:eastAsia="zh-CN"/>
              </w:rPr>
              <w:t>10</w:t>
            </w:r>
            <w:r>
              <w:rPr>
                <w:rFonts w:hint="eastAsia" w:ascii="仿宋" w:hAnsi="仿宋" w:eastAsia="仿宋" w:cs="仿宋"/>
                <w:bCs/>
                <w:color w:val="auto"/>
                <w:spacing w:val="-3"/>
                <w:szCs w:val="21"/>
              </w:rPr>
              <w:t>%价格扣除。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2" w:type="dxa"/>
            <w:gridSpan w:val="4"/>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二、技术服务部分（55分）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1</w:t>
            </w:r>
          </w:p>
        </w:tc>
        <w:tc>
          <w:tcPr>
            <w:tcW w:w="1935" w:type="dxa"/>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技术参数</w:t>
            </w:r>
          </w:p>
        </w:tc>
        <w:tc>
          <w:tcPr>
            <w:tcW w:w="942" w:type="dxa"/>
            <w:noWrap w:val="0"/>
            <w:vAlign w:val="center"/>
          </w:tcPr>
          <w:p>
            <w:pPr>
              <w:pStyle w:val="222"/>
              <w:ind w:left="108" w:leftChars="0"/>
              <w:jc w:val="left"/>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10</w:t>
            </w:r>
          </w:p>
        </w:tc>
        <w:tc>
          <w:tcPr>
            <w:tcW w:w="5518" w:type="dxa"/>
            <w:noWrap w:val="0"/>
            <w:vAlign w:val="top"/>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1.完全满足招标文件参数要求的得8分，有一项正偏离加1分，最多加2分，本项最高得10分（正偏离必须提供厂家的证明材料（软件著作权和检测报告）。）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817" w:type="dxa"/>
            <w:noWrap w:val="0"/>
            <w:vAlign w:val="center"/>
          </w:tcPr>
          <w:p>
            <w:pPr>
              <w:pStyle w:val="222"/>
              <w:ind w:left="108" w:leftChars="0"/>
              <w:jc w:val="left"/>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2</w:t>
            </w:r>
          </w:p>
        </w:tc>
        <w:tc>
          <w:tcPr>
            <w:tcW w:w="1935" w:type="dxa"/>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zh-CN" w:eastAsia="zh-CN"/>
              </w:rPr>
              <w:t>运输方案</w:t>
            </w:r>
          </w:p>
        </w:tc>
        <w:tc>
          <w:tcPr>
            <w:tcW w:w="942" w:type="dxa"/>
            <w:noWrap w:val="0"/>
            <w:vAlign w:val="center"/>
          </w:tcPr>
          <w:p>
            <w:pPr>
              <w:pStyle w:val="222"/>
              <w:ind w:left="108" w:leftChars="0"/>
              <w:jc w:val="left"/>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12</w:t>
            </w:r>
          </w:p>
        </w:tc>
        <w:tc>
          <w:tcPr>
            <w:tcW w:w="5518" w:type="dxa"/>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根据供应商针对本项目提供的运输方案，包括但不限于：①运输进度计划，②配送人员安排，③运输车辆配置，④运输过程中对货物保障措施等。</w:t>
            </w:r>
          </w:p>
          <w:p>
            <w:pPr>
              <w:pStyle w:val="222"/>
              <w:ind w:left="108" w:leftChars="0"/>
              <w:jc w:val="left"/>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每提供一条</w:t>
            </w:r>
            <w:r>
              <w:rPr>
                <w:rFonts w:hint="default" w:ascii="仿宋" w:hAnsi="仿宋" w:eastAsia="仿宋" w:cs="仿宋"/>
                <w:bCs/>
                <w:color w:val="auto"/>
                <w:spacing w:val="-3"/>
                <w:szCs w:val="21"/>
                <w:lang w:val="en-US" w:eastAsia="zh-CN"/>
              </w:rPr>
              <w:t>方案措施完善合理，满足采购人要求的得</w:t>
            </w:r>
            <w:r>
              <w:rPr>
                <w:rFonts w:hint="eastAsia" w:ascii="仿宋" w:hAnsi="仿宋" w:eastAsia="仿宋" w:cs="仿宋"/>
                <w:bCs/>
                <w:color w:val="auto"/>
                <w:spacing w:val="-3"/>
                <w:szCs w:val="21"/>
                <w:lang w:val="en-US" w:eastAsia="zh-CN"/>
              </w:rPr>
              <w:t>3</w:t>
            </w:r>
            <w:r>
              <w:rPr>
                <w:rFonts w:hint="default" w:ascii="仿宋" w:hAnsi="仿宋" w:eastAsia="仿宋" w:cs="仿宋"/>
                <w:bCs/>
                <w:color w:val="auto"/>
                <w:spacing w:val="-3"/>
                <w:szCs w:val="21"/>
                <w:lang w:val="en-US" w:eastAsia="zh-CN"/>
              </w:rPr>
              <w:t>分；措施较完善合理，</w:t>
            </w:r>
            <w:r>
              <w:rPr>
                <w:rFonts w:hint="eastAsia" w:ascii="仿宋" w:hAnsi="仿宋" w:eastAsia="仿宋" w:cs="仿宋"/>
                <w:bCs/>
                <w:color w:val="auto"/>
                <w:spacing w:val="-3"/>
                <w:szCs w:val="21"/>
                <w:lang w:val="en-US" w:eastAsia="zh-CN"/>
              </w:rPr>
              <w:t>有部分缺陷，</w:t>
            </w:r>
            <w:r>
              <w:rPr>
                <w:rFonts w:hint="default" w:ascii="仿宋" w:hAnsi="仿宋" w:eastAsia="仿宋" w:cs="仿宋"/>
                <w:bCs/>
                <w:color w:val="auto"/>
                <w:spacing w:val="-3"/>
                <w:szCs w:val="21"/>
                <w:lang w:val="en-US" w:eastAsia="zh-CN"/>
              </w:rPr>
              <w:t>基本满足采购人要求的得</w:t>
            </w:r>
            <w:r>
              <w:rPr>
                <w:rFonts w:hint="eastAsia" w:ascii="仿宋" w:hAnsi="仿宋" w:eastAsia="仿宋" w:cs="仿宋"/>
                <w:bCs/>
                <w:color w:val="auto"/>
                <w:spacing w:val="-3"/>
                <w:szCs w:val="21"/>
                <w:lang w:val="en-US" w:eastAsia="zh-CN"/>
              </w:rPr>
              <w:t>1.5</w:t>
            </w:r>
            <w:r>
              <w:rPr>
                <w:rFonts w:hint="default" w:ascii="仿宋" w:hAnsi="仿宋" w:eastAsia="仿宋" w:cs="仿宋"/>
                <w:bCs/>
                <w:color w:val="auto"/>
                <w:spacing w:val="-3"/>
                <w:szCs w:val="21"/>
                <w:lang w:val="en-US" w:eastAsia="zh-CN"/>
              </w:rPr>
              <w:t>分；措施不完善不合理、不能满足要求的得0分</w:t>
            </w:r>
            <w:r>
              <w:rPr>
                <w:rFonts w:hint="eastAsia" w:ascii="仿宋" w:hAnsi="仿宋" w:eastAsia="仿宋" w:cs="仿宋"/>
                <w:bCs/>
                <w:color w:val="auto"/>
                <w:spacing w:val="-3"/>
                <w:szCs w:val="21"/>
                <w:lang w:val="en-US" w:eastAsia="zh-CN"/>
              </w:rPr>
              <w:t>，本项最高得12分。</w:t>
            </w:r>
          </w:p>
          <w:p>
            <w:pPr>
              <w:pStyle w:val="222"/>
              <w:ind w:left="108" w:leftChars="0"/>
              <w:jc w:val="left"/>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注：方案内容有缺陷指：</w:t>
            </w:r>
          </w:p>
          <w:p>
            <w:pPr>
              <w:pStyle w:val="222"/>
              <w:ind w:left="108" w:leftChars="0"/>
              <w:jc w:val="left"/>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（1）方案内容存在不适用项目实际情况的情形；</w:t>
            </w:r>
          </w:p>
          <w:p>
            <w:pPr>
              <w:pStyle w:val="222"/>
              <w:ind w:left="108" w:leftChars="0"/>
              <w:jc w:val="left"/>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（2）方案内容凭空编造；</w:t>
            </w:r>
          </w:p>
          <w:p>
            <w:pPr>
              <w:pStyle w:val="222"/>
              <w:ind w:left="108" w:leftChars="0"/>
              <w:jc w:val="left"/>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（3）方案内容前后不一致、前后逻辑混乱、涉及的规范及标准错误、地点区域错误；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noWrap w:val="0"/>
            <w:vAlign w:val="center"/>
          </w:tcPr>
          <w:p>
            <w:pPr>
              <w:pStyle w:val="222"/>
              <w:ind w:left="108" w:leftChars="0"/>
              <w:jc w:val="left"/>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4</w:t>
            </w:r>
          </w:p>
        </w:tc>
        <w:tc>
          <w:tcPr>
            <w:tcW w:w="1935" w:type="dxa"/>
            <w:noWrap w:val="0"/>
            <w:vAlign w:val="center"/>
          </w:tcPr>
          <w:p>
            <w:pPr>
              <w:pStyle w:val="222"/>
              <w:ind w:left="108" w:leftChars="0"/>
              <w:jc w:val="left"/>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zh-CN" w:eastAsia="zh-CN"/>
              </w:rPr>
              <w:t>质量保证措施</w:t>
            </w:r>
          </w:p>
        </w:tc>
        <w:tc>
          <w:tcPr>
            <w:tcW w:w="942" w:type="dxa"/>
            <w:noWrap w:val="0"/>
            <w:vAlign w:val="center"/>
          </w:tcPr>
          <w:p>
            <w:pPr>
              <w:pStyle w:val="222"/>
              <w:ind w:left="108" w:leftChars="0"/>
              <w:jc w:val="left"/>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12</w:t>
            </w:r>
          </w:p>
        </w:tc>
        <w:tc>
          <w:tcPr>
            <w:tcW w:w="5518" w:type="dxa"/>
            <w:noWrap w:val="0"/>
            <w:vAlign w:val="top"/>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根据供应商针对本项目提供的质量保证措施，包括但不限于：①制作材料，②工艺流程，③、质量控制措施等。</w:t>
            </w:r>
          </w:p>
          <w:p>
            <w:pPr>
              <w:pStyle w:val="222"/>
              <w:ind w:left="108" w:leftChars="0"/>
              <w:jc w:val="left"/>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每提供一条</w:t>
            </w:r>
            <w:r>
              <w:rPr>
                <w:rFonts w:hint="default" w:ascii="仿宋" w:hAnsi="仿宋" w:eastAsia="仿宋" w:cs="仿宋"/>
                <w:bCs/>
                <w:color w:val="auto"/>
                <w:spacing w:val="-3"/>
                <w:szCs w:val="21"/>
                <w:lang w:val="en-US" w:eastAsia="zh-CN"/>
              </w:rPr>
              <w:t>方案措施完善合理，满足采购人要求的得</w:t>
            </w:r>
            <w:r>
              <w:rPr>
                <w:rFonts w:hint="eastAsia" w:ascii="仿宋" w:hAnsi="仿宋" w:eastAsia="仿宋" w:cs="仿宋"/>
                <w:bCs/>
                <w:color w:val="auto"/>
                <w:spacing w:val="-3"/>
                <w:szCs w:val="21"/>
                <w:lang w:val="en-US" w:eastAsia="zh-CN"/>
              </w:rPr>
              <w:t>4</w:t>
            </w:r>
            <w:r>
              <w:rPr>
                <w:rFonts w:hint="default" w:ascii="仿宋" w:hAnsi="仿宋" w:eastAsia="仿宋" w:cs="仿宋"/>
                <w:bCs/>
                <w:color w:val="auto"/>
                <w:spacing w:val="-3"/>
                <w:szCs w:val="21"/>
                <w:lang w:val="en-US" w:eastAsia="zh-CN"/>
              </w:rPr>
              <w:t>分；措施较完善合理，</w:t>
            </w:r>
            <w:r>
              <w:rPr>
                <w:rFonts w:hint="eastAsia" w:ascii="仿宋" w:hAnsi="仿宋" w:eastAsia="仿宋" w:cs="仿宋"/>
                <w:bCs/>
                <w:color w:val="auto"/>
                <w:spacing w:val="-3"/>
                <w:szCs w:val="21"/>
                <w:lang w:val="en-US" w:eastAsia="zh-CN"/>
              </w:rPr>
              <w:t>有部分缺陷，</w:t>
            </w:r>
            <w:r>
              <w:rPr>
                <w:rFonts w:hint="default" w:ascii="仿宋" w:hAnsi="仿宋" w:eastAsia="仿宋" w:cs="仿宋"/>
                <w:bCs/>
                <w:color w:val="auto"/>
                <w:spacing w:val="-3"/>
                <w:szCs w:val="21"/>
                <w:lang w:val="en-US" w:eastAsia="zh-CN"/>
              </w:rPr>
              <w:t>基本满足采购人要求的得</w:t>
            </w:r>
            <w:r>
              <w:rPr>
                <w:rFonts w:hint="eastAsia" w:ascii="仿宋" w:hAnsi="仿宋" w:eastAsia="仿宋" w:cs="仿宋"/>
                <w:bCs/>
                <w:color w:val="auto"/>
                <w:spacing w:val="-3"/>
                <w:szCs w:val="21"/>
                <w:lang w:val="en-US" w:eastAsia="zh-CN"/>
              </w:rPr>
              <w:t>2</w:t>
            </w:r>
            <w:r>
              <w:rPr>
                <w:rFonts w:hint="default" w:ascii="仿宋" w:hAnsi="仿宋" w:eastAsia="仿宋" w:cs="仿宋"/>
                <w:bCs/>
                <w:color w:val="auto"/>
                <w:spacing w:val="-3"/>
                <w:szCs w:val="21"/>
                <w:lang w:val="en-US" w:eastAsia="zh-CN"/>
              </w:rPr>
              <w:t>分；措施不完善不合理、不能满足要求的得0分</w:t>
            </w:r>
            <w:r>
              <w:rPr>
                <w:rFonts w:hint="eastAsia" w:ascii="仿宋" w:hAnsi="仿宋" w:eastAsia="仿宋" w:cs="仿宋"/>
                <w:bCs/>
                <w:color w:val="auto"/>
                <w:spacing w:val="-3"/>
                <w:szCs w:val="21"/>
                <w:lang w:val="en-US" w:eastAsia="zh-CN"/>
              </w:rPr>
              <w:t>，本项最高得12分。</w:t>
            </w:r>
          </w:p>
          <w:p>
            <w:pPr>
              <w:pStyle w:val="222"/>
              <w:ind w:left="108" w:leftChars="0"/>
              <w:jc w:val="left"/>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注：方案内容有缺陷指：</w:t>
            </w:r>
          </w:p>
          <w:p>
            <w:pPr>
              <w:pStyle w:val="222"/>
              <w:ind w:left="108" w:leftChars="0"/>
              <w:jc w:val="left"/>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（1）方案内容存在不适用项目实际情况的情形；</w:t>
            </w:r>
          </w:p>
          <w:p>
            <w:pPr>
              <w:pStyle w:val="222"/>
              <w:ind w:left="108" w:leftChars="0"/>
              <w:jc w:val="left"/>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（2）方案内容凭空编造；</w:t>
            </w:r>
          </w:p>
          <w:p>
            <w:pPr>
              <w:pStyle w:val="222"/>
              <w:ind w:left="108" w:leftChars="0"/>
              <w:jc w:val="left"/>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（3）方案内容前后不一致、前后逻辑混乱、涉及的规范及标准错误、地点区域错误；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5</w:t>
            </w:r>
          </w:p>
        </w:tc>
        <w:tc>
          <w:tcPr>
            <w:tcW w:w="1935" w:type="dxa"/>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售后服务</w:t>
            </w:r>
          </w:p>
        </w:tc>
        <w:tc>
          <w:tcPr>
            <w:tcW w:w="942" w:type="dxa"/>
            <w:noWrap w:val="0"/>
            <w:vAlign w:val="center"/>
          </w:tcPr>
          <w:p>
            <w:pPr>
              <w:pStyle w:val="222"/>
              <w:ind w:left="108" w:leftChars="0"/>
              <w:jc w:val="left"/>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12</w:t>
            </w:r>
          </w:p>
        </w:tc>
        <w:tc>
          <w:tcPr>
            <w:tcW w:w="5518" w:type="dxa"/>
            <w:noWrap w:val="0"/>
            <w:vAlign w:val="top"/>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根据供应商针对本项目提供的售后服务方案，包括但不限于：①售后服务方案、②服务承诺、③售后服务问题预防措施、④售后服务人员投入及配置等情况进行评审等。</w:t>
            </w:r>
          </w:p>
          <w:p>
            <w:pPr>
              <w:pStyle w:val="222"/>
              <w:ind w:left="108" w:leftChars="0"/>
              <w:jc w:val="left"/>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每提供一条</w:t>
            </w:r>
            <w:r>
              <w:rPr>
                <w:rFonts w:hint="default" w:ascii="仿宋" w:hAnsi="仿宋" w:eastAsia="仿宋" w:cs="仿宋"/>
                <w:bCs/>
                <w:color w:val="auto"/>
                <w:spacing w:val="-3"/>
                <w:szCs w:val="21"/>
                <w:lang w:val="en-US" w:eastAsia="zh-CN"/>
              </w:rPr>
              <w:t>方案措施完善合理，满足采购人要求的得</w:t>
            </w:r>
            <w:r>
              <w:rPr>
                <w:rFonts w:hint="eastAsia" w:ascii="仿宋" w:hAnsi="仿宋" w:eastAsia="仿宋" w:cs="仿宋"/>
                <w:bCs/>
                <w:color w:val="auto"/>
                <w:spacing w:val="-3"/>
                <w:szCs w:val="21"/>
                <w:lang w:val="en-US" w:eastAsia="zh-CN"/>
              </w:rPr>
              <w:t>3</w:t>
            </w:r>
            <w:r>
              <w:rPr>
                <w:rFonts w:hint="default" w:ascii="仿宋" w:hAnsi="仿宋" w:eastAsia="仿宋" w:cs="仿宋"/>
                <w:bCs/>
                <w:color w:val="auto"/>
                <w:spacing w:val="-3"/>
                <w:szCs w:val="21"/>
                <w:lang w:val="en-US" w:eastAsia="zh-CN"/>
              </w:rPr>
              <w:t>分；措施较完善合理，</w:t>
            </w:r>
            <w:r>
              <w:rPr>
                <w:rFonts w:hint="eastAsia" w:ascii="仿宋" w:hAnsi="仿宋" w:eastAsia="仿宋" w:cs="仿宋"/>
                <w:bCs/>
                <w:color w:val="auto"/>
                <w:spacing w:val="-3"/>
                <w:szCs w:val="21"/>
                <w:lang w:val="en-US" w:eastAsia="zh-CN"/>
              </w:rPr>
              <w:t>有部分缺陷，</w:t>
            </w:r>
            <w:r>
              <w:rPr>
                <w:rFonts w:hint="default" w:ascii="仿宋" w:hAnsi="仿宋" w:eastAsia="仿宋" w:cs="仿宋"/>
                <w:bCs/>
                <w:color w:val="auto"/>
                <w:spacing w:val="-3"/>
                <w:szCs w:val="21"/>
                <w:lang w:val="en-US" w:eastAsia="zh-CN"/>
              </w:rPr>
              <w:t>基本满足采购人要求的得</w:t>
            </w:r>
            <w:r>
              <w:rPr>
                <w:rFonts w:hint="eastAsia" w:ascii="仿宋" w:hAnsi="仿宋" w:eastAsia="仿宋" w:cs="仿宋"/>
                <w:bCs/>
                <w:color w:val="auto"/>
                <w:spacing w:val="-3"/>
                <w:szCs w:val="21"/>
                <w:lang w:val="en-US" w:eastAsia="zh-CN"/>
              </w:rPr>
              <w:t>1.5</w:t>
            </w:r>
            <w:r>
              <w:rPr>
                <w:rFonts w:hint="default" w:ascii="仿宋" w:hAnsi="仿宋" w:eastAsia="仿宋" w:cs="仿宋"/>
                <w:bCs/>
                <w:color w:val="auto"/>
                <w:spacing w:val="-3"/>
                <w:szCs w:val="21"/>
                <w:lang w:val="en-US" w:eastAsia="zh-CN"/>
              </w:rPr>
              <w:t>分；措施不完善不合理、不能满足要求的得0分</w:t>
            </w:r>
            <w:r>
              <w:rPr>
                <w:rFonts w:hint="eastAsia" w:ascii="仿宋" w:hAnsi="仿宋" w:eastAsia="仿宋" w:cs="仿宋"/>
                <w:bCs/>
                <w:color w:val="auto"/>
                <w:spacing w:val="-3"/>
                <w:szCs w:val="21"/>
                <w:lang w:val="en-US" w:eastAsia="zh-CN"/>
              </w:rPr>
              <w:t>，本项最高得12分。</w:t>
            </w:r>
          </w:p>
          <w:p>
            <w:pPr>
              <w:pStyle w:val="222"/>
              <w:ind w:left="108" w:leftChars="0"/>
              <w:jc w:val="left"/>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注：方案内容有缺陷指：</w:t>
            </w:r>
          </w:p>
          <w:p>
            <w:pPr>
              <w:pStyle w:val="222"/>
              <w:ind w:left="108" w:leftChars="0"/>
              <w:jc w:val="left"/>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（1）方案内容存在不适用项目实际情况的情形；</w:t>
            </w:r>
          </w:p>
          <w:p>
            <w:pPr>
              <w:pStyle w:val="222"/>
              <w:ind w:left="108" w:leftChars="0"/>
              <w:jc w:val="left"/>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（2）方案内容凭空编造；</w:t>
            </w:r>
          </w:p>
          <w:p>
            <w:pPr>
              <w:pStyle w:val="222"/>
              <w:ind w:left="108" w:leftChars="0"/>
              <w:jc w:val="left"/>
              <w:rPr>
                <w:rFonts w:hint="eastAsia"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（3）方案内容前后不一致、前后逻辑混乱、涉及的规范及标准错误、地点区域错误；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817" w:type="dxa"/>
            <w:noWrap w:val="0"/>
            <w:vAlign w:val="center"/>
          </w:tcPr>
          <w:p>
            <w:pPr>
              <w:pStyle w:val="222"/>
              <w:ind w:left="108" w:leftChars="0"/>
              <w:jc w:val="left"/>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6</w:t>
            </w:r>
          </w:p>
        </w:tc>
        <w:tc>
          <w:tcPr>
            <w:tcW w:w="1935" w:type="dxa"/>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培训</w:t>
            </w:r>
          </w:p>
        </w:tc>
        <w:tc>
          <w:tcPr>
            <w:tcW w:w="942" w:type="dxa"/>
            <w:noWrap w:val="0"/>
            <w:vAlign w:val="center"/>
          </w:tcPr>
          <w:p>
            <w:pPr>
              <w:pStyle w:val="222"/>
              <w:ind w:left="108" w:leftChars="0"/>
              <w:jc w:val="left"/>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9</w:t>
            </w:r>
          </w:p>
        </w:tc>
        <w:tc>
          <w:tcPr>
            <w:tcW w:w="5518" w:type="dxa"/>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根据供应商针对本项目提供的售后服务方案，包括但不限于：①培训场地的要求、②专业培训团队人员的数量、③培训的轮次等。</w:t>
            </w:r>
          </w:p>
          <w:p>
            <w:pPr>
              <w:pStyle w:val="222"/>
              <w:ind w:left="108" w:leftChars="0"/>
              <w:jc w:val="left"/>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每提供一条</w:t>
            </w:r>
            <w:r>
              <w:rPr>
                <w:rFonts w:hint="default" w:ascii="仿宋" w:hAnsi="仿宋" w:eastAsia="仿宋" w:cs="仿宋"/>
                <w:bCs/>
                <w:color w:val="auto"/>
                <w:spacing w:val="-3"/>
                <w:szCs w:val="21"/>
                <w:lang w:val="en-US" w:eastAsia="zh-CN"/>
              </w:rPr>
              <w:t>方案措施完善合理，满足采购人要求的得</w:t>
            </w:r>
            <w:r>
              <w:rPr>
                <w:rFonts w:hint="eastAsia" w:ascii="仿宋" w:hAnsi="仿宋" w:eastAsia="仿宋" w:cs="仿宋"/>
                <w:bCs/>
                <w:color w:val="auto"/>
                <w:spacing w:val="-3"/>
                <w:szCs w:val="21"/>
                <w:lang w:val="en-US" w:eastAsia="zh-CN"/>
              </w:rPr>
              <w:t>3</w:t>
            </w:r>
            <w:r>
              <w:rPr>
                <w:rFonts w:hint="default" w:ascii="仿宋" w:hAnsi="仿宋" w:eastAsia="仿宋" w:cs="仿宋"/>
                <w:bCs/>
                <w:color w:val="auto"/>
                <w:spacing w:val="-3"/>
                <w:szCs w:val="21"/>
                <w:lang w:val="en-US" w:eastAsia="zh-CN"/>
              </w:rPr>
              <w:t>分；措施较完善合理，</w:t>
            </w:r>
            <w:r>
              <w:rPr>
                <w:rFonts w:hint="eastAsia" w:ascii="仿宋" w:hAnsi="仿宋" w:eastAsia="仿宋" w:cs="仿宋"/>
                <w:bCs/>
                <w:color w:val="auto"/>
                <w:spacing w:val="-3"/>
                <w:szCs w:val="21"/>
                <w:lang w:val="en-US" w:eastAsia="zh-CN"/>
              </w:rPr>
              <w:t>有部分缺陷，</w:t>
            </w:r>
            <w:r>
              <w:rPr>
                <w:rFonts w:hint="default" w:ascii="仿宋" w:hAnsi="仿宋" w:eastAsia="仿宋" w:cs="仿宋"/>
                <w:bCs/>
                <w:color w:val="auto"/>
                <w:spacing w:val="-3"/>
                <w:szCs w:val="21"/>
                <w:lang w:val="en-US" w:eastAsia="zh-CN"/>
              </w:rPr>
              <w:t>基本满足采购人要求的得</w:t>
            </w:r>
            <w:r>
              <w:rPr>
                <w:rFonts w:hint="eastAsia" w:ascii="仿宋" w:hAnsi="仿宋" w:eastAsia="仿宋" w:cs="仿宋"/>
                <w:bCs/>
                <w:color w:val="auto"/>
                <w:spacing w:val="-3"/>
                <w:szCs w:val="21"/>
                <w:lang w:val="en-US" w:eastAsia="zh-CN"/>
              </w:rPr>
              <w:t>1.5</w:t>
            </w:r>
            <w:r>
              <w:rPr>
                <w:rFonts w:hint="default" w:ascii="仿宋" w:hAnsi="仿宋" w:eastAsia="仿宋" w:cs="仿宋"/>
                <w:bCs/>
                <w:color w:val="auto"/>
                <w:spacing w:val="-3"/>
                <w:szCs w:val="21"/>
                <w:lang w:val="en-US" w:eastAsia="zh-CN"/>
              </w:rPr>
              <w:t>分；措施不完善不合理、不能满足要求的得0分</w:t>
            </w:r>
            <w:r>
              <w:rPr>
                <w:rFonts w:hint="eastAsia" w:ascii="仿宋" w:hAnsi="仿宋" w:eastAsia="仿宋" w:cs="仿宋"/>
                <w:bCs/>
                <w:color w:val="auto"/>
                <w:spacing w:val="-3"/>
                <w:szCs w:val="21"/>
                <w:lang w:val="en-US" w:eastAsia="zh-CN"/>
              </w:rPr>
              <w:t>，本项最高得9分。</w:t>
            </w:r>
          </w:p>
          <w:p>
            <w:pPr>
              <w:pStyle w:val="222"/>
              <w:ind w:left="108" w:leftChars="0"/>
              <w:jc w:val="left"/>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注：方案内容有缺陷指：</w:t>
            </w:r>
          </w:p>
          <w:p>
            <w:pPr>
              <w:pStyle w:val="222"/>
              <w:ind w:left="108" w:leftChars="0"/>
              <w:jc w:val="left"/>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（1）方案内容存在不适用项目实际情况的情形；</w:t>
            </w:r>
          </w:p>
          <w:p>
            <w:pPr>
              <w:pStyle w:val="222"/>
              <w:ind w:left="108" w:leftChars="0"/>
              <w:jc w:val="left"/>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（2）方案内容凭空编造；</w:t>
            </w:r>
          </w:p>
          <w:p>
            <w:pPr>
              <w:pStyle w:val="222"/>
              <w:ind w:left="108" w:leftChars="0"/>
              <w:jc w:val="left"/>
              <w:rPr>
                <w:rFonts w:hint="default" w:ascii="仿宋" w:hAnsi="仿宋" w:eastAsia="仿宋" w:cs="仿宋"/>
                <w:bCs/>
                <w:color w:val="auto"/>
                <w:spacing w:val="-3"/>
                <w:szCs w:val="21"/>
                <w:lang w:val="en-US" w:eastAsia="zh-CN"/>
              </w:rPr>
            </w:pPr>
            <w:r>
              <w:rPr>
                <w:rFonts w:hint="default" w:ascii="仿宋" w:hAnsi="仿宋" w:eastAsia="仿宋" w:cs="仿宋"/>
                <w:bCs/>
                <w:color w:val="auto"/>
                <w:spacing w:val="-3"/>
                <w:szCs w:val="21"/>
                <w:lang w:val="en-US" w:eastAsia="zh-CN"/>
              </w:rPr>
              <w:t>（3）方案内容前后不一致、前后逻辑混乱、涉及的规范及标准错误、地点区域错误；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2" w:type="dxa"/>
            <w:gridSpan w:val="4"/>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四、商务部分（15分）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1</w:t>
            </w:r>
          </w:p>
        </w:tc>
        <w:tc>
          <w:tcPr>
            <w:tcW w:w="1935" w:type="dxa"/>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项目组人员配置</w:t>
            </w:r>
          </w:p>
        </w:tc>
        <w:tc>
          <w:tcPr>
            <w:tcW w:w="942" w:type="dxa"/>
            <w:noWrap w:val="0"/>
            <w:vAlign w:val="center"/>
          </w:tcPr>
          <w:p>
            <w:pPr>
              <w:pStyle w:val="222"/>
              <w:ind w:left="108" w:leftChars="0"/>
              <w:jc w:val="left"/>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6</w:t>
            </w:r>
          </w:p>
        </w:tc>
        <w:tc>
          <w:tcPr>
            <w:tcW w:w="5518" w:type="dxa"/>
            <w:noWrap w:val="0"/>
            <w:vAlign w:val="top"/>
          </w:tcPr>
          <w:p>
            <w:pPr>
              <w:pStyle w:val="222"/>
              <w:ind w:left="108" w:leftChars="0"/>
              <w:jc w:val="left"/>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1、提供本次项目配置的弱电系统集成项目经理证书（高级）得3分，中级得1.5分，不提供或提供不完整不得分；</w:t>
            </w:r>
          </w:p>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2、投标人提供人员具备CISP（注册信息安全工程师）证书，每提供1人得1分，最高得3分，否则不得分。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7" w:type="dxa"/>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2</w:t>
            </w:r>
          </w:p>
        </w:tc>
        <w:tc>
          <w:tcPr>
            <w:tcW w:w="1935" w:type="dxa"/>
            <w:noWrap w:val="0"/>
            <w:vAlign w:val="center"/>
          </w:tcPr>
          <w:p>
            <w:pPr>
              <w:pStyle w:val="222"/>
              <w:ind w:left="108" w:leftChars="0"/>
              <w:jc w:val="left"/>
              <w:rPr>
                <w:rFonts w:hint="eastAsia"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类似项目业绩</w:t>
            </w:r>
          </w:p>
        </w:tc>
        <w:tc>
          <w:tcPr>
            <w:tcW w:w="942" w:type="dxa"/>
            <w:noWrap w:val="0"/>
            <w:vAlign w:val="center"/>
          </w:tcPr>
          <w:p>
            <w:pPr>
              <w:pStyle w:val="222"/>
              <w:ind w:left="108" w:leftChars="0"/>
              <w:jc w:val="left"/>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en-US" w:eastAsia="zh-CN"/>
              </w:rPr>
              <w:t>9</w:t>
            </w:r>
          </w:p>
        </w:tc>
        <w:tc>
          <w:tcPr>
            <w:tcW w:w="5518" w:type="dxa"/>
            <w:noWrap w:val="0"/>
            <w:vAlign w:val="center"/>
          </w:tcPr>
          <w:p>
            <w:pPr>
              <w:pStyle w:val="222"/>
              <w:ind w:left="108" w:leftChars="0"/>
              <w:jc w:val="left"/>
              <w:rPr>
                <w:rFonts w:hint="default" w:ascii="仿宋" w:hAnsi="仿宋" w:eastAsia="仿宋" w:cs="仿宋"/>
                <w:bCs/>
                <w:color w:val="auto"/>
                <w:spacing w:val="-3"/>
                <w:szCs w:val="21"/>
                <w:lang w:val="en-US" w:eastAsia="zh-CN"/>
              </w:rPr>
            </w:pPr>
            <w:r>
              <w:rPr>
                <w:rFonts w:hint="eastAsia" w:ascii="仿宋" w:hAnsi="仿宋" w:eastAsia="仿宋" w:cs="仿宋"/>
                <w:bCs/>
                <w:color w:val="auto"/>
                <w:spacing w:val="-3"/>
                <w:szCs w:val="21"/>
                <w:lang w:val="zh-CN" w:eastAsia="zh-CN"/>
              </w:rPr>
              <w:t>投标人近年（201</w:t>
            </w:r>
            <w:r>
              <w:rPr>
                <w:rFonts w:hint="eastAsia" w:ascii="仿宋" w:hAnsi="仿宋" w:eastAsia="仿宋" w:cs="仿宋"/>
                <w:bCs/>
                <w:color w:val="auto"/>
                <w:spacing w:val="-3"/>
                <w:szCs w:val="21"/>
                <w:lang w:val="en-US" w:eastAsia="zh-CN"/>
              </w:rPr>
              <w:t>9</w:t>
            </w:r>
            <w:r>
              <w:rPr>
                <w:rFonts w:hint="eastAsia" w:ascii="仿宋" w:hAnsi="仿宋" w:eastAsia="仿宋" w:cs="仿宋"/>
                <w:bCs/>
                <w:color w:val="auto"/>
                <w:spacing w:val="-3"/>
                <w:szCs w:val="21"/>
                <w:lang w:val="zh-CN" w:eastAsia="zh-CN"/>
              </w:rPr>
              <w:t>年1月1日至今）以来有类似项目业绩的，每个合同</w:t>
            </w:r>
            <w:r>
              <w:rPr>
                <w:rFonts w:hint="eastAsia" w:ascii="仿宋" w:hAnsi="仿宋" w:eastAsia="仿宋" w:cs="仿宋"/>
                <w:bCs/>
                <w:color w:val="auto"/>
                <w:spacing w:val="-3"/>
                <w:szCs w:val="21"/>
                <w:lang w:val="en-US" w:eastAsia="zh-CN"/>
              </w:rPr>
              <w:t>得3</w:t>
            </w:r>
            <w:r>
              <w:rPr>
                <w:rFonts w:hint="eastAsia" w:ascii="仿宋" w:hAnsi="仿宋" w:eastAsia="仿宋" w:cs="仿宋"/>
                <w:bCs/>
                <w:color w:val="auto"/>
                <w:spacing w:val="-3"/>
                <w:szCs w:val="21"/>
                <w:lang w:val="zh-CN" w:eastAsia="zh-CN"/>
              </w:rPr>
              <w:t>分，</w:t>
            </w:r>
            <w:r>
              <w:rPr>
                <w:rFonts w:hint="eastAsia" w:ascii="仿宋" w:hAnsi="仿宋" w:eastAsia="仿宋" w:cs="仿宋"/>
                <w:bCs/>
                <w:color w:val="auto"/>
                <w:spacing w:val="-3"/>
                <w:szCs w:val="21"/>
                <w:lang w:val="en-US" w:eastAsia="zh-CN"/>
              </w:rPr>
              <w:t>总分9</w:t>
            </w:r>
            <w:r>
              <w:rPr>
                <w:rFonts w:hint="eastAsia" w:ascii="仿宋" w:hAnsi="仿宋" w:eastAsia="仿宋" w:cs="仿宋"/>
                <w:bCs/>
                <w:color w:val="auto"/>
                <w:spacing w:val="-3"/>
                <w:szCs w:val="21"/>
                <w:lang w:val="zh-CN" w:eastAsia="zh-CN"/>
              </w:rPr>
              <w:t>分。</w:t>
            </w:r>
          </w:p>
        </w:tc>
      </w:tr>
    </w:tbl>
    <w:p>
      <w:pPr>
        <w:spacing w:line="360" w:lineRule="auto"/>
        <w:jc w:val="center"/>
        <w:rPr>
          <w:rFonts w:hint="eastAsia" w:ascii="仿宋" w:hAnsi="仿宋" w:eastAsia="仿宋" w:cs="仿宋"/>
          <w:b/>
          <w:bCs/>
          <w:color w:val="auto"/>
          <w:sz w:val="32"/>
          <w:szCs w:val="24"/>
          <w:lang w:val="en-US" w:eastAsia="zh-CN"/>
        </w:rPr>
      </w:pPr>
    </w:p>
    <w:p>
      <w:pPr>
        <w:rPr>
          <w:rFonts w:hint="eastAsia"/>
          <w:color w:val="auto"/>
          <w:lang w:val="en-US" w:eastAsia="zh-CN"/>
        </w:rPr>
      </w:pPr>
      <w:r>
        <w:rPr>
          <w:rFonts w:hint="eastAsia" w:ascii="仿宋" w:hAnsi="仿宋" w:eastAsia="仿宋" w:cs="仿宋"/>
          <w:b/>
          <w:bCs/>
          <w:color w:val="auto"/>
          <w:sz w:val="32"/>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1、有下列情形之一的，视为投标人相互串通投标：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（1）不同投标人的投标文件由同一单位或者个人编制；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（3）不同投标人的投标文件载明的项目管理成员或者联系人员为同一人；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（5）不同投标人的投标文件相互混装；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2、有下列情形之一的，属于提供虚假材料谋取中标的行为：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（1）使用伪造、变造的许可证件；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（2）提供虚假的财务状况或者业绩；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（3）提供虚假的项目负责人或者主要技术人员简历、劳动关系证明；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（4）提供虚假的信用状况；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（5）其他弄虚作假的行为。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3、</w:t>
      </w:r>
      <w:r>
        <w:rPr>
          <w:rFonts w:hint="eastAsia" w:ascii="仿宋" w:hAnsi="仿宋" w:eastAsia="仿宋" w:cs="仿宋"/>
          <w:b/>
          <w:bCs w:val="0"/>
          <w:color w:val="auto"/>
          <w:sz w:val="24"/>
          <w:szCs w:val="24"/>
          <w:highlight w:val="none"/>
        </w:rPr>
        <w:t>价格扣除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根据《政府采购促进中小企业发展管理办法》（</w:t>
      </w:r>
      <w:r>
        <w:rPr>
          <w:rFonts w:hint="eastAsia" w:ascii="仿宋" w:hAnsi="仿宋" w:eastAsia="仿宋" w:cs="仿宋"/>
          <w:bCs/>
          <w:color w:val="auto"/>
          <w:sz w:val="24"/>
          <w:highlight w:val="none"/>
        </w:rPr>
        <w:t>财库[202</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19</w:t>
      </w:r>
      <w:r>
        <w:rPr>
          <w:rFonts w:hint="eastAsia" w:ascii="仿宋" w:hAnsi="仿宋" w:eastAsia="仿宋" w:cs="仿宋"/>
          <w:bCs/>
          <w:color w:val="auto"/>
          <w:sz w:val="24"/>
          <w:highlight w:val="none"/>
        </w:rPr>
        <w:t>号）</w:t>
      </w:r>
      <w:r>
        <w:rPr>
          <w:rFonts w:hint="eastAsia" w:ascii="仿宋" w:hAnsi="仿宋" w:eastAsia="仿宋" w:cs="仿宋"/>
          <w:b w:val="0"/>
          <w:bCs/>
          <w:color w:val="auto"/>
          <w:sz w:val="24"/>
          <w:szCs w:val="24"/>
          <w:highlight w:val="none"/>
        </w:rPr>
        <w:t>的规定，对于非专门面向中小企业的项目，对提供声明函（并对声明的真实性负责）的小型和微型企业（残疾人福利性单位、监狱企业视同小微企业）产品的价格给予</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rPr>
        <w:t>%的扣除，用扣除后的价格参与评审，不重复享受政策，按照以下比例给予相应的价格扣除：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评标价＝总报价—小型和微型企业产品的价格×</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注：①中型企业不享受以上优惠；②小型、微型企业提供中型企业制造的货物的，视同为中型企业。③小型和微型企业产品包括货物及其提供的服务与工程。④监狱企业视同小微企业，监狱企业报价的提供由省级以上监狱管理局、戒毒管理局(含新疆生产建设兵团)出具的属于监狱企业的证明文件，不再提供《中小微企业声明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按《关于促进残疾人就业政府采购政策的通知》(财库〔2017〕141号)认定为残疾人福利性单位的，在政府采购活动中，残疾人福利性单位视同小型、微型企业。符合条件的残疾人福利性单位在参加政府采购活动时，应当提供本通知规定的《残疾人福利性单位声明函》，并对声明的真实性负责。⑤大中型企事业单位与小型、微型企业组成联合体共同参加本次政府采购活动的，联合体投标协议中约定，小型、微型企业的协议合同金额占到联合体投标协议合同总金额30%以上的，可给予联合体3%的价格扣除。但组成联合体的大中型企事业单位与小型、微型企业之间不得存在投资关系。⑥联合体各方均为小型、微型企业的，联合体视同为小型、微型企业享受规定的扶持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4</w:t>
      </w:r>
      <w:r>
        <w:rPr>
          <w:rFonts w:hint="eastAsia" w:ascii="仿宋" w:hAnsi="仿宋" w:eastAsia="仿宋" w:cs="仿宋"/>
          <w:b/>
          <w:color w:val="auto"/>
          <w:sz w:val="24"/>
          <w:szCs w:val="24"/>
          <w:highlight w:val="none"/>
        </w:rPr>
        <w:t>、评标机构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1.1采购人依法组建评标委员会，评标专家从西藏自治区省级专家库中随机抽取。</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1.2按照《中华人民共和国政府采购法》和国家有关规定，依法组建评标委员会，由采购人代表和评审专家会由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人组成，其中</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专家不少于成员总数的三分之二。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、评标纪律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.1评标委员会的成员应严格遵守评标活动“</w:t>
      </w:r>
      <w:r>
        <w:rPr>
          <w:rFonts w:hint="eastAsia" w:ascii="仿宋" w:hAnsi="仿宋" w:eastAsia="仿宋" w:cs="仿宋"/>
          <w:b/>
          <w:bCs/>
          <w:color w:val="auto"/>
          <w:sz w:val="24"/>
          <w:szCs w:val="24"/>
          <w:highlight w:val="none"/>
        </w:rPr>
        <w:t>公平、公正、科学、择优</w:t>
      </w:r>
      <w:r>
        <w:rPr>
          <w:rFonts w:hint="eastAsia" w:ascii="仿宋" w:hAnsi="仿宋" w:eastAsia="仿宋" w:cs="仿宋"/>
          <w:color w:val="auto"/>
          <w:sz w:val="24"/>
          <w:szCs w:val="24"/>
          <w:highlight w:val="none"/>
        </w:rPr>
        <w:t>”的原则，严格自律，自觉接受有关部门的监督。</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 评标过程中，评标委员会成员不得擅离职守，影响评标程序正常进行。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.3评标委员会成员不得与供应商、其他厉害关系人私下接触，不得向供应商、其他厉害关系人泄漏对投标文件的评审、比较、中标候选人的推荐以及与评标有关的其它情况。</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.4评标过程中，不允许任何人把投标文件及其汇总材料带出评标会场，完成评标后所有材料如数交还。</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.5评标过程中，评标委员会成员及工作人员以外的人员不得随意进入评标会场。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、评标原则及程序</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本项目按下列步骤进行评标：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.1评审准备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评委会在进行评标前，应认真阅读招标文件，了解和熟悉以下内容：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.1.1招标文件中规定的主要技术要求、标准和商务条款；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.1.2招标文件规定的评标方法和在评标过程中考虑的相关因素。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.2资格审查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根据《中华人民共和国财政部令第87号——政府采购货物和服务招标投标管理办法》第四十四条公开招标采购项目开标结束后，采购人或者采购代理机构应当依法对供应商的资格进行审查。</w:t>
      </w:r>
      <w:r>
        <w:rPr>
          <w:rFonts w:hint="eastAsia" w:ascii="仿宋" w:hAnsi="仿宋" w:eastAsia="仿宋" w:cs="仿宋"/>
          <w:b w:val="0"/>
          <w:bCs w:val="0"/>
          <w:color w:val="auto"/>
          <w:sz w:val="24"/>
          <w:szCs w:val="24"/>
          <w:highlight w:val="none"/>
        </w:rPr>
        <w:t>资格审查内容见第三章评标办法资格审查表。</w:t>
      </w:r>
      <w:r>
        <w:rPr>
          <w:rFonts w:hint="eastAsia" w:ascii="仿宋" w:hAnsi="仿宋" w:eastAsia="仿宋" w:cs="仿宋"/>
          <w:color w:val="auto"/>
          <w:sz w:val="24"/>
          <w:szCs w:val="24"/>
          <w:highlight w:val="none"/>
        </w:rPr>
        <w:t>有一项不符合评审标准的，其资格审查不通过。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.3符合性审查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.3.1评标委员会对通过资格审查的供应商进行符合性审查，评标委员会成员要认真审阅投标文件，对投标文件中含义不明确、表述不一致或者有明显文字和计算错误的内容作必要的澄清或补正。</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.3.2评标委员会发现供应商以他人的名义投标、串通投标、以行贿手段谋取中标或者以其他弄虚作假方式投标的，该供应商的投标应作废标处理。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.3.3评委会要审查每一投标文件是否对招标文件提出的所有实质性要求和条件作出响应。未能在实质上响应招标文件的投标文件，将由评委会决定是否接受其投标。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.3.4投标文件有下列情形之一的，由评标委员会初审后按废标处理：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无单位盖章并无法定代表人或法定代表人授权的代理人签字或盖章的；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未按规定的格式填写，内容不全或关键字迹模糊、无法辨认的；</w:t>
      </w:r>
    </w:p>
    <w:p>
      <w:pPr>
        <w:keepNext w:val="0"/>
        <w:keepLines w:val="0"/>
        <w:pageBreakBefore w:val="0"/>
        <w:widowControl w:val="0"/>
        <w:numPr>
          <w:ilvl w:val="0"/>
          <w:numId w:val="4"/>
        </w:numPr>
        <w:tabs>
          <w:tab w:val="left" w:pos="426"/>
          <w:tab w:val="clear" w:pos="1019"/>
        </w:tabs>
        <w:kinsoku/>
        <w:wordWrap/>
        <w:overflowPunct/>
        <w:topLinePunct w:val="0"/>
        <w:autoSpaceDE/>
        <w:autoSpaceDN/>
        <w:bidi w:val="0"/>
        <w:adjustRightInd/>
        <w:snapToGrid/>
        <w:spacing w:line="360" w:lineRule="auto"/>
        <w:ind w:hanging="45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供应商递交两份或多份内容不同的投标文件，或在一份投标文件中对同一招标项目报有两个或多个报价，且未声明哪一个有效；</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未按照招标文件的要求提供投标保证金的；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投标文件载明的招标项目完成期限超过招标文件规定的期限；</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明显不符合技术规格、技术标准的要求；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投标文件载明的成果检验标准和方法等不符合招标文件的要求；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投标文件附有采购人不能接受的条件；</w:t>
      </w:r>
    </w:p>
    <w:p>
      <w:pPr>
        <w:keepNext w:val="0"/>
        <w:keepLines w:val="0"/>
        <w:pageBreakBefore w:val="0"/>
        <w:widowControl w:val="0"/>
        <w:kinsoku/>
        <w:wordWrap/>
        <w:overflowPunct/>
        <w:topLinePunct w:val="0"/>
        <w:autoSpaceDE/>
        <w:autoSpaceDN/>
        <w:bidi w:val="0"/>
        <w:adjustRightInd/>
        <w:snapToGrid/>
        <w:spacing w:line="360" w:lineRule="auto"/>
        <w:ind w:left="56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（10）不符合投标文件中规定的其他实质性要求。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.4 详细评审</w:t>
      </w:r>
    </w:p>
    <w:p>
      <w:pPr>
        <w:keepNext w:val="0"/>
        <w:keepLines w:val="0"/>
        <w:pageBreakBefore w:val="0"/>
        <w:widowControl w:val="0"/>
        <w:kinsoku/>
        <w:wordWrap/>
        <w:overflowPunct/>
        <w:topLinePunct w:val="0"/>
        <w:autoSpaceDE/>
        <w:autoSpaceDN/>
        <w:bidi w:val="0"/>
        <w:adjustRightInd/>
        <w:snapToGrid/>
        <w:spacing w:line="360" w:lineRule="auto"/>
        <w:ind w:right="-288" w:rightChars="-137" w:firstLine="42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评标委员会对通过初步评审的供应商进行详细评审，评标采用百分制综合评分法。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6</w:t>
      </w:r>
      <w:r>
        <w:rPr>
          <w:rFonts w:hint="eastAsia" w:ascii="仿宋" w:hAnsi="仿宋" w:eastAsia="仿宋" w:cs="仿宋"/>
          <w:b/>
          <w:bCs w:val="0"/>
          <w:color w:val="auto"/>
          <w:sz w:val="24"/>
          <w:szCs w:val="24"/>
          <w:highlight w:val="none"/>
        </w:rPr>
        <w:t>.4.1评标的基本方式</w:t>
      </w:r>
    </w:p>
    <w:p>
      <w:pPr>
        <w:keepNext w:val="0"/>
        <w:keepLines w:val="0"/>
        <w:pageBreakBefore w:val="0"/>
        <w:widowControl w:val="0"/>
        <w:kinsoku/>
        <w:wordWrap/>
        <w:overflowPunct/>
        <w:topLinePunct w:val="0"/>
        <w:autoSpaceDE/>
        <w:autoSpaceDN/>
        <w:bidi w:val="0"/>
        <w:adjustRightInd/>
        <w:snapToGrid/>
        <w:spacing w:line="360" w:lineRule="auto"/>
        <w:ind w:firstLine="540" w:firstLineChars="2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根据招标文件的规定及要求，客观比较投标单位对招标文件规定的要求及应答的情况，按照</w:t>
      </w:r>
      <w:r>
        <w:rPr>
          <w:rFonts w:hint="eastAsia" w:ascii="仿宋" w:hAnsi="仿宋" w:eastAsia="仿宋" w:cs="仿宋"/>
          <w:color w:val="auto"/>
          <w:sz w:val="24"/>
          <w:szCs w:val="24"/>
          <w:highlight w:val="none"/>
        </w:rPr>
        <w:t>投标报价、业绩</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资质证件</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组织实施方案</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服务、工期和质量承诺及违约承诺、信誉</w:t>
      </w:r>
      <w:r>
        <w:rPr>
          <w:rFonts w:hint="eastAsia" w:ascii="仿宋" w:hAnsi="仿宋" w:eastAsia="仿宋" w:cs="仿宋"/>
          <w:bCs/>
          <w:color w:val="auto"/>
          <w:sz w:val="24"/>
          <w:szCs w:val="24"/>
          <w:highlight w:val="none"/>
        </w:rPr>
        <w:t>等对供应商评分，并按照供应商得分高低推荐中标候选人，若总分并列时，报价评分高的供应商为第一中标候选人；若报价评分得分也相等时，组织实施方案得分高的为第一中标候选人；若总分、报价、组织实施方案得分均相同时通过抽签确定排名顺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统分原则：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（1）评委应首先对各供应商投标文件进行评审，写出书面意见并按招标文件规定分值评分；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（2）除投标报价评分外，其余部分由各评委自主评分并签字确认；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（3）单项统分原则：计算评委评审打分算术平均分值为供应商的该项得分（保留小数点后两位）。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（4）统分办法：计算各评委评分的算术平均值为供应商的评标总得分（保留小数点后两位）。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、评标委员会评分时，应遵守下列规则</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.1评标委员会成员应按招标文件的要求，认真审查、评审各供应商的投标文件，并写出书面审查和评审意见。</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.2评标委员会各成员应自主评分，并签字确认。</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.3评标中若遇特殊问题，由评标委员会根据有关法律、法规、规定研究决定。</w:t>
      </w:r>
    </w:p>
    <w:p>
      <w:pPr>
        <w:keepNext w:val="0"/>
        <w:keepLines w:val="0"/>
        <w:pageBreakBefore w:val="0"/>
        <w:widowControl w:val="0"/>
        <w:kinsoku/>
        <w:wordWrap/>
        <w:overflowPunct/>
        <w:topLinePunct w:val="0"/>
        <w:autoSpaceDE/>
        <w:autoSpaceDN/>
        <w:bidi w:val="0"/>
        <w:adjustRightInd/>
        <w:snapToGrid/>
        <w:spacing w:line="360" w:lineRule="auto"/>
        <w:ind w:firstLine="408" w:firstLineChars="17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4评标委员会完成评标后，应当向采购人提出书面评标报告，并抄送有关行政监督部门。评标委员会的评标报告应由评标委员会全体成员签字。对评标结论有异议的评标委员会成员可以书面方式阐述其不同意见和理由。评标委员会成员拒绝在评标报告上签字且不以书面阐述其不同意见和理由的，视为同意评标结论。评标委员会应当对此作出书面说明并记录在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.5本次评标按照最终得分由高到低的顺序推荐中标候选人，最终得分最高的供应商推荐为第一中标候选人，如出现最终得分相同时以投标总报价最低者优先。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、评标争议处理规则。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、供应商应当书面澄清、说明或者更正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.3评标委员会要求供应商澄清、说明或者更正，不得超出招标文件的范围，不得以此让供应商实质改变投标文件的内容，不得影响供应商公平竞争。本项目下列内容不得澄清：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（一）按财政部规定应当在评标时不予承认的投标文件内容事项；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（二）投标文件中已经明确的内容事项；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.4 本项目采购过程中，投标文件报价出现前后不一致的，按照下列规定修正：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（一）投标文件中开标一览表（报价表）内容与投标文件中相应内容不一致的，以开标一览表（报价表）为准；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同时出现两种以上不一致的，按照前款规定的顺序修正。修正后的报价按照本章</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.3的规定经投标人确认后产生约束力，投标人不确认的，其投标无效。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注：评标委员会当积极履行澄清、说明或者更正的职责，不得滥用权力。供应商的投标文件应当要求澄清、说明或者更正的，不得未经澄清、说明或者更正而直接作无效投标处理。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、低于成本价投标处理。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认为投标人的报价明显低于其他通过符合性审查投标人的报价，有可能影响产品质量、服务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、招标采购单位现场复核评标结果。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1评标结果汇总完成后，评标委员会拟出具评标报告前，招标采购单位或代理机构应当组织2名以上的本单位工作人员，在采购现场监督人员的监督之下，依据有关的法律制度和采购文件对评标结果进行复核，出具复核报告。除下列情形外，任何人不得修改评标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（一）分值汇总计算错误的；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（二）分项评分超出评分标准范围的；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（三）客观评分不一致的；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（四）经评标委员会认定评分畸高畸低的。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.2有下列情形之一的，不得修改评标结果或者重新评审：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（一）招标采购单位现场复核时，复核工作人员数量不足的；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（二）招标采购单位现场复核时，没有采购监督人员现场监督的；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（三）招标采购单位现场复核内容超出规定范围的；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（四）招标采购单位未提供书面建议的。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、废标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本次政府采购活动中，出现下列情形之一的，予以废标：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（1）符合专业条件的供应商或者对招标文件作实质响应的供应商不足三家的；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（2）出现影响采购公正的违法、违规行为的；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（3）投标人的报价均超过了采购预算，采购人不能支付的；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（4）因重大变故，采购任务取消的。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废标后，采购代理机构应在政府采购网上公告，并公告废标的情形。投标人需要知晓导致废标情形的具体原因和理由的，可以通过书面形式询问招标采购单位。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对于评标过程中废标的采购项目，评标委员会应当对招标文件是否存在倾向性和歧视性、是否存在不合理条款进行论证，并出具书面论证意见。</w:t>
      </w:r>
    </w:p>
    <w:p>
      <w:pPr>
        <w:spacing w:line="480" w:lineRule="exact"/>
        <w:ind w:firstLine="420" w:firstLineChars="200"/>
        <w:rPr>
          <w:rFonts w:ascii="仿宋" w:hAnsi="仿宋" w:eastAsia="仿宋" w:cs="仿宋"/>
          <w:color w:val="auto"/>
          <w:highlight w:val="none"/>
        </w:rPr>
      </w:pPr>
    </w:p>
    <w:p>
      <w:pPr>
        <w:spacing w:line="480" w:lineRule="exact"/>
        <w:rPr>
          <w:rFonts w:ascii="仿宋" w:hAnsi="仿宋" w:eastAsia="仿宋" w:cs="仿宋"/>
          <w:color w:val="auto"/>
          <w:sz w:val="24"/>
          <w:highlight w:val="none"/>
        </w:rPr>
      </w:pPr>
    </w:p>
    <w:p>
      <w:pPr>
        <w:spacing w:line="480" w:lineRule="exact"/>
        <w:ind w:firstLine="357" w:firstLineChars="170"/>
        <w:rPr>
          <w:rFonts w:ascii="仿宋" w:hAnsi="仿宋" w:eastAsia="仿宋" w:cs="仿宋"/>
          <w:color w:val="auto"/>
          <w:highlight w:val="none"/>
        </w:rPr>
      </w:pPr>
    </w:p>
    <w:p>
      <w:pPr>
        <w:pStyle w:val="4"/>
        <w:spacing w:line="480" w:lineRule="exact"/>
        <w:rPr>
          <w:rFonts w:ascii="仿宋" w:hAnsi="仿宋" w:eastAsia="仿宋" w:cs="仿宋"/>
          <w:color w:val="auto"/>
          <w:highlight w:val="none"/>
        </w:rPr>
      </w:pPr>
      <w:bookmarkStart w:id="981" w:name="_Toc514253193"/>
      <w:bookmarkStart w:id="982" w:name="_Toc27149"/>
      <w:bookmarkStart w:id="983" w:name="_Toc22014"/>
      <w:r>
        <w:rPr>
          <w:rFonts w:hint="eastAsia" w:ascii="仿宋" w:hAnsi="仿宋" w:eastAsia="仿宋" w:cs="仿宋"/>
          <w:color w:val="auto"/>
          <w:highlight w:val="none"/>
        </w:rPr>
        <w:br w:type="page"/>
      </w:r>
      <w:bookmarkStart w:id="984" w:name="_Toc13829"/>
      <w:bookmarkStart w:id="985" w:name="_Toc61260767"/>
      <w:r>
        <w:rPr>
          <w:rFonts w:hint="eastAsia" w:ascii="仿宋" w:hAnsi="仿宋" w:eastAsia="仿宋" w:cs="仿宋"/>
          <w:color w:val="auto"/>
          <w:highlight w:val="none"/>
        </w:rPr>
        <w:t>第四章 合同条款格式</w:t>
      </w:r>
      <w:bookmarkEnd w:id="981"/>
      <w:bookmarkEnd w:id="982"/>
      <w:bookmarkEnd w:id="983"/>
      <w:bookmarkEnd w:id="984"/>
      <w:bookmarkEnd w:id="985"/>
    </w:p>
    <w:p>
      <w:pPr>
        <w:jc w:val="center"/>
        <w:rPr>
          <w:rFonts w:hint="eastAsia" w:ascii="仿宋" w:hAnsi="仿宋" w:eastAsia="仿宋" w:cs="仿宋"/>
          <w:color w:val="auto"/>
          <w:sz w:val="28"/>
          <w:szCs w:val="28"/>
          <w:highlight w:val="none"/>
        </w:rPr>
      </w:pP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最终合同条款及格式参考中华人民共和国住房和城乡建设部、中华人民共和国国家工商行政管理总局联合颁发的“住房城乡建设部 工商总局关于印发建设工程施工合同（示范文本）的通知”《建设工程施工合同（示范文本）》相关规定。</w:t>
      </w:r>
    </w:p>
    <w:p>
      <w:pPr>
        <w:pStyle w:val="2"/>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专用条款签订合同时</w:t>
      </w:r>
      <w:r>
        <w:rPr>
          <w:rFonts w:hint="eastAsia" w:ascii="仿宋" w:hAnsi="仿宋" w:eastAsia="仿宋" w:cs="仿宋"/>
          <w:b/>
          <w:color w:val="auto"/>
          <w:sz w:val="24"/>
          <w:highlight w:val="none"/>
          <w:lang w:eastAsia="zh-CN"/>
        </w:rPr>
        <w:t>采购人</w:t>
      </w:r>
      <w:r>
        <w:rPr>
          <w:rFonts w:hint="eastAsia" w:ascii="仿宋" w:hAnsi="仿宋" w:eastAsia="仿宋" w:cs="仿宋"/>
          <w:b/>
          <w:color w:val="auto"/>
          <w:sz w:val="24"/>
          <w:highlight w:val="none"/>
        </w:rPr>
        <w:t>人和中标单位共同协商确定。</w:t>
      </w: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pStyle w:val="42"/>
        <w:rPr>
          <w:rFonts w:hint="eastAsia" w:ascii="仿宋" w:hAnsi="仿宋" w:eastAsia="仿宋" w:cs="仿宋"/>
          <w:b/>
          <w:color w:val="auto"/>
          <w:sz w:val="24"/>
          <w:highlight w:val="none"/>
        </w:rPr>
      </w:pPr>
    </w:p>
    <w:p>
      <w:pPr>
        <w:rPr>
          <w:rFonts w:ascii="仿宋" w:hAnsi="仿宋" w:eastAsia="仿宋" w:cs="仿宋"/>
          <w:color w:val="auto"/>
          <w:highlight w:val="none"/>
        </w:rPr>
      </w:pPr>
    </w:p>
    <w:p>
      <w:pPr>
        <w:pStyle w:val="4"/>
        <w:numPr>
          <w:ilvl w:val="0"/>
          <w:numId w:val="5"/>
        </w:numPr>
        <w:bidi w:val="0"/>
        <w:ind w:left="2422" w:leftChars="0" w:firstLine="0" w:firstLineChars="0"/>
        <w:jc w:val="both"/>
        <w:rPr>
          <w:rFonts w:hint="eastAsia" w:ascii="仿宋" w:hAnsi="仿宋" w:eastAsia="仿宋" w:cs="仿宋"/>
          <w:color w:val="auto"/>
          <w:highlight w:val="none"/>
        </w:rPr>
      </w:pPr>
      <w:bookmarkStart w:id="986" w:name="_Toc29493"/>
      <w:bookmarkStart w:id="987" w:name="_Toc61260768"/>
      <w:r>
        <w:rPr>
          <w:rFonts w:hint="eastAsia" w:ascii="仿宋" w:hAnsi="仿宋" w:eastAsia="仿宋" w:cs="仿宋"/>
          <w:color w:val="auto"/>
          <w:highlight w:val="none"/>
        </w:rPr>
        <w:t>采购内容及商务要求</w:t>
      </w:r>
      <w:bookmarkEnd w:id="986"/>
      <w:bookmarkEnd w:id="987"/>
    </w:p>
    <w:p>
      <w:pPr>
        <w:spacing w:line="360" w:lineRule="auto"/>
        <w:rPr>
          <w:rFonts w:ascii="仿宋" w:hAnsi="仿宋" w:eastAsia="仿宋" w:cs="仿宋"/>
          <w:b/>
          <w:bCs/>
          <w:color w:val="auto"/>
          <w:sz w:val="24"/>
        </w:rPr>
      </w:pPr>
      <w:r>
        <w:rPr>
          <w:rFonts w:ascii="仿宋" w:hAnsi="仿宋" w:eastAsia="仿宋" w:cs="仿宋"/>
          <w:b/>
          <w:bCs/>
          <w:color w:val="auto"/>
          <w:sz w:val="24"/>
        </w:rPr>
        <w:t>一、项目概况</w:t>
      </w:r>
    </w:p>
    <w:p>
      <w:pPr>
        <w:spacing w:line="360" w:lineRule="auto"/>
        <w:ind w:left="480"/>
        <w:rPr>
          <w:rFonts w:ascii="仿宋" w:hAnsi="仿宋" w:eastAsia="仿宋" w:cs="仿宋"/>
          <w:color w:val="auto"/>
          <w:sz w:val="24"/>
        </w:rPr>
      </w:pPr>
      <w:r>
        <w:rPr>
          <w:rFonts w:hint="eastAsia" w:ascii="仿宋" w:hAnsi="仿宋" w:eastAsia="仿宋" w:cs="仿宋"/>
          <w:color w:val="auto"/>
          <w:sz w:val="24"/>
        </w:rPr>
        <w:t>1、项目名称：</w:t>
      </w:r>
      <w:r>
        <w:rPr>
          <w:rFonts w:hint="eastAsia" w:ascii="仿宋" w:hAnsi="仿宋" w:eastAsia="仿宋" w:cs="仿宋"/>
          <w:b w:val="0"/>
          <w:bCs w:val="0"/>
          <w:color w:val="auto"/>
          <w:sz w:val="24"/>
          <w:szCs w:val="24"/>
          <w:highlight w:val="none"/>
          <w:lang w:val="en-US" w:eastAsia="zh-CN"/>
        </w:rPr>
        <w:t>景区消杀防疫设备采购项目</w:t>
      </w:r>
    </w:p>
    <w:p>
      <w:pPr>
        <w:spacing w:line="360" w:lineRule="auto"/>
        <w:ind w:firstLine="480" w:firstLineChars="200"/>
        <w:rPr>
          <w:rFonts w:hint="eastAsia"/>
          <w:color w:val="auto"/>
          <w:lang w:val="en-US" w:eastAsia="zh-CN"/>
        </w:rPr>
      </w:pPr>
      <w:r>
        <w:rPr>
          <w:rFonts w:hint="eastAsia" w:ascii="仿宋" w:hAnsi="仿宋" w:eastAsia="仿宋" w:cs="仿宋"/>
          <w:color w:val="auto"/>
          <w:sz w:val="24"/>
        </w:rPr>
        <w:t>2、</w:t>
      </w:r>
      <w:r>
        <w:rPr>
          <w:rFonts w:hint="eastAsia" w:ascii="仿宋" w:hAnsi="仿宋" w:eastAsia="仿宋" w:cs="仿宋"/>
          <w:color w:val="auto"/>
          <w:sz w:val="24"/>
          <w:lang w:eastAsia="zh-CN"/>
        </w:rPr>
        <w:t>项目</w:t>
      </w:r>
      <w:r>
        <w:rPr>
          <w:rFonts w:hint="eastAsia" w:ascii="仿宋" w:hAnsi="仿宋" w:eastAsia="仿宋" w:cs="仿宋"/>
          <w:color w:val="auto"/>
          <w:sz w:val="24"/>
          <w:lang w:val="en-US" w:eastAsia="zh-CN"/>
        </w:rPr>
        <w:t>编号</w:t>
      </w:r>
      <w:r>
        <w:rPr>
          <w:rFonts w:hint="eastAsia" w:ascii="仿宋" w:hAnsi="仿宋" w:eastAsia="仿宋" w:cs="仿宋"/>
          <w:color w:val="auto"/>
          <w:sz w:val="24"/>
        </w:rPr>
        <w:t>：</w:t>
      </w:r>
      <w:r>
        <w:rPr>
          <w:rFonts w:hint="eastAsia" w:ascii="仿宋" w:hAnsi="仿宋" w:eastAsia="仿宋" w:cs="仿宋"/>
          <w:b w:val="0"/>
          <w:bCs w:val="0"/>
          <w:color w:val="auto"/>
          <w:sz w:val="24"/>
          <w:szCs w:val="24"/>
          <w:highlight w:val="none"/>
          <w:lang w:eastAsia="zh-CN"/>
        </w:rPr>
        <w:t>HZGJ-XZCG-2023021</w:t>
      </w:r>
    </w:p>
    <w:p>
      <w:pPr>
        <w:spacing w:line="360" w:lineRule="auto"/>
        <w:rPr>
          <w:rFonts w:hint="eastAsia" w:ascii="仿宋" w:hAnsi="仿宋" w:eastAsia="仿宋" w:cs="仿宋"/>
          <w:b/>
          <w:color w:val="auto"/>
          <w:sz w:val="24"/>
          <w:lang w:eastAsia="zh-CN"/>
        </w:rPr>
      </w:pPr>
      <w:bookmarkStart w:id="988" w:name="_Toc415815215"/>
      <w:bookmarkStart w:id="989" w:name="_Toc32165"/>
      <w:r>
        <w:rPr>
          <w:rFonts w:hint="eastAsia" w:ascii="仿宋" w:hAnsi="仿宋" w:eastAsia="仿宋" w:cs="仿宋"/>
          <w:b/>
          <w:color w:val="auto"/>
          <w:sz w:val="24"/>
        </w:rPr>
        <w:t>二、</w:t>
      </w:r>
      <w:bookmarkEnd w:id="988"/>
      <w:bookmarkEnd w:id="989"/>
      <w:r>
        <w:rPr>
          <w:rFonts w:hint="eastAsia" w:ascii="仿宋" w:hAnsi="仿宋" w:eastAsia="仿宋" w:cs="仿宋"/>
          <w:b/>
          <w:color w:val="auto"/>
          <w:sz w:val="24"/>
          <w:lang w:eastAsia="zh-CN"/>
        </w:rPr>
        <w:t>采购需求</w:t>
      </w:r>
    </w:p>
    <w:p>
      <w:pPr>
        <w:pStyle w:val="25"/>
        <w:jc w:val="center"/>
        <w:rPr>
          <w:rFonts w:hint="default" w:ascii="仿宋" w:hAnsi="仿宋" w:eastAsia="仿宋" w:cs="仿宋"/>
          <w:color w:val="auto"/>
          <w:kern w:val="0"/>
          <w:position w:val="-6"/>
          <w:sz w:val="24"/>
          <w:szCs w:val="24"/>
          <w:highlight w:val="none"/>
          <w:lang w:val="en-US" w:eastAsia="zh-CN" w:bidi="ar"/>
        </w:rPr>
      </w:pPr>
      <w:r>
        <w:rPr>
          <w:rFonts w:hint="eastAsia" w:ascii="仿宋" w:hAnsi="仿宋" w:eastAsia="仿宋" w:cs="仿宋"/>
          <w:color w:val="auto"/>
          <w:kern w:val="0"/>
          <w:position w:val="-6"/>
          <w:sz w:val="24"/>
          <w:szCs w:val="24"/>
          <w:highlight w:val="none"/>
          <w:lang w:val="en-US" w:eastAsia="zh-CN" w:bidi="ar"/>
        </w:rPr>
        <w:t>采购需求清单</w:t>
      </w:r>
    </w:p>
    <w:tbl>
      <w:tblPr>
        <w:tblStyle w:val="50"/>
        <w:tblW w:w="88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995"/>
        <w:gridCol w:w="5649"/>
        <w:gridCol w:w="731"/>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产品名</w:t>
            </w:r>
          </w:p>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性能参数</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雾化消毒门</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产品名称:紫外线喷雾消毒测温通道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产品尺寸:2030x1310x300mm(支持定制)</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喷雾方式:</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1、红外线感应喷雾：人距离门前，2米即自动进行超声波雾化喷雾，离开后关闭。</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2、常开喷雾，手动常开。</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喷雾时间:继电器可调节:5-30 秒喷雾，5-15 秒最佳。</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定制紫外线消毒:超大条菌紫外发光面，使用条菌更轻松。采用进口双芯杀菌灯珠，UVA高穿透+UVC高杀菌率，使消毒杀菌效果达到最佳，杀菌效率高，低能耗，高效率，寿命长。</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功能配置:远距离(0-300CM)红外测温仪测温，无需伸手，通过式测温，测温精准度±0.3℃。</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电压/频率:220V-50HZ(不同国家电压需订制) 额定功率:400W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个防触电保护类型:I型</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净重:30kg 毛重:40kg 置液桶容量:20L 消毒水消耗量 :6KG/小时(三面喷雾)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消毒液使用:用净化水或自来水混合合格的医用消毒液、次氯酸等合格消毒液使用。</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安全电压供电(48V/12V直流电供电)</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加强型防滑踏板，承重200KG</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超细雾化防水风机(3 纳米雾化颗粒);定制防腐专用雾化板;Led 照明灯。</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外观:优质304 不锈钢+喷粉处理(材质可定制、颜色可定制</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三辊闸（进口专用）</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基本参数</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♦箱体尺寸: L1400 W280 H980( mm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♦外包装箱: L1520 W360 H1240 ( mm )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♦箱体材质: 国标304不锈钢；箱体结构厚度1.5mm；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♦门体材质: 304不锈钢；直径34.8mm；496mm长不锈钢管；</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♦通道宽度: 大于510mm 小于540mm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电气参数</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♦工作电源: AC220V ±10%  200W</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♦设备功率: 动态：120W； 静态：30W； 峰值：160W；</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♦采用工业级严苛环境专用电源</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环境参数</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♦工作温度: -20℃~70℃；特殊环境可选配散热/加热装置；</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♦存放温度: -20℃~70℃；特殊环境可选配除湿装置；</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♦安装环境: 室内/室外(IP：43)</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♦工作电源: DC 24V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♦设备功率: 动态：35W； 静态：5W； 峰值：45W；</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♦主要材料: 304不锈钢及环保处理钢材组成；</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♦闸杆行程: 360度；每一个行程120度；</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♦开门速度: 0.6~1.2秒；</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♦消防联动: 断电落杆成为无障碍通道；</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♦闸杆定位: 1/4精度；</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♦设备噪音: 开关门不大于55db；</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♦设备寿命: 不小于500万次；</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♦控制接口: I/O 、RS232、RS485</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嵌入式控制平台</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♦CPU: 板载ARM Cortex-M3 v7M架构处理器，内核性能可达1.2DMIPS/MH，采用意法半导体F1系列，512K程序存储空间，运行于96KB SRAM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♦存储: 板载8M SPI高速flash，操作时钟最高到80MHz，高达100,000次擦写周期，数据保存周期可达20年</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♦显示/音频 采用24bit 96KHz立体声D/A转换CS4334芯片，动态范围可达96dB，前级驱动采用105mW输出，失真率小于0.1%（THD+N），后级输出采用高效率（高于90%）D类数字功放，具有自动回复功能的热和短路保护，可完美推动10W喇叭重现高保真音效</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♦通讯接口: 4路RS232，满足EIA/TIA-232-F标准，驱动器和接收器可以承受+/-15kV人体放电模式及IEC1000-4-2气隙放电模式</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♦1路RS485接口，符合ANSI TIA/EIA RS-485-A-1998和ISO 8482：1987(E)标准，通信数据速率高达250Kbps，自带热关断保护，采用全隔离方式设计，隔离电压高达1000V DC，可以有效保护因ESD，雷击带来对主板的损坏</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♦显示LED真彩显示屏；7寸工业级液晶显示器；</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♦语音功放；喇叭；</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♦图像采集：嵌入式摄像机(可扩展)；</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♦识读设备：感应卡(IC、ID)；条形码(一、二维)；二代身份证(嵌入式工控平台)；</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♦排风控制：潮湿天气情况下，设备启动时自动开启强力排风将水气和凝结水滴吹干后再通电启动整机。</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注意：室外应用时该功能致关重要，设备内凝结的水滴可能烧坏电路板，并且验票面板的凝结水滴将造成无法验票的情况。</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检票功能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♦支持纸质一、二维识别，支持手机一、二维屏幕识别</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♦可扩展支持二代身份证识别(读取身份证号、姓名等)，支持刷社保卡入园</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♦可扩展支持生物指纹识别(电容式生物识别，排除光线影响)</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♦支持一票多人(屏幕显示总人数，并随着通过人数倒数技术)</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特色语音播报(成人票、半价票、儿童票、会员卡、老人票、欢迎再次光临、通道不可使用、次数不足、金额不足、未售票、请稍候验票、挂失票、验票出错、已使用、请按指纹、请验证指纹、验证超时、验证成功等)</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♦支持按客户要求定义验票屏幕显示内容</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♦提供独立测试工具，可单击测试检票设备运行状况</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♦支持团队一票多人间隔刷票，例如：某团体票刷票后进入10人，间隔1小时后，再刷票可以进入剩余10人</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三辊闸( 出口</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专用 )</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♦标准尺寸：1400×280 ×980 mm（长*宽*高）</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♦国标304不锈钢。上盖厚度足厚1.5MM，机身厚度标厚1.5MM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♦闸杆长500MM;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♦液压阻尼缓冲装置，定位转动速度(防止回转伤人)</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♦整机质保2年</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♦出口统计人数(可扩展)</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实时验票控制模块</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板载ARM Cortex-M3 v7M架构处理器，内核性能可达1.2DMIPS/MH，采用意法半导体F1系列，运行于96KB SRAM；操作时钟最高到80MHz，高达100,000次擦写周期，数据保存周期可达20年</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♦可支持双向一维/二维码识别</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♦最多可支持双向IC刷卡识别(硬件另配)</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♦支持二代身份证，社保卡识别(硬件另配)</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♦支持计数统计 ♦支持吞卡控制</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嵌入式LED验票显示屏</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1.不低于7寸工业级LED显示屏</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2.显示验票有效性提示信息</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3.设备IP、检票人数、通行状态</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嵌入式二维扫描平台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1.配套嵌入式二维识别模块</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2.快速识别纸质和手机屏幕二维码</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社保卡读卡模组</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auto"/>
                <w:kern w:val="0"/>
                <w:sz w:val="22"/>
                <w:szCs w:val="22"/>
                <w:u w:val="none"/>
                <w:lang w:val="en-US" w:eastAsia="zh-CN" w:bidi="ar"/>
              </w:rPr>
            </w:pPr>
          </w:p>
          <w:p>
            <w:pPr>
              <w:keepNext w:val="0"/>
              <w:keepLines w:val="0"/>
              <w:widowControl/>
              <w:suppressLineNumbers w:val="0"/>
              <w:spacing w:after="220" w:afterAutospacing="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身份证、社保卡识别模组</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社保卡读卡器</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用于身份证、社保卡购票或激活直接可验票，桌面式</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4"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二维码扫描平台</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1.售票,查询或退票,微信/支付宝支付用</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2.扫描模式:二维影像(不低于640*480像素排列)</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3.抗抖动性:焦点处扫描13 mil </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4.解码能力:可读取标准一维、堆叠、二维条码和邮政码以及特定的OCR字符</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10</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办公电脑</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21寸显示器、intel处理器、8G内存、1T硬盘</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11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门票打印机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 分辨率: 不低于203 dpi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2.打印速度: 不低于127 毫米/秒</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3.最大打印宽度:最长104 毫米</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4.介质传感器: 反射式、穿透式</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12</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手持验票机</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♦含验票APP</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♦支持二维码验票,可扩展IC卡验证</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♦Andriod5.1操作系统,高速四核64位处理器，1.3GHz</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♦支持WiFi无线网络传输</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♦支持4G全网通</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♦4寸屏，(分辨率800×480), 6.5万色</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♦可充电锂聚合物电池3700mmAh电池</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♦防护等级 IP65主机IP64，达到IEC密封标准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15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13</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服务器</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2核8GB 80G高效云盘 带宽10M;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主备双服务器机数据备份确保数据安全;负载均衡高并发处理;</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包含日常服务器数据维护</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7"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14</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售票窗口系统</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1.一维码/二维码纸质门票售票功能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2.IC/ID卡类门票售票功能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3.散客/团队售票功能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4.本地人身份证购票优惠和限制，社保卡实名购票</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5.一票多人售票功能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6.强制退票功能/门票重印功能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7.互联网取票功能 /票号查询</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8.票员指纹登陆功能/售票员销售明细查询</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3"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15</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票务系统管理软件</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 一维码/二维码门票票样自定义设计功能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2.票类设置(自定义单次票，组合票，套票，贵宾)</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3.销售策略定义(价格，有效期，团队，减免)</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4.销售价格定义(成人，儿童，特价，团购售价)</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5.时间方案(设置各票的售票时段和检票时段)</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6.结算方式定义(现金,会员卡，银行卡，优惠券)</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7.售票策略定义功能(可售票类定义)</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2"/>
                <w:szCs w:val="22"/>
                <w:u w:val="none"/>
                <w:lang w:val="en-US" w:eastAsia="zh-CN" w:bidi="ar"/>
              </w:rPr>
              <w:t>.验票策略定义功能(可验票类定义)</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9</w:t>
            </w:r>
            <w:r>
              <w:rPr>
                <w:rFonts w:hint="eastAsia" w:ascii="宋体" w:hAnsi="宋体" w:eastAsia="宋体" w:cs="宋体"/>
                <w:i w:val="0"/>
                <w:iCs w:val="0"/>
                <w:color w:val="auto"/>
                <w:kern w:val="0"/>
                <w:sz w:val="22"/>
                <w:szCs w:val="22"/>
                <w:u w:val="none"/>
                <w:lang w:val="en-US" w:eastAsia="zh-CN" w:bidi="ar"/>
              </w:rPr>
              <w:t xml:space="preserve">.旅行社资料管理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10</w:t>
            </w:r>
            <w:r>
              <w:rPr>
                <w:rFonts w:hint="eastAsia" w:ascii="宋体" w:hAnsi="宋体" w:eastAsia="宋体" w:cs="宋体"/>
                <w:i w:val="0"/>
                <w:iCs w:val="0"/>
                <w:color w:val="auto"/>
                <w:kern w:val="0"/>
                <w:sz w:val="22"/>
                <w:szCs w:val="22"/>
                <w:u w:val="none"/>
                <w:lang w:val="en-US" w:eastAsia="zh-CN" w:bidi="ar"/>
              </w:rPr>
              <w:t>.会员资料管理(刷身份证快捷登记,会员拍照,指纹登记)</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2"/>
                <w:szCs w:val="22"/>
                <w:u w:val="none"/>
                <w:lang w:val="en-US" w:eastAsia="zh-CN" w:bidi="ar"/>
              </w:rPr>
              <w:t>.会员IC卡证管理，发卡，冲值，挂失，解挂，销卡，明细查询；年卡，月卡</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.员工资料管理/员工IC卡证管理，发卡，续卡，挂失，解挂，销卡，明细查询</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.售票明细报表查询功能/售票汇总报表查询功能(财务)</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.验票明细报表查询功能/验票汇总报表查询功能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.日结汇总查询功能(财务)/日结对账查询功能(财务)</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.票类销售分析功能 /票价销售分析功能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7</w:t>
            </w:r>
            <w:r>
              <w:rPr>
                <w:rFonts w:hint="eastAsia" w:ascii="宋体" w:hAnsi="宋体" w:eastAsia="宋体" w:cs="宋体"/>
                <w:i w:val="0"/>
                <w:iCs w:val="0"/>
                <w:color w:val="auto"/>
                <w:kern w:val="0"/>
                <w:sz w:val="22"/>
                <w:szCs w:val="22"/>
                <w:u w:val="none"/>
                <w:lang w:val="en-US" w:eastAsia="zh-CN" w:bidi="ar"/>
              </w:rPr>
              <w:t>.游客类型分析功能/售票窗口售票统计功能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2"/>
                <w:szCs w:val="22"/>
                <w:u w:val="none"/>
                <w:lang w:val="en-US" w:eastAsia="zh-CN" w:bidi="ar"/>
              </w:rPr>
              <w:t>.售票员销售统计功能/客源地销售统计功能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9</w:t>
            </w:r>
            <w:r>
              <w:rPr>
                <w:rFonts w:hint="eastAsia" w:ascii="宋体" w:hAnsi="宋体" w:eastAsia="宋体" w:cs="宋体"/>
                <w:i w:val="0"/>
                <w:iCs w:val="0"/>
                <w:color w:val="auto"/>
                <w:kern w:val="0"/>
                <w:sz w:val="22"/>
                <w:szCs w:val="22"/>
                <w:u w:val="none"/>
                <w:lang w:val="en-US" w:eastAsia="zh-CN" w:bidi="ar"/>
              </w:rPr>
              <w:t>.旅行社销售统计功能/结算汇总分析功能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20</w:t>
            </w:r>
            <w:r>
              <w:rPr>
                <w:rFonts w:hint="eastAsia" w:ascii="宋体" w:hAnsi="宋体" w:eastAsia="宋体" w:cs="宋体"/>
                <w:i w:val="0"/>
                <w:iCs w:val="0"/>
                <w:color w:val="auto"/>
                <w:kern w:val="0"/>
                <w:sz w:val="22"/>
                <w:szCs w:val="22"/>
                <w:u w:val="none"/>
                <w:lang w:val="en-US" w:eastAsia="zh-CN" w:bidi="ar"/>
              </w:rPr>
              <w:t>.系统操作日志查询功能/卡证使用明细查询功能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2"/>
                <w:szCs w:val="22"/>
                <w:u w:val="none"/>
                <w:lang w:val="en-US" w:eastAsia="zh-CN" w:bidi="ar"/>
              </w:rPr>
              <w:t>.自动数据备份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特殊证件购票：</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老人/学生/军人特殊证件购票优惠证件自动存底，社保卡实名购票</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领导查询系统：互联网领导销售报表查询系统(移动端)</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景区窗口售票、自助售票、微信售票、美团、同程、携程各分销平台售票（分销报表需要开通后才支持）、以及检票报表，设置景区运营和管理者权限实时可查看数据情况</w:t>
            </w:r>
          </w:p>
          <w:p>
            <w:pPr>
              <w:keepNext w:val="0"/>
              <w:keepLines w:val="0"/>
              <w:widowControl/>
              <w:suppressLineNumbers w:val="0"/>
              <w:jc w:val="left"/>
              <w:textAlignment w:val="center"/>
              <w:rPr>
                <w:rFonts w:hint="eastAsia"/>
                <w:color w:val="auto"/>
                <w:lang w:val="en-US" w:eastAsia="zh-CN"/>
              </w:rPr>
            </w:pPr>
            <w:r>
              <w:rPr>
                <w:rFonts w:hint="eastAsia" w:ascii="宋体" w:hAnsi="宋体" w:eastAsia="宋体" w:cs="宋体"/>
                <w:i w:val="0"/>
                <w:iCs w:val="0"/>
                <w:color w:val="auto"/>
                <w:kern w:val="0"/>
                <w:sz w:val="22"/>
                <w:szCs w:val="22"/>
                <w:u w:val="none"/>
                <w:lang w:val="en-US" w:eastAsia="zh-CN" w:bidi="ar"/>
              </w:rPr>
              <w:t>票+停车场系统一体化：支持在窗口购票、微信购票(开通后)时输入车牌号，购票成功后，该车牌号可直接免费时段进出停车场（需要开通后支持）</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园内[承租]景点管理：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♦售票员查看自己售卖门票报表明细和汇总情况</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♦支持采用商户、景点独立支付账号</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♦园区内商户、景点可查看本商户和景点营业情况</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♦总园区可查看所有商户、景点营业情况</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♦提供商户、景点与园区方的分账报表进行分账</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大数据显示模块（需开通后支持）</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显示园区票务综合信息</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游客数据趋势监控等</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门票销售数据汇总等</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门票销售分类饼图等</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实现数据可视化展示平台模块</w:t>
            </w:r>
          </w:p>
        </w:tc>
        <w:tc>
          <w:tcPr>
            <w:tcW w:w="7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3"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16</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闸机检票设备监控模块</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415925</wp:posOffset>
                  </wp:positionV>
                  <wp:extent cx="0" cy="936625"/>
                  <wp:effectExtent l="0" t="0" r="0" b="0"/>
                  <wp:wrapNone/>
                  <wp:docPr id="3" name="图片_4"/>
                  <wp:cNvGraphicFramePr/>
                  <a:graphic xmlns:a="http://schemas.openxmlformats.org/drawingml/2006/main">
                    <a:graphicData uri="http://schemas.openxmlformats.org/drawingml/2006/picture">
                      <pic:pic xmlns:pic="http://schemas.openxmlformats.org/drawingml/2006/picture">
                        <pic:nvPicPr>
                          <pic:cNvPr id="3" name="图片_4"/>
                          <pic:cNvPicPr/>
                        </pic:nvPicPr>
                        <pic:blipFill>
                          <a:blip r:embed="rId15"/>
                          <a:stretch>
                            <a:fillRect/>
                          </a:stretch>
                        </pic:blipFill>
                        <pic:spPr>
                          <a:xfrm>
                            <a:off x="0" y="0"/>
                            <a:ext cx="0" cy="936625"/>
                          </a:xfrm>
                          <a:prstGeom prst="rect">
                            <a:avLst/>
                          </a:prstGeom>
                          <a:noFill/>
                          <a:ln>
                            <a:noFill/>
                          </a:ln>
                        </pic:spPr>
                      </pic:pic>
                    </a:graphicData>
                  </a:graphic>
                </wp:anchor>
              </w:drawing>
            </w:r>
            <w:r>
              <w:rPr>
                <w:rFonts w:hint="eastAsia" w:ascii="宋体" w:hAnsi="宋体" w:eastAsia="宋体" w:cs="宋体"/>
                <w:i w:val="0"/>
                <w:iCs w:val="0"/>
                <w:color w:val="auto"/>
                <w:kern w:val="0"/>
                <w:sz w:val="22"/>
                <w:szCs w:val="22"/>
                <w:u w:val="none"/>
                <w:lang w:val="en-US" w:eastAsia="zh-CN" w:bidi="ar"/>
              </w:rPr>
              <w:t>◎一维码/二维码纸质门票检票功能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◎IC/ID卡类门票检票功能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◎会员指纹检票和指纹多次入园功能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◎检票时间方案，按不同时段检票</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◎按次数检票功能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◎单进+单出模式控制</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◎检票语音播报 、检票信息屏幕显示</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◎检票设备测试工具 、检票设备状态监控、检票数据实时显示</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◎手持机检票◎线上电子票检票(开通后支持)</w:t>
            </w:r>
          </w:p>
        </w:tc>
        <w:tc>
          <w:tcPr>
            <w:tcW w:w="7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8"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17</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Style w:val="320"/>
                <w:color w:val="auto"/>
                <w:lang w:val="en-US" w:eastAsia="zh-CN" w:bidi="ar"/>
              </w:rPr>
              <w:t>小程序售票</w:t>
            </w:r>
            <w:r>
              <w:rPr>
                <w:rStyle w:val="321"/>
                <w:rFonts w:eastAsia="宋体"/>
                <w:color w:val="auto"/>
                <w:lang w:val="en-US" w:eastAsia="zh-CN" w:bidi="ar"/>
              </w:rPr>
              <w:t>[</w:t>
            </w:r>
            <w:r>
              <w:rPr>
                <w:rStyle w:val="320"/>
                <w:color w:val="auto"/>
                <w:lang w:val="en-US" w:eastAsia="zh-CN" w:bidi="ar"/>
              </w:rPr>
              <w:t>预约、计时</w:t>
            </w:r>
            <w:r>
              <w:rPr>
                <w:rStyle w:val="321"/>
                <w:rFonts w:eastAsia="宋体"/>
                <w:color w:val="auto"/>
                <w:lang w:val="en-US" w:eastAsia="zh-CN" w:bidi="ar"/>
              </w:rPr>
              <w:t>]</w:t>
            </w:r>
            <w:r>
              <w:rPr>
                <w:rStyle w:val="320"/>
                <w:color w:val="auto"/>
                <w:lang w:val="en-US" w:eastAsia="zh-CN" w:bidi="ar"/>
              </w:rPr>
              <w:t>系统</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公众号售票或小程序购票系统：</w:t>
            </w:r>
          </w:p>
          <w:p>
            <w:pPr>
              <w:keepNext w:val="0"/>
              <w:keepLines w:val="0"/>
              <w:widowControl/>
              <w:suppressLineNumbers w:val="0"/>
              <w:spacing w:after="220" w:afterAutospacing="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♦景点简介、交通指南、票类介绍、门票详情、实时天气</w:t>
            </w:r>
          </w:p>
          <w:p>
            <w:pPr>
              <w:keepNext w:val="0"/>
              <w:keepLines w:val="0"/>
              <w:widowControl/>
              <w:suppressLineNumbers w:val="0"/>
              <w:spacing w:after="220" w:afterAutospacing="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♦关注购票(支持强制关注)、在线订退、刷码入场</w:t>
            </w:r>
          </w:p>
          <w:p>
            <w:pPr>
              <w:keepNext w:val="0"/>
              <w:keepLines w:val="0"/>
              <w:widowControl/>
              <w:suppressLineNumbers w:val="0"/>
              <w:spacing w:after="220" w:afterAutospacing="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♦黑名单预约管理：连续n次预约未用，n天内不可约</w:t>
            </w:r>
          </w:p>
          <w:p>
            <w:pPr>
              <w:keepNext w:val="0"/>
              <w:keepLines w:val="0"/>
              <w:widowControl/>
              <w:suppressLineNumbers w:val="0"/>
              <w:spacing w:after="220" w:afterAutospacing="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♦团队预约/购票信息登记：登记人员信息</w:t>
            </w:r>
          </w:p>
          <w:p>
            <w:pPr>
              <w:keepNext w:val="0"/>
              <w:keepLines w:val="0"/>
              <w:widowControl/>
              <w:suppressLineNumbers w:val="0"/>
              <w:spacing w:after="220" w:afterAutospacing="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1:实名购票（凭身份证，社保卡验证）</w:t>
            </w:r>
          </w:p>
          <w:p>
            <w:pPr>
              <w:keepNext w:val="0"/>
              <w:keepLines w:val="0"/>
              <w:widowControl/>
              <w:suppressLineNumbers w:val="0"/>
              <w:spacing w:after="220" w:afterAutospacing="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2:分时预约(分时段预约门票)</w:t>
            </w:r>
          </w:p>
          <w:p>
            <w:pPr>
              <w:keepNext w:val="0"/>
              <w:keepLines w:val="0"/>
              <w:widowControl/>
              <w:suppressLineNumbers w:val="0"/>
              <w:spacing w:after="220" w:afterAutospacing="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3:票仓管理：票量库存/时段库存(时段库存、总库存管理)</w:t>
            </w:r>
          </w:p>
          <w:p>
            <w:pPr>
              <w:keepNext w:val="0"/>
              <w:keepLines w:val="0"/>
              <w:widowControl/>
              <w:suppressLineNumbers w:val="0"/>
              <w:spacing w:after="220" w:afterAutospacing="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4:提供多风格界面UI选择</w:t>
            </w:r>
          </w:p>
          <w:p>
            <w:pPr>
              <w:keepNext w:val="0"/>
              <w:keepLines w:val="0"/>
              <w:widowControl/>
              <w:suppressLineNumbers w:val="0"/>
              <w:spacing w:after="220" w:afterAutospacing="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微信公众号采用用户官方号，由用户申请并负责腾讯相应资料和费用 </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18</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定制开发系统</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数据上报，对接甲方平台（甲方提供接口文档）</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定制开发系统</w:t>
            </w:r>
          </w:p>
        </w:tc>
        <w:tc>
          <w:tcPr>
            <w:tcW w:w="5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♦支持窗口售票刷社保卡实名购票</w:t>
            </w:r>
          </w:p>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♦支持在闸机刷社保卡直接入园</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r>
    </w:tbl>
    <w:p>
      <w:pPr>
        <w:rPr>
          <w:rFonts w:hint="eastAsia"/>
          <w:color w:val="auto"/>
          <w:lang w:val="en-US" w:eastAsia="zh-CN"/>
        </w:rPr>
      </w:pPr>
      <w:r>
        <w:rPr>
          <w:rFonts w:hint="eastAsia"/>
          <w:color w:val="auto"/>
          <w:lang w:val="en-US" w:eastAsia="zh-CN"/>
        </w:rPr>
        <w:br w:type="page"/>
      </w:r>
    </w:p>
    <w:p>
      <w:pPr>
        <w:pStyle w:val="2"/>
        <w:jc w:val="center"/>
        <w:rPr>
          <w:rFonts w:hint="eastAsia"/>
          <w:b/>
          <w:bCs/>
          <w:color w:val="auto"/>
          <w:lang w:val="en-US" w:eastAsia="zh-CN"/>
        </w:rPr>
      </w:pPr>
      <w:r>
        <w:rPr>
          <w:rFonts w:hint="eastAsia"/>
          <w:b/>
          <w:bCs/>
          <w:color w:val="auto"/>
          <w:lang w:val="en-US" w:eastAsia="zh-CN"/>
        </w:rPr>
        <w:t>15个服务指定地点清单</w:t>
      </w:r>
    </w:p>
    <w:tbl>
      <w:tblPr>
        <w:tblStyle w:val="50"/>
        <w:tblW w:w="8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4"/>
        <w:gridCol w:w="3096"/>
        <w:gridCol w:w="2459"/>
        <w:gridCol w:w="1176"/>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序号</w:t>
            </w:r>
          </w:p>
        </w:tc>
        <w:tc>
          <w:tcPr>
            <w:tcW w:w="28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景区名称</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地址</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景区类型</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仿宋" w:hAnsi="仿宋" w:eastAsia="仿宋" w:cs="宋体"/>
                <w:color w:val="auto"/>
                <w:sz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w:t>
            </w:r>
          </w:p>
        </w:tc>
        <w:tc>
          <w:tcPr>
            <w:tcW w:w="28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罗布林卡</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拉萨市城关区罗布林卡路21号</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历史文化</w:t>
            </w:r>
          </w:p>
        </w:tc>
        <w:tc>
          <w:tcPr>
            <w:tcW w:w="1080" w:type="dxa"/>
            <w:vMerge w:val="restart"/>
            <w:tcBorders>
              <w:top w:val="single" w:color="000000" w:sz="8" w:space="0"/>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仿宋" w:hAnsi="仿宋" w:eastAsia="仿宋" w:cs="宋体"/>
                <w:color w:val="auto"/>
                <w:sz w:val="24"/>
                <w:lang w:val="en-US" w:eastAsia="zh-CN"/>
              </w:rPr>
              <w:t>15个指定地点具体安装数量以采购人要求为准。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2</w:t>
            </w:r>
          </w:p>
        </w:tc>
        <w:tc>
          <w:tcPr>
            <w:tcW w:w="28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哲蚌寺</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拉萨市北京西路276号</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历史文化</w:t>
            </w:r>
          </w:p>
        </w:tc>
        <w:tc>
          <w:tcPr>
            <w:tcW w:w="1080"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3</w:t>
            </w:r>
          </w:p>
        </w:tc>
        <w:tc>
          <w:tcPr>
            <w:tcW w:w="28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牦牛博物馆</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拉萨市柳梧新区察古大道16号</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博物馆</w:t>
            </w:r>
          </w:p>
        </w:tc>
        <w:tc>
          <w:tcPr>
            <w:tcW w:w="1080"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西藏自然科学博物馆</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拉萨市新藏大对面</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博物馆</w:t>
            </w:r>
          </w:p>
        </w:tc>
        <w:tc>
          <w:tcPr>
            <w:tcW w:w="1080"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文成公主藏文化风情园景区</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拉萨市次角林文创园</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度假休闲</w:t>
            </w:r>
          </w:p>
        </w:tc>
        <w:tc>
          <w:tcPr>
            <w:tcW w:w="1080"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象雄美朵景区</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拉萨市堆龙德庆区</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度假休闲</w:t>
            </w:r>
          </w:p>
        </w:tc>
        <w:tc>
          <w:tcPr>
            <w:tcW w:w="1080"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“藏域星球”天文体验馆</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拉萨经济技术开发区碧水源对面</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博物馆</w:t>
            </w:r>
          </w:p>
        </w:tc>
        <w:tc>
          <w:tcPr>
            <w:tcW w:w="1080"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8</w:t>
            </w:r>
          </w:p>
        </w:tc>
        <w:tc>
          <w:tcPr>
            <w:tcW w:w="28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秀色才纳</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曲水县才纳乡民俗街道</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工业园区</w:t>
            </w:r>
          </w:p>
        </w:tc>
        <w:tc>
          <w:tcPr>
            <w:tcW w:w="1080"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9</w:t>
            </w:r>
          </w:p>
        </w:tc>
        <w:tc>
          <w:tcPr>
            <w:tcW w:w="28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净土智昭产业园区</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拉萨市城关区蔡公堂乡</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产业园区</w:t>
            </w:r>
          </w:p>
        </w:tc>
        <w:tc>
          <w:tcPr>
            <w:tcW w:w="1080"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莲花之宝</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拉萨市江苏大道</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体验中心</w:t>
            </w:r>
          </w:p>
        </w:tc>
        <w:tc>
          <w:tcPr>
            <w:tcW w:w="1080"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11</w:t>
            </w:r>
          </w:p>
        </w:tc>
        <w:tc>
          <w:tcPr>
            <w:tcW w:w="28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西藏甘露藏药工业园</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 xml:space="preserve"> 拉萨市经济技术开发区林琼岗路15号</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工业园区</w:t>
            </w:r>
          </w:p>
        </w:tc>
        <w:tc>
          <w:tcPr>
            <w:tcW w:w="1080"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12</w:t>
            </w:r>
          </w:p>
        </w:tc>
        <w:tc>
          <w:tcPr>
            <w:tcW w:w="28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奇圣土特产品开发有限公司</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拉萨市经济技术开发区博达路A区A1-7号</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工业园区</w:t>
            </w:r>
          </w:p>
        </w:tc>
        <w:tc>
          <w:tcPr>
            <w:tcW w:w="1080"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13</w:t>
            </w:r>
          </w:p>
        </w:tc>
        <w:tc>
          <w:tcPr>
            <w:tcW w:w="28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西藏优敏芭文化产业园旅游景区</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拉萨市达孜区工业园</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工业园</w:t>
            </w:r>
          </w:p>
        </w:tc>
        <w:tc>
          <w:tcPr>
            <w:tcW w:w="1080"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14</w:t>
            </w:r>
          </w:p>
        </w:tc>
        <w:tc>
          <w:tcPr>
            <w:tcW w:w="28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擦擦文化展览馆</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拉萨市城关区夺底乡维巴村</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展览馆</w:t>
            </w:r>
          </w:p>
        </w:tc>
        <w:tc>
          <w:tcPr>
            <w:tcW w:w="1080" w:type="dxa"/>
            <w:vMerge w:val="continue"/>
            <w:tcBorders>
              <w:left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15</w:t>
            </w:r>
          </w:p>
        </w:tc>
        <w:tc>
          <w:tcPr>
            <w:tcW w:w="28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纳木错景区</w:t>
            </w:r>
          </w:p>
        </w:tc>
        <w:tc>
          <w:tcPr>
            <w:tcW w:w="2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拉萨市当雄县</w:t>
            </w:r>
          </w:p>
        </w:tc>
        <w:tc>
          <w:tcPr>
            <w:tcW w:w="10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color w:val="auto"/>
                <w:sz w:val="24"/>
                <w:lang w:val="en-US" w:eastAsia="zh-CN"/>
              </w:rPr>
            </w:pPr>
            <w:r>
              <w:rPr>
                <w:rFonts w:hint="eastAsia" w:ascii="仿宋" w:hAnsi="仿宋" w:eastAsia="仿宋" w:cs="宋体"/>
                <w:color w:val="auto"/>
                <w:sz w:val="24"/>
                <w:lang w:val="en-US" w:eastAsia="zh-CN"/>
              </w:rPr>
              <w:t>自然风光</w:t>
            </w:r>
          </w:p>
        </w:tc>
        <w:tc>
          <w:tcPr>
            <w:tcW w:w="1080" w:type="dxa"/>
            <w:vMerge w:val="continue"/>
            <w:tcBorders>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r>
    </w:tbl>
    <w:p>
      <w:pPr>
        <w:pStyle w:val="3"/>
        <w:rPr>
          <w:rFonts w:hint="default"/>
          <w:color w:val="auto"/>
          <w:lang w:val="en-US" w:eastAsia="zh-CN"/>
        </w:rPr>
      </w:pPr>
    </w:p>
    <w:p>
      <w:pPr>
        <w:spacing w:line="360" w:lineRule="auto"/>
        <w:rPr>
          <w:rFonts w:ascii="仿宋" w:hAnsi="仿宋" w:eastAsia="仿宋" w:cs="仿宋"/>
          <w:b/>
          <w:color w:val="auto"/>
          <w:sz w:val="24"/>
        </w:rPr>
      </w:pPr>
      <w:r>
        <w:rPr>
          <w:rFonts w:hint="eastAsia" w:ascii="仿宋" w:hAnsi="仿宋" w:eastAsia="仿宋" w:cs="仿宋"/>
          <w:b/>
          <w:color w:val="auto"/>
          <w:sz w:val="24"/>
        </w:rPr>
        <w:t>三、商务要求</w:t>
      </w:r>
    </w:p>
    <w:p>
      <w:pPr>
        <w:spacing w:line="360" w:lineRule="auto"/>
        <w:ind w:left="480"/>
        <w:rPr>
          <w:rFonts w:hint="eastAsia" w:ascii="仿宋" w:hAnsi="仿宋" w:eastAsia="仿宋" w:cs="宋体"/>
          <w:color w:val="auto"/>
          <w:sz w:val="24"/>
        </w:rPr>
      </w:pPr>
      <w:r>
        <w:rPr>
          <w:rFonts w:hint="eastAsia" w:ascii="仿宋" w:hAnsi="仿宋" w:eastAsia="仿宋" w:cs="宋体"/>
          <w:color w:val="auto"/>
          <w:sz w:val="24"/>
        </w:rPr>
        <w:t>1、</w:t>
      </w:r>
      <w:r>
        <w:rPr>
          <w:rFonts w:hint="eastAsia" w:ascii="仿宋" w:hAnsi="仿宋" w:eastAsia="仿宋" w:cs="宋体"/>
          <w:color w:val="auto"/>
          <w:sz w:val="24"/>
          <w:lang w:val="en-US" w:eastAsia="zh-CN"/>
        </w:rPr>
        <w:t>交货与安装时间</w:t>
      </w:r>
      <w:r>
        <w:rPr>
          <w:rFonts w:hint="eastAsia" w:ascii="仿宋" w:hAnsi="仿宋" w:eastAsia="仿宋" w:cs="宋体"/>
          <w:color w:val="auto"/>
          <w:sz w:val="24"/>
        </w:rPr>
        <w:t>：</w:t>
      </w:r>
      <w:r>
        <w:rPr>
          <w:rFonts w:hint="eastAsia" w:ascii="仿宋" w:hAnsi="仿宋" w:eastAsia="仿宋" w:cs="宋体"/>
          <w:color w:val="auto"/>
          <w:sz w:val="24"/>
          <w:lang w:val="en-US" w:eastAsia="zh-CN"/>
        </w:rPr>
        <w:t>合同签订后160天内</w:t>
      </w:r>
      <w:r>
        <w:rPr>
          <w:rFonts w:hint="eastAsia" w:ascii="仿宋" w:hAnsi="仿宋" w:eastAsia="仿宋" w:cs="宋体"/>
          <w:color w:val="auto"/>
          <w:sz w:val="24"/>
        </w:rPr>
        <w:t>。</w:t>
      </w:r>
    </w:p>
    <w:p>
      <w:pPr>
        <w:spacing w:line="360" w:lineRule="auto"/>
        <w:ind w:left="480"/>
        <w:rPr>
          <w:rFonts w:hint="eastAsia" w:ascii="仿宋" w:hAnsi="仿宋" w:eastAsia="仿宋" w:cs="宋体"/>
          <w:color w:val="auto"/>
          <w:sz w:val="24"/>
        </w:rPr>
      </w:pPr>
      <w:r>
        <w:rPr>
          <w:rFonts w:hint="eastAsia" w:ascii="仿宋" w:hAnsi="仿宋" w:eastAsia="仿宋" w:cs="宋体"/>
          <w:color w:val="auto"/>
          <w:sz w:val="24"/>
        </w:rPr>
        <w:t>2、</w:t>
      </w:r>
      <w:r>
        <w:rPr>
          <w:rFonts w:hint="eastAsia" w:ascii="仿宋" w:hAnsi="仿宋" w:eastAsia="仿宋" w:cs="宋体"/>
          <w:color w:val="auto"/>
          <w:sz w:val="24"/>
          <w:lang w:val="en-US" w:eastAsia="zh-CN"/>
        </w:rPr>
        <w:t>交货与安装</w:t>
      </w:r>
      <w:r>
        <w:rPr>
          <w:rFonts w:hint="eastAsia" w:ascii="仿宋" w:hAnsi="仿宋" w:eastAsia="仿宋" w:cs="宋体"/>
          <w:color w:val="auto"/>
          <w:sz w:val="24"/>
        </w:rPr>
        <w:t>地点：</w:t>
      </w:r>
      <w:r>
        <w:rPr>
          <w:rFonts w:hint="eastAsia" w:ascii="仿宋" w:hAnsi="仿宋" w:eastAsia="仿宋" w:cs="宋体"/>
          <w:color w:val="auto"/>
          <w:sz w:val="24"/>
          <w:lang w:val="en-US" w:eastAsia="zh-CN"/>
        </w:rPr>
        <w:t>15个指定地点，具体详见地点清单</w:t>
      </w:r>
      <w:r>
        <w:rPr>
          <w:rFonts w:hint="eastAsia" w:ascii="仿宋" w:hAnsi="仿宋" w:eastAsia="仿宋" w:cs="宋体"/>
          <w:color w:val="auto"/>
          <w:sz w:val="24"/>
        </w:rPr>
        <w:t>。</w:t>
      </w:r>
    </w:p>
    <w:p>
      <w:pPr>
        <w:pStyle w:val="2"/>
        <w:ind w:firstLine="480" w:firstLineChars="200"/>
        <w:rPr>
          <w:rFonts w:hint="default" w:ascii="仿宋" w:hAnsi="仿宋" w:eastAsia="仿宋" w:cs="仿宋"/>
          <w:color w:val="auto"/>
          <w:kern w:val="0"/>
          <w:position w:val="-6"/>
          <w:sz w:val="24"/>
          <w:szCs w:val="24"/>
          <w:highlight w:val="none"/>
          <w:lang w:val="en-US" w:eastAsia="zh-CN" w:bidi="ar"/>
        </w:rPr>
      </w:pPr>
      <w:r>
        <w:rPr>
          <w:rFonts w:hint="eastAsia" w:ascii="仿宋" w:hAnsi="仿宋" w:eastAsia="仿宋" w:cs="仿宋"/>
          <w:color w:val="auto"/>
          <w:kern w:val="0"/>
          <w:position w:val="-6"/>
          <w:sz w:val="24"/>
          <w:szCs w:val="24"/>
          <w:highlight w:val="none"/>
          <w:lang w:val="en-US" w:eastAsia="zh-CN" w:bidi="ar"/>
        </w:rPr>
        <w:t>3、质保要求：质保期1年，质保期内发生任何机器故障，拟中标供应商需在2小时内到达故障现场并进行抢修，供应商需提供承诺函。</w:t>
      </w:r>
    </w:p>
    <w:p>
      <w:pPr>
        <w:pStyle w:val="25"/>
        <w:rPr>
          <w:rFonts w:hint="eastAsia" w:ascii="仿宋" w:hAnsi="仿宋" w:eastAsia="仿宋" w:cs="仿宋"/>
          <w:color w:val="auto"/>
          <w:sz w:val="24"/>
          <w:szCs w:val="24"/>
          <w:lang w:val="en-US" w:eastAsia="zh-CN"/>
        </w:rPr>
      </w:pPr>
    </w:p>
    <w:p>
      <w:pPr>
        <w:pStyle w:val="2"/>
        <w:rPr>
          <w:rFonts w:hint="eastAsia"/>
          <w:color w:val="auto"/>
          <w:highlight w:val="none"/>
          <w:lang w:val="en-US" w:eastAsia="zh-CN"/>
        </w:rPr>
      </w:pPr>
    </w:p>
    <w:p>
      <w:pPr>
        <w:pStyle w:val="25"/>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25"/>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25"/>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25"/>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25"/>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25"/>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25"/>
        <w:rPr>
          <w:rFonts w:hint="eastAsia"/>
          <w:color w:val="auto"/>
          <w:lang w:val="en-US" w:eastAsia="zh-CN"/>
        </w:rPr>
      </w:pPr>
    </w:p>
    <w:p>
      <w:pPr>
        <w:pStyle w:val="4"/>
        <w:bidi w:val="0"/>
        <w:jc w:val="center"/>
        <w:rPr>
          <w:color w:val="auto"/>
          <w:highlight w:val="none"/>
        </w:rPr>
      </w:pPr>
      <w:bookmarkStart w:id="990" w:name="_Toc61260769"/>
      <w:bookmarkStart w:id="991" w:name="_Toc18101"/>
      <w:bookmarkStart w:id="992" w:name="_Toc32193"/>
      <w:bookmarkStart w:id="993" w:name="_Toc514253195"/>
      <w:bookmarkStart w:id="994" w:name="_Toc30160"/>
      <w:bookmarkStart w:id="995" w:name="_Toc7669"/>
      <w:bookmarkStart w:id="996" w:name="_Toc201978765"/>
      <w:r>
        <w:rPr>
          <w:rFonts w:hint="eastAsia"/>
          <w:color w:val="auto"/>
          <w:highlight w:val="none"/>
        </w:rPr>
        <w:t>第六章  投标文件格式</w:t>
      </w:r>
      <w:bookmarkEnd w:id="990"/>
      <w:bookmarkEnd w:id="991"/>
      <w:bookmarkEnd w:id="992"/>
      <w:bookmarkEnd w:id="993"/>
      <w:bookmarkEnd w:id="994"/>
    </w:p>
    <w:p>
      <w:pPr>
        <w:spacing w:line="900" w:lineRule="exact"/>
        <w:jc w:val="center"/>
        <w:rPr>
          <w:rFonts w:ascii="仿宋" w:hAnsi="仿宋" w:eastAsia="仿宋" w:cs="仿宋"/>
          <w:color w:val="auto"/>
          <w:highlight w:val="none"/>
        </w:rPr>
      </w:pPr>
      <w:r>
        <w:rPr>
          <w:rFonts w:hint="eastAsia" w:ascii="仿宋" w:hAnsi="仿宋" w:eastAsia="仿宋" w:cs="仿宋"/>
          <w:color w:val="auto"/>
          <w:highlight w:val="none"/>
        </w:rPr>
        <w:br w:type="page"/>
      </w:r>
      <w:bookmarkEnd w:id="995"/>
      <w:bookmarkEnd w:id="996"/>
    </w:p>
    <w:p>
      <w:pPr>
        <w:spacing w:line="360" w:lineRule="auto"/>
        <w:jc w:val="center"/>
        <w:rPr>
          <w:rFonts w:ascii="仿宋" w:hAnsi="仿宋" w:eastAsia="仿宋" w:cs="仿宋"/>
          <w:b/>
          <w:color w:val="auto"/>
          <w:spacing w:val="-16"/>
          <w:sz w:val="52"/>
          <w:szCs w:val="44"/>
          <w:highlight w:val="none"/>
        </w:rPr>
      </w:pPr>
    </w:p>
    <w:p>
      <w:pPr>
        <w:pStyle w:val="2"/>
        <w:rPr>
          <w:color w:val="auto"/>
          <w:highlight w:val="none"/>
        </w:rPr>
      </w:pPr>
    </w:p>
    <w:p>
      <w:pPr>
        <w:spacing w:line="360" w:lineRule="auto"/>
        <w:jc w:val="center"/>
        <w:rPr>
          <w:rFonts w:hint="default" w:ascii="仿宋" w:hAnsi="仿宋" w:eastAsia="仿宋" w:cs="仿宋"/>
          <w:b/>
          <w:color w:val="auto"/>
          <w:spacing w:val="-16"/>
          <w:sz w:val="52"/>
          <w:szCs w:val="44"/>
          <w:highlight w:val="none"/>
          <w:lang w:val="en-US"/>
        </w:rPr>
      </w:pPr>
      <w:r>
        <w:rPr>
          <w:rFonts w:hint="eastAsia" w:ascii="仿宋" w:hAnsi="仿宋" w:eastAsia="仿宋" w:cs="仿宋"/>
          <w:b/>
          <w:color w:val="auto"/>
          <w:spacing w:val="-16"/>
          <w:sz w:val="52"/>
          <w:szCs w:val="44"/>
          <w:highlight w:val="none"/>
          <w:lang w:eastAsia="zh-CN"/>
        </w:rPr>
        <w:t>项目</w:t>
      </w:r>
      <w:r>
        <w:rPr>
          <w:rFonts w:hint="eastAsia" w:ascii="仿宋" w:hAnsi="仿宋" w:eastAsia="仿宋" w:cs="仿宋"/>
          <w:b/>
          <w:color w:val="auto"/>
          <w:spacing w:val="-16"/>
          <w:sz w:val="52"/>
          <w:szCs w:val="44"/>
          <w:highlight w:val="none"/>
          <w:lang w:val="en-US" w:eastAsia="zh-CN"/>
        </w:rPr>
        <w:t>名称</w:t>
      </w:r>
    </w:p>
    <w:p>
      <w:pPr>
        <w:spacing w:line="360" w:lineRule="auto"/>
        <w:jc w:val="center"/>
        <w:rPr>
          <w:rFonts w:ascii="仿宋" w:hAnsi="仿宋" w:eastAsia="仿宋" w:cs="仿宋"/>
          <w:b/>
          <w:color w:val="auto"/>
          <w:spacing w:val="-16"/>
          <w:sz w:val="52"/>
          <w:szCs w:val="44"/>
          <w:highlight w:val="none"/>
        </w:rPr>
      </w:pPr>
    </w:p>
    <w:p>
      <w:pPr>
        <w:spacing w:line="360" w:lineRule="auto"/>
        <w:jc w:val="center"/>
        <w:rPr>
          <w:rFonts w:ascii="仿宋" w:hAnsi="仿宋" w:eastAsia="仿宋" w:cs="仿宋"/>
          <w:color w:val="auto"/>
          <w:highlight w:val="none"/>
        </w:rPr>
      </w:pPr>
    </w:p>
    <w:p>
      <w:pPr>
        <w:spacing w:line="360" w:lineRule="auto"/>
        <w:jc w:val="center"/>
        <w:rPr>
          <w:rFonts w:ascii="仿宋" w:hAnsi="仿宋" w:eastAsia="仿宋" w:cs="仿宋"/>
          <w:b/>
          <w:bCs/>
          <w:color w:val="auto"/>
          <w:spacing w:val="20"/>
          <w:sz w:val="72"/>
          <w:szCs w:val="120"/>
          <w:highlight w:val="none"/>
        </w:rPr>
      </w:pPr>
      <w:r>
        <w:rPr>
          <w:rFonts w:hint="eastAsia" w:ascii="仿宋" w:hAnsi="仿宋" w:eastAsia="仿宋" w:cs="仿宋"/>
          <w:b/>
          <w:bCs/>
          <w:color w:val="auto"/>
          <w:spacing w:val="20"/>
          <w:sz w:val="72"/>
          <w:szCs w:val="120"/>
          <w:highlight w:val="none"/>
        </w:rPr>
        <w:t>投标文件</w:t>
      </w:r>
    </w:p>
    <w:p>
      <w:pPr>
        <w:spacing w:before="120" w:beforeLines="50" w:line="360" w:lineRule="auto"/>
        <w:ind w:firstLine="3614" w:firstLineChars="100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项目编号：</w:t>
      </w:r>
    </w:p>
    <w:p>
      <w:pPr>
        <w:pStyle w:val="2"/>
        <w:rPr>
          <w:rFonts w:ascii="仿宋" w:hAnsi="仿宋" w:eastAsia="仿宋" w:cs="仿宋"/>
          <w:color w:val="auto"/>
          <w:highlight w:val="none"/>
        </w:rPr>
      </w:pPr>
    </w:p>
    <w:p>
      <w:pPr>
        <w:jc w:val="cente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spacing w:line="800" w:lineRule="exact"/>
        <w:ind w:left="798" w:leftChars="380"/>
        <w:rPr>
          <w:rFonts w:ascii="仿宋" w:hAnsi="仿宋" w:eastAsia="仿宋" w:cs="仿宋"/>
          <w:color w:val="auto"/>
          <w:sz w:val="32"/>
          <w:szCs w:val="32"/>
          <w:highlight w:val="none"/>
        </w:rPr>
      </w:pPr>
    </w:p>
    <w:p>
      <w:pPr>
        <w:pStyle w:val="2"/>
        <w:rPr>
          <w:rFonts w:ascii="仿宋" w:hAnsi="仿宋" w:eastAsia="仿宋" w:cs="仿宋"/>
          <w:color w:val="auto"/>
          <w:sz w:val="32"/>
          <w:szCs w:val="32"/>
          <w:highlight w:val="none"/>
        </w:rPr>
      </w:pPr>
    </w:p>
    <w:p>
      <w:pPr>
        <w:pStyle w:val="24"/>
        <w:rPr>
          <w:color w:val="auto"/>
          <w:highlight w:val="none"/>
        </w:rPr>
      </w:pPr>
    </w:p>
    <w:p>
      <w:pPr>
        <w:spacing w:line="800" w:lineRule="exact"/>
        <w:ind w:firstLine="800" w:firstLineChars="250"/>
        <w:rPr>
          <w:rFonts w:hint="eastAsia" w:ascii="仿宋" w:hAnsi="仿宋" w:eastAsia="仿宋" w:cs="仿宋"/>
          <w:color w:val="auto"/>
          <w:sz w:val="32"/>
          <w:szCs w:val="32"/>
          <w:highlight w:val="none"/>
        </w:rPr>
      </w:pPr>
    </w:p>
    <w:p>
      <w:pPr>
        <w:spacing w:line="800" w:lineRule="exact"/>
        <w:ind w:firstLine="800" w:firstLineChars="2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投 标 人：（盖章）                 </w:t>
      </w:r>
    </w:p>
    <w:p>
      <w:pPr>
        <w:spacing w:line="800" w:lineRule="exact"/>
        <w:ind w:left="798" w:leftChars="38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日    期：  年  月  日</w:t>
      </w:r>
    </w:p>
    <w:p>
      <w:pPr>
        <w:pStyle w:val="42"/>
        <w:rPr>
          <w:rFonts w:hint="eastAsia" w:ascii="仿宋" w:hAnsi="仿宋" w:eastAsia="仿宋" w:cs="仿宋"/>
          <w:color w:val="auto"/>
          <w:sz w:val="20"/>
          <w:szCs w:val="20"/>
          <w:highlight w:val="none"/>
        </w:rPr>
      </w:pPr>
    </w:p>
    <w:p>
      <w:pPr>
        <w:spacing w:line="540" w:lineRule="exact"/>
        <w:rPr>
          <w:rFonts w:hint="eastAsia" w:ascii="仿宋" w:hAnsi="仿宋" w:eastAsia="仿宋" w:cs="仿宋"/>
          <w:color w:val="auto"/>
          <w:sz w:val="20"/>
          <w:szCs w:val="20"/>
          <w:highlight w:val="none"/>
        </w:rPr>
      </w:pPr>
    </w:p>
    <w:p>
      <w:pPr>
        <w:pStyle w:val="2"/>
        <w:rPr>
          <w:rFonts w:hint="eastAsia" w:ascii="仿宋" w:hAnsi="仿宋" w:eastAsia="仿宋" w:cs="仿宋"/>
          <w:color w:val="auto"/>
          <w:sz w:val="20"/>
          <w:szCs w:val="20"/>
          <w:highlight w:val="none"/>
        </w:rPr>
      </w:pPr>
    </w:p>
    <w:p>
      <w:pPr>
        <w:pStyle w:val="3"/>
        <w:rPr>
          <w:rFonts w:hint="eastAsia" w:ascii="仿宋" w:hAnsi="仿宋" w:eastAsia="仿宋" w:cs="仿宋"/>
          <w:color w:val="auto"/>
          <w:sz w:val="20"/>
          <w:szCs w:val="20"/>
          <w:highlight w:val="none"/>
        </w:rPr>
      </w:pPr>
    </w:p>
    <w:p>
      <w:pPr>
        <w:rPr>
          <w:rFonts w:hint="eastAsia"/>
          <w:color w:val="auto"/>
        </w:rPr>
      </w:pPr>
    </w:p>
    <w:p>
      <w:pPr>
        <w:pStyle w:val="5"/>
        <w:bidi w:val="0"/>
        <w:rPr>
          <w:rFonts w:hint="eastAsia"/>
          <w:color w:val="auto"/>
          <w:highlight w:val="none"/>
        </w:rPr>
      </w:pPr>
      <w:bookmarkStart w:id="997" w:name="_Toc10475"/>
      <w:r>
        <w:rPr>
          <w:rFonts w:hint="eastAsia"/>
          <w:color w:val="auto"/>
          <w:highlight w:val="none"/>
        </w:rPr>
        <w:t>开标一览表</w:t>
      </w:r>
      <w:bookmarkEnd w:id="997"/>
    </w:p>
    <w:p>
      <w:pPr>
        <w:tabs>
          <w:tab w:val="left" w:pos="900"/>
          <w:tab w:val="left" w:pos="1080"/>
          <w:tab w:val="left" w:pos="1620"/>
        </w:tabs>
        <w:spacing w:line="360" w:lineRule="auto"/>
        <w:ind w:left="1077" w:hanging="1077"/>
        <w:rPr>
          <w:rFonts w:hint="eastAsia" w:ascii="仿宋" w:hAnsi="仿宋" w:eastAsia="仿宋" w:cs="仿宋"/>
          <w:bCs/>
          <w:color w:val="auto"/>
          <w:sz w:val="24"/>
          <w:highlight w:val="none"/>
        </w:rPr>
      </w:pPr>
      <w:r>
        <w:rPr>
          <w:rFonts w:hint="eastAsia" w:ascii="仿宋" w:hAnsi="仿宋" w:eastAsia="仿宋" w:cs="仿宋"/>
          <w:color w:val="auto"/>
          <w:sz w:val="24"/>
          <w:highlight w:val="none"/>
        </w:rPr>
        <w:t>项目名称：</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gridCol w:w="1755"/>
        <w:gridCol w:w="1401"/>
        <w:gridCol w:w="1512"/>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634"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投标单位名称</w:t>
            </w:r>
          </w:p>
        </w:tc>
        <w:tc>
          <w:tcPr>
            <w:tcW w:w="1755"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投标总报价</w:t>
            </w:r>
          </w:p>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rPr>
              <w:t>）</w:t>
            </w:r>
          </w:p>
        </w:tc>
        <w:tc>
          <w:tcPr>
            <w:tcW w:w="1401"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施工/服务</w:t>
            </w:r>
            <w:r>
              <w:rPr>
                <w:rFonts w:hint="eastAsia" w:ascii="仿宋" w:hAnsi="仿宋" w:eastAsia="仿宋" w:cs="仿宋"/>
                <w:color w:val="auto"/>
                <w:sz w:val="24"/>
                <w:highlight w:val="none"/>
              </w:rPr>
              <w:t>期限</w:t>
            </w:r>
          </w:p>
        </w:tc>
        <w:tc>
          <w:tcPr>
            <w:tcW w:w="1512"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施工/服务</w:t>
            </w:r>
            <w:r>
              <w:rPr>
                <w:rFonts w:hint="eastAsia" w:ascii="仿宋" w:hAnsi="仿宋" w:eastAsia="仿宋" w:cs="仿宋"/>
                <w:color w:val="auto"/>
                <w:sz w:val="24"/>
                <w:highlight w:val="none"/>
              </w:rPr>
              <w:t>地点</w:t>
            </w:r>
          </w:p>
        </w:tc>
        <w:tc>
          <w:tcPr>
            <w:tcW w:w="1878"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2634" w:type="dxa"/>
            <w:vMerge w:val="restart"/>
            <w:vAlign w:val="center"/>
          </w:tcPr>
          <w:p>
            <w:pPr>
              <w:jc w:val="center"/>
              <w:rPr>
                <w:rFonts w:hint="eastAsia" w:ascii="仿宋" w:hAnsi="仿宋" w:eastAsia="仿宋" w:cs="仿宋"/>
                <w:color w:val="auto"/>
                <w:sz w:val="24"/>
                <w:highlight w:val="none"/>
              </w:rPr>
            </w:pPr>
          </w:p>
        </w:tc>
        <w:tc>
          <w:tcPr>
            <w:tcW w:w="1755" w:type="dxa"/>
            <w:tcBorders>
              <w:bottom w:val="single" w:color="auto" w:sz="4" w:space="0"/>
            </w:tcBorders>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tc>
        <w:tc>
          <w:tcPr>
            <w:tcW w:w="1401" w:type="dxa"/>
            <w:vMerge w:val="restart"/>
            <w:vAlign w:val="center"/>
          </w:tcPr>
          <w:p>
            <w:pPr>
              <w:jc w:val="center"/>
              <w:rPr>
                <w:rFonts w:hint="default" w:ascii="仿宋" w:hAnsi="仿宋" w:eastAsia="仿宋" w:cs="仿宋"/>
                <w:color w:val="auto"/>
                <w:sz w:val="24"/>
                <w:highlight w:val="none"/>
                <w:lang w:val="en-US" w:eastAsia="zh-CN"/>
              </w:rPr>
            </w:pPr>
          </w:p>
        </w:tc>
        <w:tc>
          <w:tcPr>
            <w:tcW w:w="1512" w:type="dxa"/>
            <w:vMerge w:val="restart"/>
            <w:vAlign w:val="center"/>
          </w:tcPr>
          <w:p>
            <w:pPr>
              <w:jc w:val="center"/>
              <w:rPr>
                <w:rFonts w:hint="eastAsia" w:ascii="仿宋" w:hAnsi="仿宋" w:eastAsia="仿宋" w:cs="仿宋"/>
                <w:color w:val="auto"/>
                <w:highlight w:val="none"/>
              </w:rPr>
            </w:pPr>
          </w:p>
        </w:tc>
        <w:tc>
          <w:tcPr>
            <w:tcW w:w="1878"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2634" w:type="dxa"/>
            <w:vMerge w:val="continue"/>
            <w:tcBorders>
              <w:bottom w:val="single" w:color="auto" w:sz="4" w:space="0"/>
            </w:tcBorders>
            <w:vAlign w:val="center"/>
          </w:tcPr>
          <w:p>
            <w:pPr>
              <w:jc w:val="center"/>
              <w:rPr>
                <w:rFonts w:hint="eastAsia" w:ascii="仿宋" w:hAnsi="仿宋" w:eastAsia="仿宋" w:cs="仿宋"/>
                <w:color w:val="auto"/>
                <w:highlight w:val="none"/>
              </w:rPr>
            </w:pPr>
          </w:p>
        </w:tc>
        <w:tc>
          <w:tcPr>
            <w:tcW w:w="1755" w:type="dxa"/>
            <w:tcBorders>
              <w:bottom w:val="single" w:color="auto" w:sz="4" w:space="0"/>
            </w:tcBorders>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1401" w:type="dxa"/>
            <w:vMerge w:val="continue"/>
            <w:vAlign w:val="center"/>
          </w:tcPr>
          <w:p>
            <w:pPr>
              <w:jc w:val="center"/>
              <w:rPr>
                <w:rFonts w:hint="eastAsia" w:ascii="仿宋" w:hAnsi="仿宋" w:eastAsia="仿宋" w:cs="仿宋"/>
                <w:color w:val="auto"/>
                <w:sz w:val="24"/>
                <w:highlight w:val="none"/>
              </w:rPr>
            </w:pPr>
          </w:p>
        </w:tc>
        <w:tc>
          <w:tcPr>
            <w:tcW w:w="1512" w:type="dxa"/>
            <w:vMerge w:val="continue"/>
            <w:vAlign w:val="center"/>
          </w:tcPr>
          <w:p>
            <w:pPr>
              <w:jc w:val="center"/>
              <w:rPr>
                <w:rFonts w:hint="eastAsia" w:ascii="仿宋" w:hAnsi="仿宋" w:eastAsia="仿宋" w:cs="仿宋"/>
                <w:color w:val="auto"/>
                <w:sz w:val="24"/>
                <w:highlight w:val="none"/>
              </w:rPr>
            </w:pPr>
          </w:p>
        </w:tc>
        <w:tc>
          <w:tcPr>
            <w:tcW w:w="1878"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trPr>
        <w:tc>
          <w:tcPr>
            <w:tcW w:w="9180" w:type="dxa"/>
            <w:gridSpan w:val="5"/>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      章）</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pPr>
              <w:rPr>
                <w:rFonts w:hint="eastAsia" w:ascii="仿宋" w:hAnsi="仿宋" w:eastAsia="仿宋" w:cs="仿宋"/>
                <w:color w:val="auto"/>
                <w:sz w:val="24"/>
                <w:highlight w:val="none"/>
              </w:rPr>
            </w:pPr>
          </w:p>
          <w:p>
            <w:pPr>
              <w:ind w:firstLine="3885"/>
              <w:jc w:val="right"/>
              <w:rPr>
                <w:rFonts w:hint="eastAsia" w:ascii="仿宋" w:hAnsi="仿宋" w:eastAsia="仿宋" w:cs="仿宋"/>
                <w:color w:val="auto"/>
                <w:sz w:val="24"/>
                <w:highlight w:val="none"/>
              </w:rPr>
            </w:pPr>
          </w:p>
          <w:p>
            <w:pPr>
              <w:ind w:firstLine="3885"/>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5" w:hRule="atLeast"/>
        </w:trPr>
        <w:tc>
          <w:tcPr>
            <w:tcW w:w="9180" w:type="dxa"/>
            <w:gridSpan w:val="5"/>
            <w:vAlign w:val="center"/>
          </w:tcPr>
          <w:p>
            <w:pPr>
              <w:pStyle w:val="2"/>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注：1.开标一览表必须同时具有签字、盖章（鲜章）。</w:t>
            </w:r>
          </w:p>
          <w:p>
            <w:pPr>
              <w:pStyle w:val="2"/>
              <w:spacing w:after="0" w:line="360" w:lineRule="auto"/>
              <w:rPr>
                <w:rFonts w:hint="eastAsia" w:ascii="仿宋" w:hAnsi="仿宋" w:eastAsia="仿宋" w:cs="仿宋"/>
                <w:color w:val="auto"/>
                <w:highlight w:val="none"/>
              </w:rPr>
            </w:pPr>
            <w:r>
              <w:rPr>
                <w:rFonts w:hint="eastAsia" w:ascii="仿宋" w:hAnsi="仿宋" w:eastAsia="仿宋" w:cs="仿宋"/>
                <w:color w:val="auto"/>
                <w:highlight w:val="none"/>
              </w:rPr>
              <w:t>2.开标一览表的报价必须同时具有大小写，大小写不一致的以大写为准。</w:t>
            </w:r>
          </w:p>
        </w:tc>
      </w:tr>
    </w:tbl>
    <w:p>
      <w:pPr>
        <w:rPr>
          <w:rFonts w:hint="eastAsia"/>
          <w:color w:val="auto"/>
          <w:highlight w:val="none"/>
        </w:rPr>
      </w:pPr>
    </w:p>
    <w:p>
      <w:pPr>
        <w:rPr>
          <w:rFonts w:hint="eastAsia"/>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color w:val="auto"/>
          <w:highlight w:val="none"/>
        </w:rPr>
      </w:pPr>
      <w:bookmarkStart w:id="998" w:name="_Toc7865"/>
      <w:bookmarkStart w:id="999" w:name="_Toc514253196"/>
      <w:bookmarkStart w:id="1000" w:name="_Toc61260771"/>
      <w:bookmarkStart w:id="1001" w:name="_Toc78272829"/>
      <w:bookmarkStart w:id="1002" w:name="_Toc25154"/>
      <w:r>
        <w:rPr>
          <w:rFonts w:hint="eastAsia"/>
          <w:color w:val="auto"/>
          <w:highlight w:val="none"/>
        </w:rPr>
        <w:br w:type="page"/>
      </w:r>
    </w:p>
    <w:p>
      <w:pPr>
        <w:pStyle w:val="5"/>
        <w:bidi w:val="0"/>
        <w:rPr>
          <w:rFonts w:hint="eastAsia"/>
          <w:color w:val="auto"/>
          <w:highlight w:val="none"/>
        </w:rPr>
      </w:pPr>
      <w:bookmarkStart w:id="1003" w:name="_Toc25220"/>
      <w:r>
        <w:rPr>
          <w:rFonts w:hint="eastAsia"/>
          <w:color w:val="auto"/>
          <w:highlight w:val="none"/>
        </w:rPr>
        <w:t>一、投 标 函</w:t>
      </w:r>
      <w:bookmarkEnd w:id="998"/>
      <w:bookmarkEnd w:id="999"/>
      <w:bookmarkEnd w:id="1000"/>
      <w:bookmarkEnd w:id="1001"/>
      <w:bookmarkEnd w:id="1002"/>
      <w:bookmarkEnd w:id="1003"/>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采购</w:t>
      </w:r>
      <w:r>
        <w:rPr>
          <w:rFonts w:hint="eastAsia" w:ascii="仿宋" w:hAnsi="仿宋" w:eastAsia="仿宋" w:cs="仿宋"/>
          <w:color w:val="auto"/>
          <w:sz w:val="24"/>
          <w:highlight w:val="none"/>
          <w:u w:val="single"/>
        </w:rPr>
        <w:t xml:space="preserve">人)    </w:t>
      </w:r>
    </w:p>
    <w:p>
      <w:pPr>
        <w:spacing w:line="4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（投标人全称) </w:t>
      </w:r>
      <w:r>
        <w:rPr>
          <w:rFonts w:hint="eastAsia" w:ascii="仿宋" w:hAnsi="仿宋" w:eastAsia="仿宋" w:cs="仿宋"/>
          <w:color w:val="auto"/>
          <w:sz w:val="24"/>
          <w:highlight w:val="none"/>
        </w:rPr>
        <w:t>授权</w:t>
      </w:r>
      <w:r>
        <w:rPr>
          <w:rFonts w:hint="eastAsia" w:ascii="仿宋" w:hAnsi="仿宋" w:eastAsia="仿宋" w:cs="仿宋"/>
          <w:color w:val="auto"/>
          <w:sz w:val="24"/>
          <w:highlight w:val="none"/>
          <w:u w:val="none"/>
        </w:rPr>
        <w:t>____________</w:t>
      </w:r>
      <w:r>
        <w:rPr>
          <w:rFonts w:hint="eastAsia" w:ascii="仿宋" w:hAnsi="仿宋" w:eastAsia="仿宋" w:cs="仿宋"/>
          <w:color w:val="auto"/>
          <w:sz w:val="24"/>
          <w:highlight w:val="none"/>
        </w:rPr>
        <w:t>（授权代表姓名)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(职务)为全权代表提交</w:t>
      </w:r>
      <w:r>
        <w:rPr>
          <w:rFonts w:hint="eastAsia" w:ascii="仿宋" w:hAnsi="仿宋" w:eastAsia="仿宋" w:cs="仿宋"/>
          <w:color w:val="auto"/>
          <w:sz w:val="24"/>
          <w:highlight w:val="none"/>
          <w:lang w:val="en-US" w:eastAsia="zh-CN"/>
        </w:rPr>
        <w:t>响应文件</w:t>
      </w:r>
      <w:r>
        <w:rPr>
          <w:rFonts w:hint="eastAsia" w:ascii="仿宋" w:hAnsi="仿宋" w:eastAsia="仿宋" w:cs="仿宋"/>
          <w:color w:val="auto"/>
          <w:sz w:val="24"/>
          <w:highlight w:val="none"/>
        </w:rPr>
        <w:t>，参加贵方组织的</w:t>
      </w:r>
      <w:r>
        <w:rPr>
          <w:rFonts w:hint="eastAsia" w:ascii="仿宋" w:hAnsi="仿宋" w:eastAsia="仿宋" w:cs="仿宋"/>
          <w:color w:val="auto"/>
          <w:sz w:val="24"/>
          <w:highlight w:val="none"/>
          <w:u w:val="single"/>
        </w:rPr>
        <w:t xml:space="preserve">                                     </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(项目编号、招标项目名称)招标的有关活动，并对</w:t>
      </w:r>
      <w:r>
        <w:rPr>
          <w:rFonts w:hint="eastAsia" w:ascii="仿宋" w:hAnsi="仿宋" w:eastAsia="仿宋" w:cs="仿宋"/>
          <w:color w:val="auto"/>
          <w:sz w:val="24"/>
          <w:highlight w:val="none"/>
          <w:u w:val="single"/>
        </w:rPr>
        <w:t xml:space="preserve">             （项目编号、项目名称)</w:t>
      </w:r>
      <w:r>
        <w:rPr>
          <w:rFonts w:hint="eastAsia" w:ascii="仿宋" w:hAnsi="仿宋" w:eastAsia="仿宋" w:cs="仿宋"/>
          <w:color w:val="auto"/>
          <w:sz w:val="24"/>
          <w:highlight w:val="none"/>
        </w:rPr>
        <w:t>进行投标。为此：</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（1）投标函</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（2）法定代表人身份证明书</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（3）投标文件签署授权委托书</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（4）投标保证金凭证复印件</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（5）项目投标报价明细表</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（6）技术条款偏离表</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（7）商务条款偏离表</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（8）资格审查资料</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（9）后续服务承诺</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（10）技术方案（技术支持材料）</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（11）投标人认为需提供的其他资质证件</w:t>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"_Toc61260783"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rPr>
        <w:fldChar w:fldCharType="end"/>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"_Toc61260784"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监狱企业的证明文件（若有）</w:t>
      </w:r>
      <w:r>
        <w:rPr>
          <w:rFonts w:hint="eastAsia" w:ascii="仿宋" w:hAnsi="仿宋" w:eastAsia="仿宋" w:cs="仿宋"/>
          <w:color w:val="auto"/>
          <w:sz w:val="24"/>
          <w:highlight w:val="none"/>
        </w:rPr>
        <w:fldChar w:fldCharType="end"/>
      </w:r>
    </w:p>
    <w:p>
      <w:pPr>
        <w:spacing w:line="480" w:lineRule="exact"/>
        <w:ind w:left="567" w:leftChars="270"/>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"_Toc61260785"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残疾人福利性单位声明函（若有）</w:t>
      </w:r>
      <w:r>
        <w:rPr>
          <w:rFonts w:hint="eastAsia" w:ascii="仿宋" w:hAnsi="仿宋" w:eastAsia="仿宋" w:cs="仿宋"/>
          <w:color w:val="auto"/>
          <w:sz w:val="24"/>
          <w:highlight w:val="none"/>
        </w:rPr>
        <w:fldChar w:fldCharType="end"/>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投标文件的上述组成部分如存在内容不一致的，以投标函为准。</w:t>
      </w:r>
    </w:p>
    <w:p>
      <w:pPr>
        <w:spacing w:line="48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1、保证遵守招标文件中的有关规定和收费标准。</w:t>
      </w:r>
    </w:p>
    <w:p>
      <w:pPr>
        <w:spacing w:line="48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2、保证忠实地执行买卖双方所签的经济合同，并承担合同规定的责任义务。</w:t>
      </w:r>
    </w:p>
    <w:p>
      <w:pPr>
        <w:spacing w:line="48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3、愿意向贵方提供任何与该项投标有关的数据、情况和技术资料。</w:t>
      </w:r>
    </w:p>
    <w:p>
      <w:pPr>
        <w:spacing w:line="48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4、我公司响应的投标有效期为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pPr>
        <w:spacing w:line="48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5、我方承诺除商务和技术偏差表列出的偏差外，我方响应招标文件的全部要求。</w:t>
      </w:r>
    </w:p>
    <w:p>
      <w:pPr>
        <w:spacing w:line="48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6、我方承诺在招标文件规定的投标有效期内不撤销投标文件。</w:t>
      </w:r>
    </w:p>
    <w:p>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7、如我方中标，我方承诺：</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（1）在收到中标通知书后，在中标通知书规定的期限内与你方签订合同；</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（2）在签订合同时不向你方提出附加条件；</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（3）按照招标文件要求提交履约保证金；</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（4）在合同约定的期限内完成合同规定的全部义务。</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8、我方在此声明，所递交的投标文件及有关资料内容完整、真实和准确，且不存在第二章“投标人须知”规定的任何一种情形。</w:t>
      </w: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（其他补充说明）</w:t>
      </w:r>
      <w:r>
        <w:rPr>
          <w:rFonts w:hint="eastAsia" w:ascii="仿宋" w:hAnsi="仿宋" w:eastAsia="仿宋" w:cs="仿宋"/>
          <w:color w:val="auto"/>
          <w:sz w:val="24"/>
          <w:highlight w:val="none"/>
        </w:rPr>
        <w:t>。</w:t>
      </w:r>
    </w:p>
    <w:p>
      <w:pPr>
        <w:spacing w:line="480" w:lineRule="exact"/>
        <w:rPr>
          <w:rFonts w:hint="eastAsia" w:ascii="仿宋" w:hAnsi="仿宋" w:eastAsia="仿宋" w:cs="仿宋"/>
          <w:color w:val="auto"/>
          <w:sz w:val="24"/>
          <w:highlight w:val="none"/>
        </w:rPr>
      </w:pP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 标 人：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（盖单位章）</w:t>
      </w:r>
    </w:p>
    <w:p>
      <w:pPr>
        <w:pStyle w:val="2"/>
        <w:rPr>
          <w:rFonts w:hint="eastAsia" w:ascii="仿宋" w:hAnsi="仿宋" w:eastAsia="仿宋" w:cs="仿宋"/>
          <w:color w:val="auto"/>
          <w:highlight w:val="none"/>
        </w:rPr>
      </w:pP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法定代表人（单位负责人）或其委托代理人：</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（签字）</w:t>
      </w:r>
    </w:p>
    <w:p>
      <w:pPr>
        <w:spacing w:line="480" w:lineRule="exact"/>
        <w:rPr>
          <w:rFonts w:hint="eastAsia" w:ascii="仿宋" w:hAnsi="仿宋" w:eastAsia="仿宋" w:cs="仿宋"/>
          <w:color w:val="auto"/>
          <w:sz w:val="24"/>
          <w:highlight w:val="none"/>
        </w:rPr>
      </w:pP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p>
    <w:p>
      <w:pPr>
        <w:pStyle w:val="2"/>
        <w:rPr>
          <w:rFonts w:hint="eastAsia" w:ascii="仿宋" w:hAnsi="仿宋" w:eastAsia="仿宋" w:cs="仿宋"/>
          <w:color w:val="auto"/>
          <w:highlight w:val="none"/>
        </w:rPr>
      </w:pP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p>
    <w:p>
      <w:pPr>
        <w:pStyle w:val="2"/>
        <w:rPr>
          <w:rFonts w:hint="eastAsia" w:ascii="仿宋" w:hAnsi="仿宋" w:eastAsia="仿宋" w:cs="仿宋"/>
          <w:color w:val="auto"/>
          <w:highlight w:val="none"/>
        </w:rPr>
      </w:pP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480" w:lineRule="exact"/>
        <w:ind w:firstLine="480" w:firstLineChars="200"/>
        <w:rPr>
          <w:rFonts w:hint="eastAsia" w:ascii="仿宋" w:hAnsi="仿宋" w:eastAsia="仿宋" w:cs="仿宋"/>
          <w:color w:val="auto"/>
          <w:sz w:val="24"/>
          <w:highlight w:val="none"/>
        </w:rPr>
      </w:pPr>
    </w:p>
    <w:p>
      <w:pPr>
        <w:spacing w:line="480" w:lineRule="exact"/>
        <w:ind w:firstLine="480" w:firstLineChars="200"/>
        <w:rPr>
          <w:rFonts w:hint="eastAsia" w:ascii="仿宋" w:hAnsi="仿宋" w:eastAsia="仿宋" w:cs="仿宋"/>
          <w:color w:val="auto"/>
          <w:sz w:val="24"/>
          <w:highlight w:val="none"/>
        </w:rPr>
      </w:pPr>
    </w:p>
    <w:p>
      <w:pPr>
        <w:spacing w:line="480" w:lineRule="exact"/>
        <w:ind w:firstLine="480" w:firstLineChars="200"/>
        <w:rPr>
          <w:rFonts w:hint="eastAsia" w:ascii="仿宋" w:hAnsi="仿宋" w:eastAsia="仿宋" w:cs="仿宋"/>
          <w:color w:val="auto"/>
          <w:sz w:val="24"/>
          <w:highlight w:val="none"/>
        </w:rPr>
      </w:pPr>
    </w:p>
    <w:p>
      <w:pPr>
        <w:spacing w:line="480" w:lineRule="exact"/>
        <w:ind w:firstLine="480" w:firstLineChars="200"/>
        <w:rPr>
          <w:rFonts w:hint="eastAsia" w:ascii="仿宋" w:hAnsi="仿宋" w:eastAsia="仿宋" w:cs="仿宋"/>
          <w:color w:val="auto"/>
          <w:sz w:val="24"/>
          <w:highlight w:val="none"/>
        </w:rPr>
      </w:pPr>
    </w:p>
    <w:p>
      <w:pPr>
        <w:pStyle w:val="5"/>
        <w:tabs>
          <w:tab w:val="clear" w:pos="618"/>
          <w:tab w:val="clear" w:pos="927"/>
        </w:tabs>
        <w:rPr>
          <w:rFonts w:hint="eastAsia" w:ascii="仿宋" w:hAnsi="仿宋" w:eastAsia="仿宋" w:cs="仿宋"/>
          <w:color w:val="auto"/>
          <w:highlight w:val="none"/>
        </w:rPr>
      </w:pPr>
      <w:bookmarkStart w:id="1004" w:name="_Toc224"/>
      <w:bookmarkStart w:id="1005" w:name="_Toc26681"/>
      <w:bookmarkStart w:id="1006" w:name="_Toc514253197"/>
      <w:r>
        <w:rPr>
          <w:rFonts w:hint="eastAsia" w:ascii="仿宋" w:hAnsi="仿宋" w:eastAsia="仿宋" w:cs="仿宋"/>
          <w:color w:val="auto"/>
          <w:highlight w:val="none"/>
        </w:rPr>
        <w:br w:type="page"/>
      </w:r>
      <w:bookmarkStart w:id="1007" w:name="_Toc61260772"/>
      <w:bookmarkStart w:id="1008" w:name="_Toc29166"/>
      <w:bookmarkStart w:id="1009" w:name="_Toc78272830"/>
      <w:r>
        <w:rPr>
          <w:rFonts w:hint="eastAsia" w:ascii="仿宋" w:hAnsi="仿宋" w:eastAsia="仿宋" w:cs="仿宋"/>
          <w:color w:val="auto"/>
          <w:highlight w:val="none"/>
        </w:rPr>
        <w:t>二、法定代表人身份证明书</w:t>
      </w:r>
      <w:bookmarkEnd w:id="1004"/>
      <w:bookmarkEnd w:id="1005"/>
      <w:bookmarkEnd w:id="1006"/>
      <w:bookmarkEnd w:id="1007"/>
      <w:bookmarkEnd w:id="1008"/>
      <w:bookmarkEnd w:id="1009"/>
    </w:p>
    <w:p>
      <w:pPr>
        <w:ind w:left="3573"/>
        <w:jc w:val="center"/>
        <w:rPr>
          <w:rFonts w:hint="eastAsia" w:ascii="仿宋" w:hAnsi="仿宋" w:eastAsia="仿宋" w:cs="仿宋"/>
          <w:b/>
          <w:color w:val="auto"/>
          <w:sz w:val="32"/>
          <w:highlight w:val="none"/>
        </w:rPr>
      </w:pPr>
    </w:p>
    <w:p>
      <w:pPr>
        <w:ind w:left="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单位名称：</w:t>
      </w:r>
    </w:p>
    <w:p>
      <w:pPr>
        <w:ind w:left="540"/>
        <w:rPr>
          <w:rFonts w:hint="eastAsia" w:ascii="仿宋" w:hAnsi="仿宋" w:eastAsia="仿宋" w:cs="仿宋"/>
          <w:color w:val="auto"/>
          <w:sz w:val="24"/>
          <w:highlight w:val="none"/>
        </w:rPr>
      </w:pPr>
    </w:p>
    <w:p>
      <w:pPr>
        <w:ind w:left="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单位性质：</w:t>
      </w:r>
    </w:p>
    <w:p>
      <w:pPr>
        <w:ind w:left="540"/>
        <w:rPr>
          <w:rFonts w:hint="eastAsia" w:ascii="仿宋" w:hAnsi="仿宋" w:eastAsia="仿宋" w:cs="仿宋"/>
          <w:color w:val="auto"/>
          <w:sz w:val="24"/>
          <w:highlight w:val="none"/>
        </w:rPr>
      </w:pPr>
    </w:p>
    <w:p>
      <w:pPr>
        <w:ind w:left="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p>
    <w:p>
      <w:pPr>
        <w:ind w:left="540"/>
        <w:rPr>
          <w:rFonts w:hint="eastAsia" w:ascii="仿宋" w:hAnsi="仿宋" w:eastAsia="仿宋" w:cs="仿宋"/>
          <w:color w:val="auto"/>
          <w:sz w:val="24"/>
          <w:highlight w:val="none"/>
        </w:rPr>
      </w:pPr>
    </w:p>
    <w:p>
      <w:pPr>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成立时间：年月日</w:t>
      </w:r>
    </w:p>
    <w:p>
      <w:pPr>
        <w:ind w:left="540"/>
        <w:rPr>
          <w:rFonts w:hint="eastAsia" w:ascii="仿宋" w:hAnsi="仿宋" w:eastAsia="仿宋" w:cs="仿宋"/>
          <w:color w:val="auto"/>
          <w:sz w:val="24"/>
          <w:highlight w:val="none"/>
        </w:rPr>
      </w:pPr>
    </w:p>
    <w:p>
      <w:pPr>
        <w:ind w:left="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经营期限：</w:t>
      </w:r>
    </w:p>
    <w:p>
      <w:pPr>
        <w:ind w:left="540"/>
        <w:rPr>
          <w:rFonts w:hint="eastAsia" w:ascii="仿宋" w:hAnsi="仿宋" w:eastAsia="仿宋" w:cs="仿宋"/>
          <w:color w:val="auto"/>
          <w:sz w:val="24"/>
          <w:highlight w:val="none"/>
        </w:rPr>
      </w:pPr>
    </w:p>
    <w:p>
      <w:pPr>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姓名：性别：年龄：职务：</w:t>
      </w:r>
    </w:p>
    <w:p>
      <w:pPr>
        <w:ind w:left="540"/>
        <w:rPr>
          <w:rFonts w:hint="eastAsia" w:ascii="仿宋" w:hAnsi="仿宋" w:eastAsia="仿宋" w:cs="仿宋"/>
          <w:color w:val="auto"/>
          <w:sz w:val="24"/>
          <w:highlight w:val="none"/>
        </w:rPr>
      </w:pPr>
    </w:p>
    <w:p>
      <w:pPr>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 </w:t>
      </w:r>
      <w:r>
        <w:rPr>
          <w:rFonts w:hint="eastAsia" w:ascii="仿宋" w:hAnsi="仿宋" w:eastAsia="仿宋" w:cs="仿宋"/>
          <w:color w:val="auto"/>
          <w:sz w:val="24"/>
          <w:highlight w:val="none"/>
        </w:rPr>
        <w:t>的法定代表人。</w:t>
      </w:r>
    </w:p>
    <w:p>
      <w:pPr>
        <w:tabs>
          <w:tab w:val="left" w:pos="1515"/>
        </w:tabs>
        <w:ind w:left="540"/>
        <w:rPr>
          <w:rFonts w:hint="eastAsia" w:ascii="仿宋" w:hAnsi="仿宋" w:eastAsia="仿宋" w:cs="仿宋"/>
          <w:color w:val="auto"/>
          <w:sz w:val="24"/>
          <w:highlight w:val="none"/>
        </w:rPr>
      </w:pPr>
    </w:p>
    <w:p>
      <w:pPr>
        <w:tabs>
          <w:tab w:val="left" w:pos="1515"/>
        </w:tabs>
        <w:ind w:left="540"/>
        <w:rPr>
          <w:rFonts w:hint="eastAsia" w:ascii="仿宋" w:hAnsi="仿宋" w:eastAsia="仿宋" w:cs="仿宋"/>
          <w:color w:val="auto"/>
          <w:sz w:val="24"/>
          <w:highlight w:val="none"/>
        </w:rPr>
      </w:pPr>
    </w:p>
    <w:p>
      <w:pPr>
        <w:tabs>
          <w:tab w:val="left" w:pos="1515"/>
        </w:tabs>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r>
        <w:rPr>
          <w:rFonts w:hint="eastAsia" w:ascii="仿宋" w:hAnsi="仿宋" w:eastAsia="仿宋" w:cs="仿宋"/>
          <w:color w:val="auto"/>
          <w:sz w:val="24"/>
          <w:highlight w:val="none"/>
        </w:rPr>
        <w:tab/>
      </w:r>
    </w:p>
    <w:p>
      <w:pPr>
        <w:ind w:left="54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法定代表人身份证复印件</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trPr>
        <w:tc>
          <w:tcPr>
            <w:tcW w:w="9024"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法定代表人身份证复印件（正面）：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9024"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法定代表人身份证复印件（背面）：</w:t>
            </w:r>
          </w:p>
        </w:tc>
      </w:tr>
    </w:tbl>
    <w:p>
      <w:pPr>
        <w:ind w:firstLine="4080" w:firstLineChars="1700"/>
        <w:rPr>
          <w:rFonts w:hint="eastAsia" w:ascii="仿宋" w:hAnsi="仿宋" w:eastAsia="仿宋" w:cs="仿宋"/>
          <w:color w:val="auto"/>
          <w:sz w:val="24"/>
          <w:highlight w:val="none"/>
        </w:rPr>
      </w:pPr>
    </w:p>
    <w:p>
      <w:pPr>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w:t>
      </w:r>
      <w:r>
        <w:rPr>
          <w:rFonts w:hint="eastAsia" w:ascii="仿宋" w:hAnsi="仿宋" w:eastAsia="仿宋" w:cs="仿宋"/>
          <w:color w:val="auto"/>
          <w:sz w:val="24"/>
          <w:highlight w:val="none"/>
          <w:u w:val="single"/>
        </w:rPr>
        <w:t xml:space="preserve">        (盖章)       </w:t>
      </w:r>
    </w:p>
    <w:p>
      <w:pPr>
        <w:ind w:left="540"/>
        <w:rPr>
          <w:rFonts w:hint="eastAsia" w:ascii="仿宋" w:hAnsi="仿宋" w:eastAsia="仿宋" w:cs="仿宋"/>
          <w:color w:val="auto"/>
          <w:sz w:val="24"/>
          <w:highlight w:val="none"/>
        </w:rPr>
      </w:pPr>
    </w:p>
    <w:p>
      <w:pPr>
        <w:ind w:left="540"/>
        <w:rPr>
          <w:rFonts w:hint="eastAsia" w:ascii="仿宋" w:hAnsi="仿宋" w:eastAsia="仿宋" w:cs="仿宋"/>
          <w:color w:val="auto"/>
          <w:sz w:val="24"/>
          <w:highlight w:val="none"/>
        </w:rPr>
      </w:pPr>
    </w:p>
    <w:p>
      <w:pPr>
        <w:ind w:left="540" w:firstLine="366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期：年月日</w:t>
      </w:r>
    </w:p>
    <w:p>
      <w:pPr>
        <w:pStyle w:val="5"/>
        <w:bidi w:val="0"/>
        <w:rPr>
          <w:rFonts w:hint="eastAsia"/>
          <w:color w:val="auto"/>
          <w:highlight w:val="none"/>
        </w:rPr>
      </w:pPr>
      <w:bookmarkStart w:id="1010" w:name="_Toc78272831"/>
      <w:bookmarkStart w:id="1011" w:name="_Toc514253198"/>
      <w:bookmarkStart w:id="1012" w:name="_Toc12349"/>
      <w:bookmarkStart w:id="1013" w:name="_Toc61260773"/>
      <w:bookmarkStart w:id="1014" w:name="_Toc7189"/>
      <w:bookmarkStart w:id="1015" w:name="_Toc27586"/>
      <w:r>
        <w:rPr>
          <w:rFonts w:hint="eastAsia"/>
          <w:color w:val="auto"/>
          <w:highlight w:val="none"/>
        </w:rPr>
        <w:t>三、投标文件签署授权委托书</w:t>
      </w:r>
      <w:bookmarkEnd w:id="1010"/>
      <w:bookmarkEnd w:id="1011"/>
      <w:bookmarkEnd w:id="1012"/>
      <w:bookmarkEnd w:id="1013"/>
      <w:bookmarkEnd w:id="1014"/>
      <w:bookmarkEnd w:id="1015"/>
    </w:p>
    <w:p>
      <w:pPr>
        <w:jc w:val="left"/>
        <w:rPr>
          <w:rFonts w:hint="eastAsia" w:ascii="仿宋" w:hAnsi="仿宋" w:eastAsia="仿宋" w:cs="仿宋"/>
          <w:color w:val="auto"/>
          <w:highlight w:val="none"/>
        </w:rPr>
      </w:pPr>
    </w:p>
    <w:p>
      <w:pPr>
        <w:spacing w:line="60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本授权委托书声明：我 </w:t>
      </w:r>
      <w:r>
        <w:rPr>
          <w:rFonts w:hint="eastAsia" w:ascii="仿宋" w:hAnsi="仿宋" w:eastAsia="仿宋" w:cs="仿宋"/>
          <w:color w:val="auto"/>
          <w:sz w:val="24"/>
          <w:highlight w:val="none"/>
          <w:u w:val="single"/>
        </w:rPr>
        <w:t xml:space="preserve">    （姓名）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（投标人名称）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（姓名）</w:t>
      </w:r>
      <w:r>
        <w:rPr>
          <w:rFonts w:hint="eastAsia" w:ascii="仿宋" w:hAnsi="仿宋" w:eastAsia="仿宋" w:cs="仿宋"/>
          <w:color w:val="auto"/>
          <w:sz w:val="24"/>
          <w:highlight w:val="none"/>
        </w:rPr>
        <w:t>为我公司签署本项目的投标文件的法定代表人授权委托代理人，我承认代理人全权代表我所签署的本项目的投标文件的内容。</w:t>
      </w:r>
    </w:p>
    <w:p>
      <w:pPr>
        <w:spacing w:line="6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代理人无转委托权，特此委托。</w:t>
      </w:r>
    </w:p>
    <w:p>
      <w:pPr>
        <w:ind w:firstLine="480"/>
        <w:jc w:val="left"/>
        <w:rPr>
          <w:rFonts w:hint="eastAsia" w:ascii="仿宋" w:hAnsi="仿宋" w:eastAsia="仿宋" w:cs="仿宋"/>
          <w:color w:val="auto"/>
          <w:sz w:val="24"/>
          <w:highlight w:val="none"/>
        </w:rPr>
      </w:pPr>
    </w:p>
    <w:p>
      <w:pPr>
        <w:ind w:left="54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委托代理人身份证复印件</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9024"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委托代理人身份证复印件（正面）：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trPr>
        <w:tc>
          <w:tcPr>
            <w:tcW w:w="9024"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委托代理人身份证复印件（背面）：</w:t>
            </w:r>
          </w:p>
        </w:tc>
      </w:tr>
    </w:tbl>
    <w:p>
      <w:pPr>
        <w:ind w:firstLine="480"/>
        <w:jc w:val="left"/>
        <w:rPr>
          <w:rFonts w:hint="eastAsia" w:ascii="仿宋" w:hAnsi="仿宋" w:eastAsia="仿宋" w:cs="仿宋"/>
          <w:color w:val="auto"/>
          <w:sz w:val="24"/>
          <w:highlight w:val="none"/>
        </w:rPr>
      </w:pPr>
    </w:p>
    <w:p>
      <w:pPr>
        <w:ind w:right="-506" w:rightChars="-241"/>
        <w:jc w:val="left"/>
        <w:rPr>
          <w:rFonts w:hint="eastAsia" w:ascii="仿宋" w:hAnsi="仿宋" w:eastAsia="仿宋" w:cs="仿宋"/>
          <w:color w:val="auto"/>
          <w:sz w:val="24"/>
          <w:highlight w:val="none"/>
        </w:rPr>
      </w:pPr>
    </w:p>
    <w:p>
      <w:pPr>
        <w:ind w:right="-506" w:rightChars="-241" w:firstLine="3360" w:firstLineChars="14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代理人（签字）：</w:t>
      </w:r>
    </w:p>
    <w:p>
      <w:pPr>
        <w:jc w:val="left"/>
        <w:rPr>
          <w:rFonts w:hint="eastAsia" w:ascii="仿宋" w:hAnsi="仿宋" w:eastAsia="仿宋" w:cs="仿宋"/>
          <w:color w:val="auto"/>
          <w:sz w:val="24"/>
          <w:highlight w:val="none"/>
        </w:rPr>
      </w:pPr>
    </w:p>
    <w:p>
      <w:pPr>
        <w:ind w:right="-687" w:rightChars="-327" w:firstLine="336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身份证号码：职务：</w:t>
      </w:r>
    </w:p>
    <w:p>
      <w:pPr>
        <w:jc w:val="left"/>
        <w:rPr>
          <w:rFonts w:hint="eastAsia" w:ascii="仿宋" w:hAnsi="仿宋" w:eastAsia="仿宋" w:cs="仿宋"/>
          <w:color w:val="auto"/>
          <w:sz w:val="24"/>
          <w:highlight w:val="none"/>
        </w:rPr>
      </w:pPr>
    </w:p>
    <w:p>
      <w:pPr>
        <w:ind w:firstLine="336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投标人（盖章）：</w:t>
      </w:r>
    </w:p>
    <w:p>
      <w:pPr>
        <w:jc w:val="left"/>
        <w:rPr>
          <w:rFonts w:hint="eastAsia" w:ascii="仿宋" w:hAnsi="仿宋" w:eastAsia="仿宋" w:cs="仿宋"/>
          <w:color w:val="auto"/>
          <w:sz w:val="24"/>
          <w:highlight w:val="none"/>
        </w:rPr>
      </w:pPr>
    </w:p>
    <w:p>
      <w:pPr>
        <w:ind w:firstLine="336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w:t>
      </w:r>
    </w:p>
    <w:p>
      <w:pPr>
        <w:jc w:val="left"/>
        <w:rPr>
          <w:rFonts w:hint="eastAsia" w:ascii="仿宋" w:hAnsi="仿宋" w:eastAsia="仿宋" w:cs="仿宋"/>
          <w:color w:val="auto"/>
          <w:sz w:val="24"/>
          <w:highlight w:val="none"/>
        </w:rPr>
      </w:pPr>
    </w:p>
    <w:p>
      <w:pPr>
        <w:ind w:firstLine="336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期:年月日</w:t>
      </w:r>
    </w:p>
    <w:p>
      <w:pPr>
        <w:pStyle w:val="5"/>
        <w:tabs>
          <w:tab w:val="clear" w:pos="618"/>
          <w:tab w:val="clear" w:pos="927"/>
        </w:tabs>
        <w:rPr>
          <w:rFonts w:hint="eastAsia" w:ascii="仿宋" w:hAnsi="仿宋" w:eastAsia="仿宋" w:cs="仿宋"/>
          <w:color w:val="auto"/>
          <w:highlight w:val="none"/>
        </w:rPr>
      </w:pPr>
      <w:bookmarkStart w:id="1016" w:name="_Toc514253199"/>
      <w:bookmarkStart w:id="1017" w:name="_Toc20140"/>
      <w:bookmarkStart w:id="1018" w:name="_Toc18250"/>
      <w:r>
        <w:rPr>
          <w:rFonts w:hint="eastAsia" w:ascii="仿宋" w:hAnsi="仿宋" w:eastAsia="仿宋" w:cs="仿宋"/>
          <w:color w:val="auto"/>
          <w:highlight w:val="none"/>
        </w:rPr>
        <w:br w:type="page"/>
      </w:r>
      <w:bookmarkStart w:id="1019" w:name="_Toc3098"/>
      <w:bookmarkStart w:id="1020" w:name="_Toc78272832"/>
      <w:bookmarkStart w:id="1021" w:name="_Toc61260774"/>
      <w:r>
        <w:rPr>
          <w:rFonts w:hint="eastAsia" w:ascii="仿宋" w:hAnsi="仿宋" w:eastAsia="仿宋" w:cs="仿宋"/>
          <w:color w:val="auto"/>
          <w:highlight w:val="none"/>
        </w:rPr>
        <w:t>四、投标保证金凭证复印件</w:t>
      </w:r>
      <w:bookmarkEnd w:id="1016"/>
      <w:bookmarkEnd w:id="1017"/>
      <w:bookmarkEnd w:id="1018"/>
      <w:bookmarkEnd w:id="1019"/>
      <w:bookmarkEnd w:id="1020"/>
      <w:bookmarkEnd w:id="1021"/>
    </w:p>
    <w:p>
      <w:pPr>
        <w:ind w:left="532"/>
        <w:jc w:val="center"/>
        <w:rPr>
          <w:rFonts w:hint="eastAsia" w:ascii="仿宋" w:hAnsi="仿宋" w:eastAsia="仿宋" w:cs="仿宋"/>
          <w:b/>
          <w:color w:val="auto"/>
          <w:sz w:val="32"/>
          <w:highlight w:val="none"/>
        </w:rPr>
      </w:pPr>
    </w:p>
    <w:p>
      <w:pPr>
        <w:snapToGrid w:val="0"/>
        <w:jc w:val="center"/>
        <w:rPr>
          <w:rFonts w:hint="eastAsia" w:ascii="仿宋" w:hAnsi="仿宋" w:eastAsia="仿宋" w:cs="仿宋"/>
          <w:color w:val="auto"/>
          <w:sz w:val="28"/>
          <w:szCs w:val="28"/>
          <w:highlight w:val="none"/>
        </w:rPr>
      </w:pPr>
    </w:p>
    <w:p>
      <w:pPr>
        <w:snapToGrid w:val="0"/>
        <w:jc w:val="center"/>
        <w:rPr>
          <w:rFonts w:hint="eastAsia" w:ascii="仿宋" w:hAnsi="仿宋" w:eastAsia="仿宋" w:cs="仿宋"/>
          <w:color w:val="auto"/>
          <w:sz w:val="28"/>
          <w:szCs w:val="28"/>
          <w:highlight w:val="none"/>
        </w:rPr>
      </w:pPr>
    </w:p>
    <w:p>
      <w:pPr>
        <w:tabs>
          <w:tab w:val="left" w:pos="840"/>
        </w:tabs>
        <w:snapToGrid w:val="0"/>
        <w:spacing w:afterLines="50" w:line="360" w:lineRule="auto"/>
        <w:ind w:firstLine="734" w:firstLineChars="306"/>
        <w:rPr>
          <w:rFonts w:hint="eastAsia" w:ascii="仿宋" w:hAnsi="仿宋" w:eastAsia="仿宋" w:cs="仿宋"/>
          <w:color w:val="auto"/>
          <w:sz w:val="24"/>
          <w:highlight w:val="none"/>
        </w:rPr>
      </w:pPr>
    </w:p>
    <w:p>
      <w:pPr>
        <w:tabs>
          <w:tab w:val="left" w:pos="840"/>
        </w:tabs>
        <w:snapToGrid w:val="0"/>
        <w:spacing w:afterLines="50" w:line="360" w:lineRule="auto"/>
        <w:ind w:firstLine="734" w:firstLineChars="306"/>
        <w:rPr>
          <w:rFonts w:hint="eastAsia" w:ascii="仿宋" w:hAnsi="仿宋" w:eastAsia="仿宋" w:cs="仿宋"/>
          <w:color w:val="auto"/>
          <w:sz w:val="24"/>
          <w:highlight w:val="none"/>
        </w:rPr>
      </w:pPr>
    </w:p>
    <w:p>
      <w:pPr>
        <w:tabs>
          <w:tab w:val="left" w:pos="840"/>
        </w:tabs>
        <w:snapToGrid w:val="0"/>
        <w:spacing w:afterLines="50" w:line="360" w:lineRule="auto"/>
        <w:ind w:firstLine="734" w:firstLineChars="306"/>
        <w:rPr>
          <w:rFonts w:hint="eastAsia" w:ascii="仿宋" w:hAnsi="仿宋" w:eastAsia="仿宋" w:cs="仿宋"/>
          <w:color w:val="auto"/>
          <w:sz w:val="24"/>
          <w:highlight w:val="none"/>
        </w:rPr>
      </w:pPr>
    </w:p>
    <w:p>
      <w:pPr>
        <w:tabs>
          <w:tab w:val="left" w:pos="840"/>
        </w:tabs>
        <w:snapToGrid w:val="0"/>
        <w:spacing w:afterLines="50" w:line="360" w:lineRule="auto"/>
        <w:ind w:firstLine="734" w:firstLineChars="306"/>
        <w:rPr>
          <w:rFonts w:hint="eastAsia" w:ascii="仿宋" w:hAnsi="仿宋" w:eastAsia="仿宋" w:cs="仿宋"/>
          <w:color w:val="auto"/>
          <w:sz w:val="24"/>
          <w:highlight w:val="none"/>
        </w:rPr>
      </w:pPr>
    </w:p>
    <w:p>
      <w:pPr>
        <w:tabs>
          <w:tab w:val="left" w:pos="840"/>
        </w:tabs>
        <w:snapToGrid w:val="0"/>
        <w:spacing w:afterLines="50" w:line="360" w:lineRule="auto"/>
        <w:ind w:firstLine="860" w:firstLineChars="306"/>
        <w:rPr>
          <w:rFonts w:hint="eastAsia" w:ascii="仿宋" w:hAnsi="仿宋" w:eastAsia="仿宋" w:cs="仿宋"/>
          <w:b/>
          <w:bCs/>
          <w:color w:val="auto"/>
          <w:sz w:val="28"/>
          <w:szCs w:val="28"/>
          <w:highlight w:val="none"/>
        </w:rPr>
      </w:pPr>
    </w:p>
    <w:p>
      <w:pPr>
        <w:tabs>
          <w:tab w:val="left" w:pos="840"/>
        </w:tabs>
        <w:snapToGrid w:val="0"/>
        <w:spacing w:afterLines="50" w:line="360" w:lineRule="auto"/>
        <w:ind w:firstLine="860" w:firstLineChars="306"/>
        <w:rPr>
          <w:rFonts w:hint="eastAsia" w:ascii="仿宋" w:hAnsi="仿宋" w:eastAsia="仿宋" w:cs="仿宋"/>
          <w:b/>
          <w:bCs/>
          <w:color w:val="auto"/>
          <w:sz w:val="28"/>
          <w:szCs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pStyle w:val="2"/>
        <w:rPr>
          <w:rFonts w:hint="eastAsia"/>
          <w:color w:val="auto"/>
          <w:highlight w:val="none"/>
        </w:rPr>
      </w:pPr>
    </w:p>
    <w:p>
      <w:pPr>
        <w:tabs>
          <w:tab w:val="left" w:pos="840"/>
        </w:tabs>
        <w:snapToGrid w:val="0"/>
        <w:spacing w:afterLines="50" w:line="360" w:lineRule="auto"/>
        <w:rPr>
          <w:rFonts w:hint="eastAsia" w:ascii="仿宋" w:hAnsi="仿宋" w:eastAsia="仿宋" w:cs="仿宋"/>
          <w:color w:val="auto"/>
          <w:sz w:val="28"/>
          <w:highlight w:val="none"/>
        </w:rPr>
      </w:pPr>
    </w:p>
    <w:p>
      <w:pPr>
        <w:pStyle w:val="5"/>
        <w:bidi w:val="0"/>
        <w:rPr>
          <w:rFonts w:hint="eastAsia"/>
          <w:color w:val="auto"/>
          <w:highlight w:val="none"/>
        </w:rPr>
      </w:pPr>
      <w:bookmarkStart w:id="1022" w:name="_Toc78272833"/>
      <w:bookmarkStart w:id="1023" w:name="_Toc31548"/>
      <w:bookmarkStart w:id="1024" w:name="_Toc514253200"/>
      <w:bookmarkStart w:id="1025" w:name="_Toc24276"/>
      <w:bookmarkStart w:id="1026" w:name="_Toc201978769"/>
      <w:bookmarkStart w:id="1027" w:name="_Toc61260775"/>
      <w:bookmarkStart w:id="1028" w:name="_Toc324164749"/>
      <w:bookmarkStart w:id="1029" w:name="_Toc12186"/>
      <w:bookmarkStart w:id="1030" w:name="_Toc11792"/>
      <w:r>
        <w:rPr>
          <w:rFonts w:hint="eastAsia"/>
          <w:color w:val="auto"/>
          <w:highlight w:val="none"/>
        </w:rPr>
        <w:t>五、项目投标报价明细表</w:t>
      </w:r>
      <w:bookmarkEnd w:id="1022"/>
      <w:bookmarkEnd w:id="1023"/>
      <w:bookmarkEnd w:id="1024"/>
      <w:bookmarkEnd w:id="1025"/>
      <w:bookmarkEnd w:id="1026"/>
      <w:bookmarkEnd w:id="1027"/>
      <w:bookmarkEnd w:id="1028"/>
      <w:bookmarkEnd w:id="1029"/>
      <w:bookmarkEnd w:id="1030"/>
    </w:p>
    <w:tbl>
      <w:tblPr>
        <w:tblStyle w:val="50"/>
        <w:tblW w:w="9505" w:type="dxa"/>
        <w:jc w:val="center"/>
        <w:tblLayout w:type="fixed"/>
        <w:tblCellMar>
          <w:top w:w="0" w:type="dxa"/>
          <w:left w:w="0" w:type="dxa"/>
          <w:bottom w:w="0" w:type="dxa"/>
          <w:right w:w="0" w:type="dxa"/>
        </w:tblCellMar>
      </w:tblPr>
      <w:tblGrid>
        <w:gridCol w:w="960"/>
        <w:gridCol w:w="1404"/>
        <w:gridCol w:w="1786"/>
        <w:gridCol w:w="1297"/>
        <w:gridCol w:w="1069"/>
        <w:gridCol w:w="1069"/>
        <w:gridCol w:w="1079"/>
        <w:gridCol w:w="841"/>
      </w:tblGrid>
      <w:tr>
        <w:tblPrEx>
          <w:tblCellMar>
            <w:top w:w="0" w:type="dxa"/>
            <w:left w:w="0" w:type="dxa"/>
            <w:bottom w:w="0" w:type="dxa"/>
            <w:right w:w="0" w:type="dxa"/>
          </w:tblCellMar>
        </w:tblPrEx>
        <w:trPr>
          <w:trHeight w:val="576" w:hRule="atLeast"/>
          <w:jc w:val="center"/>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序号</w:t>
            </w:r>
          </w:p>
        </w:tc>
        <w:tc>
          <w:tcPr>
            <w:tcW w:w="1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项目名称</w:t>
            </w:r>
          </w:p>
        </w:tc>
        <w:tc>
          <w:tcPr>
            <w:tcW w:w="17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eastAsia="zh-CN"/>
              </w:rPr>
              <w:t>采购内容</w:t>
            </w:r>
          </w:p>
        </w:tc>
        <w:tc>
          <w:tcPr>
            <w:tcW w:w="12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color w:val="auto"/>
                <w:kern w:val="0"/>
                <w:szCs w:val="21"/>
                <w:highlight w:val="none"/>
                <w:lang w:val="en-US" w:eastAsia="zh-CN"/>
              </w:rPr>
            </w:pPr>
            <w:r>
              <w:rPr>
                <w:rFonts w:hint="eastAsia" w:ascii="仿宋" w:hAnsi="仿宋" w:eastAsia="仿宋" w:cs="仿宋"/>
                <w:b/>
                <w:color w:val="auto"/>
                <w:kern w:val="0"/>
                <w:szCs w:val="21"/>
                <w:highlight w:val="none"/>
                <w:lang w:val="en-US" w:eastAsia="zh-CN"/>
              </w:rPr>
              <w:t>施工/服务</w:t>
            </w:r>
          </w:p>
          <w:p>
            <w:pPr>
              <w:widowControl/>
              <w:jc w:val="center"/>
              <w:textAlignment w:val="center"/>
              <w:rPr>
                <w:rFonts w:hint="eastAsia" w:ascii="仿宋" w:hAnsi="仿宋" w:eastAsia="仿宋" w:cs="仿宋"/>
                <w:b/>
                <w:color w:val="auto"/>
                <w:szCs w:val="21"/>
                <w:highlight w:val="none"/>
                <w:lang w:eastAsia="zh-CN"/>
              </w:rPr>
            </w:pPr>
            <w:r>
              <w:rPr>
                <w:rFonts w:hint="eastAsia" w:ascii="仿宋" w:hAnsi="仿宋" w:eastAsia="仿宋" w:cs="仿宋"/>
                <w:b/>
                <w:color w:val="auto"/>
                <w:kern w:val="0"/>
                <w:szCs w:val="21"/>
                <w:highlight w:val="none"/>
                <w:lang w:eastAsia="zh-CN"/>
              </w:rPr>
              <w:t>期限</w:t>
            </w: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仿宋" w:hAnsi="仿宋" w:eastAsia="仿宋" w:cs="仿宋"/>
                <w:b/>
                <w:color w:val="auto"/>
                <w:kern w:val="0"/>
                <w:szCs w:val="21"/>
                <w:highlight w:val="none"/>
                <w:lang w:val="en-US" w:eastAsia="zh-CN"/>
              </w:rPr>
            </w:pPr>
            <w:r>
              <w:rPr>
                <w:rFonts w:hint="eastAsia" w:ascii="仿宋" w:hAnsi="仿宋" w:eastAsia="仿宋" w:cs="仿宋"/>
                <w:b/>
                <w:color w:val="auto"/>
                <w:kern w:val="0"/>
                <w:szCs w:val="21"/>
                <w:highlight w:val="none"/>
                <w:lang w:val="en-US" w:eastAsia="zh-CN"/>
              </w:rPr>
              <w:t>品牌/产地</w:t>
            </w: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单价（元）</w:t>
            </w:r>
          </w:p>
        </w:tc>
        <w:tc>
          <w:tcPr>
            <w:tcW w:w="10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总价（元）</w:t>
            </w:r>
          </w:p>
        </w:tc>
        <w:tc>
          <w:tcPr>
            <w:tcW w:w="8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备注</w:t>
            </w:r>
          </w:p>
        </w:tc>
      </w:tr>
      <w:tr>
        <w:tblPrEx>
          <w:tblCellMar>
            <w:top w:w="0" w:type="dxa"/>
            <w:left w:w="0" w:type="dxa"/>
            <w:bottom w:w="0" w:type="dxa"/>
            <w:right w:w="0"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b/>
                <w:color w:val="auto"/>
                <w:szCs w:val="21"/>
                <w:highlight w:val="none"/>
              </w:rPr>
            </w:pPr>
          </w:p>
        </w:tc>
        <w:tc>
          <w:tcPr>
            <w:tcW w:w="1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b/>
                <w:color w:val="auto"/>
                <w:szCs w:val="21"/>
                <w:highlight w:val="none"/>
              </w:rPr>
            </w:pPr>
          </w:p>
        </w:tc>
        <w:tc>
          <w:tcPr>
            <w:tcW w:w="17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b/>
                <w:color w:val="auto"/>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b/>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b/>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b/>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b/>
                <w:color w:val="auto"/>
                <w:szCs w:val="21"/>
                <w:highlight w:val="none"/>
              </w:rPr>
            </w:pPr>
          </w:p>
        </w:tc>
        <w:tc>
          <w:tcPr>
            <w:tcW w:w="8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仿宋" w:hAnsi="仿宋" w:eastAsia="仿宋" w:cs="仿宋"/>
                <w:color w:val="auto"/>
                <w:sz w:val="22"/>
                <w:szCs w:val="22"/>
                <w:highlight w:val="none"/>
              </w:rPr>
            </w:pPr>
          </w:p>
        </w:tc>
      </w:tr>
      <w:tr>
        <w:tblPrEx>
          <w:tblCellMar>
            <w:top w:w="0" w:type="dxa"/>
            <w:left w:w="0" w:type="dxa"/>
            <w:bottom w:w="0" w:type="dxa"/>
            <w:right w:w="0"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7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8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仿宋" w:hAnsi="仿宋" w:eastAsia="仿宋" w:cs="仿宋"/>
                <w:color w:val="auto"/>
                <w:sz w:val="22"/>
                <w:szCs w:val="22"/>
                <w:highlight w:val="none"/>
              </w:rPr>
            </w:pPr>
          </w:p>
        </w:tc>
      </w:tr>
      <w:tr>
        <w:tblPrEx>
          <w:tblCellMar>
            <w:top w:w="0" w:type="dxa"/>
            <w:left w:w="0" w:type="dxa"/>
            <w:bottom w:w="0" w:type="dxa"/>
            <w:right w:w="0"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7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8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仿宋" w:hAnsi="仿宋" w:eastAsia="仿宋" w:cs="仿宋"/>
                <w:color w:val="auto"/>
                <w:sz w:val="22"/>
                <w:szCs w:val="22"/>
                <w:highlight w:val="none"/>
              </w:rPr>
            </w:pPr>
          </w:p>
        </w:tc>
      </w:tr>
      <w:tr>
        <w:tblPrEx>
          <w:tblCellMar>
            <w:top w:w="0" w:type="dxa"/>
            <w:left w:w="0" w:type="dxa"/>
            <w:bottom w:w="0" w:type="dxa"/>
            <w:right w:w="0"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7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2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10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auto"/>
                <w:szCs w:val="21"/>
                <w:highlight w:val="none"/>
              </w:rPr>
            </w:pPr>
          </w:p>
        </w:tc>
        <w:tc>
          <w:tcPr>
            <w:tcW w:w="8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仿宋" w:hAnsi="仿宋" w:eastAsia="仿宋" w:cs="仿宋"/>
                <w:color w:val="auto"/>
                <w:sz w:val="22"/>
                <w:szCs w:val="22"/>
                <w:highlight w:val="none"/>
              </w:rPr>
            </w:pPr>
          </w:p>
        </w:tc>
      </w:tr>
      <w:tr>
        <w:tblPrEx>
          <w:tblCellMar>
            <w:top w:w="0" w:type="dxa"/>
            <w:left w:w="0" w:type="dxa"/>
            <w:bottom w:w="0" w:type="dxa"/>
            <w:right w:w="0" w:type="dxa"/>
          </w:tblCellMar>
        </w:tblPrEx>
        <w:trPr>
          <w:trHeight w:val="288" w:hRule="atLeast"/>
          <w:jc w:val="center"/>
        </w:trPr>
        <w:tc>
          <w:tcPr>
            <w:tcW w:w="6516" w:type="dxa"/>
            <w:gridSpan w:val="5"/>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jc w:val="left"/>
              <w:textAlignment w:val="center"/>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 xml:space="preserve">投标报价（总价合计）大写：        元             </w:t>
            </w:r>
          </w:p>
        </w:tc>
        <w:tc>
          <w:tcPr>
            <w:tcW w:w="10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b/>
                <w:color w:val="auto"/>
                <w:kern w:val="0"/>
                <w:szCs w:val="21"/>
                <w:highlight w:val="none"/>
              </w:rPr>
            </w:pPr>
          </w:p>
        </w:tc>
        <w:tc>
          <w:tcPr>
            <w:tcW w:w="10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仿宋" w:hAnsi="仿宋" w:eastAsia="仿宋" w:cs="仿宋"/>
                <w:b/>
                <w:color w:val="auto"/>
                <w:szCs w:val="21"/>
                <w:highlight w:val="none"/>
              </w:rPr>
            </w:pPr>
          </w:p>
        </w:tc>
        <w:tc>
          <w:tcPr>
            <w:tcW w:w="8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仿宋" w:hAnsi="仿宋" w:eastAsia="仿宋" w:cs="仿宋"/>
                <w:color w:val="auto"/>
                <w:sz w:val="22"/>
                <w:szCs w:val="22"/>
                <w:highlight w:val="none"/>
              </w:rPr>
            </w:pPr>
          </w:p>
        </w:tc>
      </w:tr>
    </w:tbl>
    <w:p>
      <w:pPr>
        <w:rPr>
          <w:rFonts w:hint="eastAsia" w:ascii="仿宋" w:hAnsi="仿宋" w:eastAsia="仿宋" w:cs="仿宋"/>
          <w:color w:val="auto"/>
          <w:sz w:val="24"/>
          <w:highlight w:val="none"/>
        </w:rPr>
      </w:pPr>
    </w:p>
    <w:p>
      <w:pPr>
        <w:jc w:val="center"/>
        <w:rPr>
          <w:rFonts w:hint="eastAsia" w:ascii="仿宋" w:hAnsi="仿宋" w:eastAsia="仿宋" w:cs="仿宋"/>
          <w:color w:val="auto"/>
          <w:sz w:val="24"/>
          <w:highlight w:val="none"/>
        </w:rPr>
      </w:pPr>
    </w:p>
    <w:p>
      <w:pPr>
        <w:spacing w:line="48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注：1、投标单位应提供完成本次项目涉及到的费用的详细报价，分项构成由投标单位自行编写。</w:t>
      </w:r>
    </w:p>
    <w:p>
      <w:pPr>
        <w:spacing w:line="480" w:lineRule="atLeas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2、投标人依据市场竞争原则自行考虑编制所需的所有费用，自行测算报价。</w:t>
      </w:r>
    </w:p>
    <w:p>
      <w:pPr>
        <w:spacing w:line="480" w:lineRule="atLeast"/>
        <w:ind w:firstLine="480" w:firstLineChars="200"/>
        <w:rPr>
          <w:rFonts w:hint="eastAsia" w:ascii="仿宋" w:hAnsi="仿宋" w:eastAsia="仿宋" w:cs="仿宋"/>
          <w:color w:val="auto"/>
          <w:sz w:val="24"/>
          <w:highlight w:val="none"/>
        </w:rPr>
      </w:pPr>
    </w:p>
    <w:p>
      <w:pPr>
        <w:spacing w:line="360" w:lineRule="auto"/>
        <w:jc w:val="right"/>
        <w:rPr>
          <w:rFonts w:hint="eastAsia" w:ascii="仿宋" w:hAnsi="仿宋" w:eastAsia="仿宋" w:cs="仿宋"/>
          <w:color w:val="auto"/>
          <w:szCs w:val="21"/>
          <w:highlight w:val="none"/>
        </w:rPr>
      </w:pPr>
    </w:p>
    <w:p>
      <w:pPr>
        <w:spacing w:line="48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投标单位全称：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pPr>
        <w:spacing w:line="48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（签字） </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pStyle w:val="5"/>
        <w:tabs>
          <w:tab w:val="clear" w:pos="618"/>
          <w:tab w:val="clear" w:pos="927"/>
        </w:tabs>
        <w:rPr>
          <w:rFonts w:hint="eastAsia" w:ascii="仿宋" w:hAnsi="仿宋" w:eastAsia="仿宋" w:cs="仿宋"/>
          <w:color w:val="auto"/>
          <w:highlight w:val="none"/>
        </w:rPr>
      </w:pPr>
      <w:bookmarkStart w:id="1031" w:name="_Toc201978770"/>
      <w:r>
        <w:rPr>
          <w:rFonts w:hint="eastAsia" w:ascii="仿宋" w:hAnsi="仿宋" w:eastAsia="仿宋" w:cs="仿宋"/>
          <w:color w:val="auto"/>
          <w:highlight w:val="none"/>
        </w:rPr>
        <w:br w:type="page"/>
      </w:r>
      <w:bookmarkStart w:id="1032" w:name="_Toc61260776"/>
      <w:bookmarkStart w:id="1033" w:name="_Toc514253201"/>
      <w:bookmarkStart w:id="1034" w:name="_Toc78272834"/>
      <w:bookmarkStart w:id="1035" w:name="_Toc17751"/>
      <w:bookmarkStart w:id="1036" w:name="_Toc22433"/>
      <w:bookmarkStart w:id="1037" w:name="_Toc29608"/>
      <w:r>
        <w:rPr>
          <w:rFonts w:hint="eastAsia" w:ascii="仿宋" w:hAnsi="仿宋" w:eastAsia="仿宋" w:cs="仿宋"/>
          <w:color w:val="auto"/>
          <w:highlight w:val="none"/>
        </w:rPr>
        <w:t>六、技术条款偏离表</w:t>
      </w:r>
      <w:bookmarkEnd w:id="1032"/>
      <w:bookmarkEnd w:id="1033"/>
      <w:bookmarkEnd w:id="1034"/>
      <w:bookmarkEnd w:id="1035"/>
      <w:bookmarkEnd w:id="1036"/>
      <w:bookmarkEnd w:id="1037"/>
    </w:p>
    <w:p>
      <w:pPr>
        <w:spacing w:line="500" w:lineRule="atLeas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p>
    <w:p>
      <w:pPr>
        <w:spacing w:line="5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spacing w:line="300" w:lineRule="auto"/>
        <w:rPr>
          <w:rFonts w:hint="eastAsia" w:ascii="仿宋" w:hAnsi="仿宋" w:eastAsia="仿宋" w:cs="仿宋"/>
          <w:color w:val="auto"/>
          <w:sz w:val="24"/>
          <w:highlight w:val="none"/>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352"/>
        <w:gridCol w:w="2977"/>
        <w:gridCol w:w="1480"/>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01" w:type="dxa"/>
            <w:vAlign w:val="center"/>
          </w:tcPr>
          <w:p>
            <w:pPr>
              <w:spacing w:line="480" w:lineRule="exact"/>
              <w:rPr>
                <w:rFonts w:hint="eastAsia" w:ascii="仿宋" w:hAnsi="仿宋" w:eastAsia="仿宋" w:cs="仿宋"/>
                <w:color w:val="auto"/>
                <w:highlight w:val="none"/>
              </w:rPr>
            </w:pPr>
            <w:bookmarkStart w:id="1038" w:name="_Toc173211900"/>
            <w:bookmarkStart w:id="1039" w:name="_Toc173066401"/>
            <w:bookmarkStart w:id="1040" w:name="_Toc254970588"/>
            <w:bookmarkStart w:id="1041" w:name="_Toc254970729"/>
            <w:r>
              <w:rPr>
                <w:rFonts w:hint="eastAsia" w:ascii="仿宋" w:hAnsi="仿宋" w:eastAsia="仿宋" w:cs="仿宋"/>
                <w:color w:val="auto"/>
                <w:highlight w:val="none"/>
              </w:rPr>
              <w:t>序号</w:t>
            </w:r>
            <w:bookmarkEnd w:id="1038"/>
            <w:bookmarkEnd w:id="1039"/>
            <w:bookmarkEnd w:id="1040"/>
            <w:bookmarkEnd w:id="1041"/>
          </w:p>
        </w:tc>
        <w:tc>
          <w:tcPr>
            <w:tcW w:w="2352" w:type="dxa"/>
            <w:vAlign w:val="center"/>
          </w:tcPr>
          <w:p>
            <w:pPr>
              <w:spacing w:line="480" w:lineRule="exact"/>
              <w:rPr>
                <w:rFonts w:hint="eastAsia" w:ascii="仿宋" w:hAnsi="仿宋" w:eastAsia="仿宋" w:cs="仿宋"/>
                <w:color w:val="auto"/>
                <w:highlight w:val="none"/>
              </w:rPr>
            </w:pPr>
            <w:bookmarkStart w:id="1042" w:name="_Toc254970589"/>
            <w:bookmarkStart w:id="1043" w:name="_Toc173066402"/>
            <w:bookmarkStart w:id="1044" w:name="_Toc173211901"/>
            <w:bookmarkStart w:id="1045" w:name="_Toc254970730"/>
            <w:r>
              <w:rPr>
                <w:rFonts w:hint="eastAsia" w:ascii="仿宋" w:hAnsi="仿宋" w:eastAsia="仿宋" w:cs="仿宋"/>
                <w:color w:val="auto"/>
                <w:highlight w:val="none"/>
              </w:rPr>
              <w:t>招标文件要求</w:t>
            </w:r>
            <w:bookmarkEnd w:id="1042"/>
            <w:bookmarkEnd w:id="1043"/>
            <w:bookmarkEnd w:id="1044"/>
            <w:bookmarkEnd w:id="1045"/>
          </w:p>
        </w:tc>
        <w:tc>
          <w:tcPr>
            <w:tcW w:w="2977" w:type="dxa"/>
            <w:vAlign w:val="center"/>
          </w:tcPr>
          <w:p>
            <w:pPr>
              <w:spacing w:line="480" w:lineRule="exact"/>
              <w:rPr>
                <w:rFonts w:hint="eastAsia" w:ascii="仿宋" w:hAnsi="仿宋" w:eastAsia="仿宋" w:cs="仿宋"/>
                <w:color w:val="auto"/>
                <w:highlight w:val="none"/>
              </w:rPr>
            </w:pPr>
            <w:bookmarkStart w:id="1046" w:name="_Toc173066403"/>
            <w:bookmarkStart w:id="1047" w:name="_Toc173211902"/>
            <w:bookmarkStart w:id="1048" w:name="_Toc254970590"/>
            <w:bookmarkStart w:id="1049" w:name="_Toc254970731"/>
            <w:r>
              <w:rPr>
                <w:rFonts w:hint="eastAsia" w:ascii="仿宋" w:hAnsi="仿宋" w:eastAsia="仿宋" w:cs="仿宋"/>
                <w:color w:val="auto"/>
                <w:highlight w:val="none"/>
              </w:rPr>
              <w:t>投标文件响应</w:t>
            </w:r>
            <w:bookmarkEnd w:id="1046"/>
            <w:bookmarkEnd w:id="1047"/>
            <w:bookmarkEnd w:id="1048"/>
            <w:bookmarkEnd w:id="1049"/>
          </w:p>
        </w:tc>
        <w:tc>
          <w:tcPr>
            <w:tcW w:w="1480" w:type="dxa"/>
            <w:vAlign w:val="center"/>
          </w:tcPr>
          <w:p>
            <w:pPr>
              <w:spacing w:line="480" w:lineRule="exact"/>
              <w:rPr>
                <w:rFonts w:hint="eastAsia" w:ascii="仿宋" w:hAnsi="仿宋" w:eastAsia="仿宋" w:cs="仿宋"/>
                <w:color w:val="auto"/>
                <w:highlight w:val="none"/>
              </w:rPr>
            </w:pPr>
            <w:bookmarkStart w:id="1050" w:name="_Toc173066404"/>
            <w:bookmarkStart w:id="1051" w:name="_Toc254970732"/>
            <w:bookmarkStart w:id="1052" w:name="_Toc254970591"/>
            <w:bookmarkStart w:id="1053" w:name="_Toc173211903"/>
            <w:r>
              <w:rPr>
                <w:rFonts w:hint="eastAsia" w:ascii="仿宋" w:hAnsi="仿宋" w:eastAsia="仿宋" w:cs="仿宋"/>
                <w:color w:val="auto"/>
                <w:highlight w:val="none"/>
              </w:rPr>
              <w:t>偏离</w:t>
            </w:r>
            <w:bookmarkEnd w:id="1050"/>
            <w:bookmarkEnd w:id="1051"/>
            <w:bookmarkEnd w:id="1052"/>
            <w:bookmarkEnd w:id="1053"/>
            <w:r>
              <w:rPr>
                <w:rFonts w:hint="eastAsia" w:ascii="仿宋" w:hAnsi="仿宋" w:eastAsia="仿宋" w:cs="仿宋"/>
                <w:color w:val="auto"/>
                <w:highlight w:val="none"/>
              </w:rPr>
              <w:t>情况</w:t>
            </w:r>
          </w:p>
        </w:tc>
        <w:tc>
          <w:tcPr>
            <w:tcW w:w="1376" w:type="dxa"/>
            <w:vAlign w:val="center"/>
          </w:tcPr>
          <w:p>
            <w:pPr>
              <w:spacing w:line="480" w:lineRule="exact"/>
              <w:rPr>
                <w:rFonts w:hint="eastAsia" w:ascii="仿宋" w:hAnsi="仿宋" w:eastAsia="仿宋" w:cs="仿宋"/>
                <w:color w:val="auto"/>
                <w:highlight w:val="none"/>
              </w:rPr>
            </w:pPr>
            <w:bookmarkStart w:id="1054" w:name="_Toc173211904"/>
            <w:bookmarkStart w:id="1055" w:name="_Toc254970733"/>
            <w:bookmarkStart w:id="1056" w:name="_Toc173066405"/>
            <w:bookmarkStart w:id="1057" w:name="_Toc254970592"/>
            <w:r>
              <w:rPr>
                <w:rFonts w:hint="eastAsia" w:ascii="仿宋" w:hAnsi="仿宋" w:eastAsia="仿宋" w:cs="仿宋"/>
                <w:color w:val="auto"/>
                <w:highlight w:val="none"/>
              </w:rPr>
              <w:t>说明</w:t>
            </w:r>
            <w:bookmarkEnd w:id="1054"/>
            <w:bookmarkEnd w:id="1055"/>
            <w:bookmarkEnd w:id="1056"/>
            <w:bookmarkEnd w:id="10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1101" w:type="dxa"/>
            <w:vAlign w:val="center"/>
          </w:tcPr>
          <w:p>
            <w:pPr>
              <w:spacing w:line="480" w:lineRule="exact"/>
              <w:rPr>
                <w:rFonts w:hint="eastAsia" w:ascii="仿宋" w:hAnsi="仿宋" w:eastAsia="仿宋" w:cs="仿宋"/>
                <w:color w:val="auto"/>
                <w:highlight w:val="none"/>
              </w:rPr>
            </w:pPr>
            <w:bookmarkStart w:id="1058" w:name="_Toc173211905"/>
            <w:bookmarkStart w:id="1059" w:name="_Toc254970593"/>
            <w:bookmarkStart w:id="1060" w:name="_Toc173066406"/>
            <w:bookmarkStart w:id="1061" w:name="_Toc254970734"/>
            <w:r>
              <w:rPr>
                <w:rFonts w:hint="eastAsia" w:ascii="仿宋" w:hAnsi="仿宋" w:eastAsia="仿宋" w:cs="仿宋"/>
                <w:color w:val="auto"/>
                <w:highlight w:val="none"/>
              </w:rPr>
              <w:t>1</w:t>
            </w:r>
            <w:bookmarkEnd w:id="1058"/>
            <w:bookmarkEnd w:id="1059"/>
            <w:bookmarkEnd w:id="1060"/>
            <w:bookmarkEnd w:id="1061"/>
          </w:p>
        </w:tc>
        <w:tc>
          <w:tcPr>
            <w:tcW w:w="2352" w:type="dxa"/>
            <w:vAlign w:val="center"/>
          </w:tcPr>
          <w:p>
            <w:pPr>
              <w:spacing w:line="480" w:lineRule="exact"/>
              <w:rPr>
                <w:rFonts w:hint="eastAsia" w:ascii="仿宋" w:hAnsi="仿宋" w:eastAsia="仿宋" w:cs="仿宋"/>
                <w:color w:val="auto"/>
                <w:highlight w:val="none"/>
              </w:rPr>
            </w:pPr>
          </w:p>
        </w:tc>
        <w:tc>
          <w:tcPr>
            <w:tcW w:w="2977" w:type="dxa"/>
            <w:vAlign w:val="center"/>
          </w:tcPr>
          <w:p>
            <w:pPr>
              <w:spacing w:line="480" w:lineRule="exact"/>
              <w:rPr>
                <w:rFonts w:hint="eastAsia" w:ascii="仿宋" w:hAnsi="仿宋" w:eastAsia="仿宋" w:cs="仿宋"/>
                <w:color w:val="auto"/>
                <w:highlight w:val="none"/>
              </w:rPr>
            </w:pPr>
          </w:p>
        </w:tc>
        <w:tc>
          <w:tcPr>
            <w:tcW w:w="1480" w:type="dxa"/>
            <w:vAlign w:val="center"/>
          </w:tcPr>
          <w:p>
            <w:pPr>
              <w:spacing w:line="480" w:lineRule="exact"/>
              <w:rPr>
                <w:rFonts w:hint="eastAsia" w:ascii="仿宋" w:hAnsi="仿宋" w:eastAsia="仿宋" w:cs="仿宋"/>
                <w:color w:val="auto"/>
                <w:highlight w:val="none"/>
              </w:rPr>
            </w:pPr>
          </w:p>
        </w:tc>
        <w:tc>
          <w:tcPr>
            <w:tcW w:w="1376" w:type="dxa"/>
            <w:vAlign w:val="center"/>
          </w:tcPr>
          <w:p>
            <w:pPr>
              <w:spacing w:line="480" w:lineRule="exac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01" w:type="dxa"/>
            <w:vAlign w:val="center"/>
          </w:tcPr>
          <w:p>
            <w:pPr>
              <w:spacing w:line="480" w:lineRule="exact"/>
              <w:rPr>
                <w:rFonts w:hint="eastAsia" w:ascii="仿宋" w:hAnsi="仿宋" w:eastAsia="仿宋" w:cs="仿宋"/>
                <w:color w:val="auto"/>
                <w:highlight w:val="none"/>
              </w:rPr>
            </w:pPr>
            <w:bookmarkStart w:id="1062" w:name="_Toc173211906"/>
            <w:bookmarkStart w:id="1063" w:name="_Toc254970594"/>
            <w:bookmarkStart w:id="1064" w:name="_Toc173066407"/>
            <w:bookmarkStart w:id="1065" w:name="_Toc254970735"/>
            <w:r>
              <w:rPr>
                <w:rFonts w:hint="eastAsia" w:ascii="仿宋" w:hAnsi="仿宋" w:eastAsia="仿宋" w:cs="仿宋"/>
                <w:color w:val="auto"/>
                <w:highlight w:val="none"/>
              </w:rPr>
              <w:t>2</w:t>
            </w:r>
            <w:bookmarkEnd w:id="1062"/>
            <w:bookmarkEnd w:id="1063"/>
            <w:bookmarkEnd w:id="1064"/>
            <w:bookmarkEnd w:id="1065"/>
          </w:p>
        </w:tc>
        <w:tc>
          <w:tcPr>
            <w:tcW w:w="2352" w:type="dxa"/>
            <w:vAlign w:val="center"/>
          </w:tcPr>
          <w:p>
            <w:pPr>
              <w:spacing w:line="480" w:lineRule="exact"/>
              <w:rPr>
                <w:rFonts w:hint="eastAsia" w:ascii="仿宋" w:hAnsi="仿宋" w:eastAsia="仿宋" w:cs="仿宋"/>
                <w:color w:val="auto"/>
                <w:highlight w:val="none"/>
              </w:rPr>
            </w:pPr>
          </w:p>
        </w:tc>
        <w:tc>
          <w:tcPr>
            <w:tcW w:w="2977" w:type="dxa"/>
            <w:vAlign w:val="center"/>
          </w:tcPr>
          <w:p>
            <w:pPr>
              <w:spacing w:line="480" w:lineRule="exact"/>
              <w:rPr>
                <w:rFonts w:hint="eastAsia" w:ascii="仿宋" w:hAnsi="仿宋" w:eastAsia="仿宋" w:cs="仿宋"/>
                <w:color w:val="auto"/>
                <w:highlight w:val="none"/>
              </w:rPr>
            </w:pPr>
          </w:p>
        </w:tc>
        <w:tc>
          <w:tcPr>
            <w:tcW w:w="1480" w:type="dxa"/>
            <w:vAlign w:val="center"/>
          </w:tcPr>
          <w:p>
            <w:pPr>
              <w:spacing w:line="480" w:lineRule="exact"/>
              <w:rPr>
                <w:rFonts w:hint="eastAsia" w:ascii="仿宋" w:hAnsi="仿宋" w:eastAsia="仿宋" w:cs="仿宋"/>
                <w:color w:val="auto"/>
                <w:highlight w:val="none"/>
              </w:rPr>
            </w:pPr>
          </w:p>
        </w:tc>
        <w:tc>
          <w:tcPr>
            <w:tcW w:w="1376" w:type="dxa"/>
            <w:vAlign w:val="center"/>
          </w:tcPr>
          <w:p>
            <w:pPr>
              <w:spacing w:line="480" w:lineRule="exact"/>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101" w:type="dxa"/>
            <w:vAlign w:val="center"/>
          </w:tcPr>
          <w:p>
            <w:pPr>
              <w:spacing w:line="480" w:lineRule="exact"/>
              <w:rPr>
                <w:rFonts w:hint="eastAsia" w:ascii="仿宋" w:hAnsi="仿宋" w:eastAsia="仿宋" w:cs="仿宋"/>
                <w:color w:val="auto"/>
                <w:highlight w:val="none"/>
              </w:rPr>
            </w:pPr>
            <w:bookmarkStart w:id="1066" w:name="_Toc173211914"/>
            <w:bookmarkStart w:id="1067" w:name="_Toc173066415"/>
            <w:bookmarkStart w:id="1068" w:name="_Toc254970602"/>
            <w:bookmarkStart w:id="1069" w:name="_Toc254970743"/>
            <w:r>
              <w:rPr>
                <w:rFonts w:hint="eastAsia" w:ascii="仿宋" w:hAnsi="仿宋" w:eastAsia="仿宋" w:cs="仿宋"/>
                <w:color w:val="auto"/>
                <w:highlight w:val="none"/>
              </w:rPr>
              <w:t>…</w:t>
            </w:r>
            <w:bookmarkEnd w:id="1066"/>
            <w:bookmarkEnd w:id="1067"/>
            <w:bookmarkEnd w:id="1068"/>
            <w:bookmarkEnd w:id="1069"/>
          </w:p>
        </w:tc>
        <w:tc>
          <w:tcPr>
            <w:tcW w:w="2352" w:type="dxa"/>
            <w:vAlign w:val="center"/>
          </w:tcPr>
          <w:p>
            <w:pPr>
              <w:spacing w:line="480" w:lineRule="exact"/>
              <w:rPr>
                <w:rFonts w:hint="eastAsia" w:ascii="仿宋" w:hAnsi="仿宋" w:eastAsia="仿宋" w:cs="仿宋"/>
                <w:color w:val="auto"/>
                <w:highlight w:val="none"/>
              </w:rPr>
            </w:pPr>
          </w:p>
        </w:tc>
        <w:tc>
          <w:tcPr>
            <w:tcW w:w="2977" w:type="dxa"/>
            <w:vAlign w:val="center"/>
          </w:tcPr>
          <w:p>
            <w:pPr>
              <w:spacing w:line="480" w:lineRule="exact"/>
              <w:rPr>
                <w:rFonts w:hint="eastAsia" w:ascii="仿宋" w:hAnsi="仿宋" w:eastAsia="仿宋" w:cs="仿宋"/>
                <w:color w:val="auto"/>
                <w:highlight w:val="none"/>
              </w:rPr>
            </w:pPr>
          </w:p>
        </w:tc>
        <w:tc>
          <w:tcPr>
            <w:tcW w:w="1480" w:type="dxa"/>
            <w:vAlign w:val="center"/>
          </w:tcPr>
          <w:p>
            <w:pPr>
              <w:spacing w:line="480" w:lineRule="exact"/>
              <w:rPr>
                <w:rFonts w:hint="eastAsia" w:ascii="仿宋" w:hAnsi="仿宋" w:eastAsia="仿宋" w:cs="仿宋"/>
                <w:color w:val="auto"/>
                <w:highlight w:val="none"/>
              </w:rPr>
            </w:pPr>
          </w:p>
        </w:tc>
        <w:tc>
          <w:tcPr>
            <w:tcW w:w="1376" w:type="dxa"/>
            <w:vAlign w:val="center"/>
          </w:tcPr>
          <w:p>
            <w:pPr>
              <w:spacing w:line="480" w:lineRule="exact"/>
              <w:rPr>
                <w:rFonts w:hint="eastAsia" w:ascii="仿宋" w:hAnsi="仿宋" w:eastAsia="仿宋" w:cs="仿宋"/>
                <w:color w:val="auto"/>
                <w:highlight w:val="none"/>
              </w:rPr>
            </w:pPr>
          </w:p>
        </w:tc>
      </w:tr>
    </w:tbl>
    <w:p>
      <w:pPr>
        <w:spacing w:line="360" w:lineRule="auto"/>
        <w:rPr>
          <w:rFonts w:hint="eastAsia" w:ascii="仿宋" w:hAnsi="仿宋" w:eastAsia="仿宋" w:cs="仿宋"/>
          <w:color w:val="auto"/>
          <w:sz w:val="24"/>
          <w:highlight w:val="none"/>
        </w:rPr>
      </w:pPr>
    </w:p>
    <w:p>
      <w:pPr>
        <w:pStyle w:val="209"/>
        <w:tabs>
          <w:tab w:val="left" w:pos="1092"/>
        </w:tabs>
        <w:spacing w:after="40" w:line="240" w:lineRule="auto"/>
        <w:jc w:val="left"/>
        <w:rPr>
          <w:rFonts w:hint="eastAsia" w:ascii="仿宋" w:hAnsi="仿宋" w:eastAsia="仿宋" w:cs="仿宋"/>
          <w:color w:val="auto"/>
          <w:sz w:val="24"/>
          <w:highlight w:val="none"/>
          <w:lang w:val="en-US"/>
        </w:rPr>
      </w:pPr>
    </w:p>
    <w:p>
      <w:pPr>
        <w:spacing w:line="480" w:lineRule="exact"/>
        <w:jc w:val="left"/>
        <w:rPr>
          <w:rFonts w:hint="eastAsia" w:ascii="仿宋" w:hAnsi="仿宋" w:eastAsia="仿宋" w:cs="仿宋"/>
          <w:color w:val="auto"/>
          <w:sz w:val="24"/>
          <w:highlight w:val="none"/>
        </w:rPr>
      </w:pPr>
      <w:bookmarkStart w:id="1070" w:name="bookmark813"/>
      <w:bookmarkEnd w:id="1070"/>
    </w:p>
    <w:p>
      <w:pPr>
        <w:spacing w:line="480" w:lineRule="exact"/>
        <w:jc w:val="left"/>
        <w:rPr>
          <w:rFonts w:hint="eastAsia" w:ascii="仿宋" w:hAnsi="仿宋" w:eastAsia="仿宋" w:cs="仿宋"/>
          <w:color w:val="auto"/>
          <w:sz w:val="24"/>
          <w:highlight w:val="none"/>
        </w:rPr>
      </w:pPr>
    </w:p>
    <w:p>
      <w:pPr>
        <w:spacing w:line="48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投标单位全称（盖章）：</w:t>
      </w:r>
    </w:p>
    <w:p>
      <w:pPr>
        <w:spacing w:line="48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授权代表（签字）： </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rPr>
          <w:rFonts w:hint="eastAsia" w:ascii="仿宋" w:hAnsi="仿宋" w:eastAsia="仿宋" w:cs="仿宋"/>
          <w:color w:val="auto"/>
          <w:highlight w:val="none"/>
        </w:rPr>
      </w:pPr>
    </w:p>
    <w:p>
      <w:pPr>
        <w:pStyle w:val="5"/>
        <w:tabs>
          <w:tab w:val="clear" w:pos="618"/>
          <w:tab w:val="clear" w:pos="927"/>
        </w:tabs>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071" w:name="_Toc20060"/>
      <w:bookmarkStart w:id="1072" w:name="_Toc3668"/>
      <w:bookmarkStart w:id="1073" w:name="_Toc78272835"/>
      <w:bookmarkStart w:id="1074" w:name="_Toc514253202"/>
      <w:bookmarkStart w:id="1075" w:name="_Toc61260777"/>
      <w:bookmarkStart w:id="1076" w:name="_Toc1944"/>
      <w:r>
        <w:rPr>
          <w:rFonts w:hint="eastAsia" w:ascii="仿宋" w:hAnsi="仿宋" w:eastAsia="仿宋" w:cs="仿宋"/>
          <w:color w:val="auto"/>
          <w:highlight w:val="none"/>
        </w:rPr>
        <w:t>七、商务条款偏离表</w:t>
      </w:r>
      <w:bookmarkEnd w:id="1071"/>
      <w:bookmarkEnd w:id="1072"/>
      <w:bookmarkEnd w:id="1073"/>
      <w:bookmarkEnd w:id="1074"/>
      <w:bookmarkEnd w:id="1075"/>
      <w:bookmarkEnd w:id="1076"/>
    </w:p>
    <w:p>
      <w:pPr>
        <w:spacing w:line="500" w:lineRule="atLeas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p>
    <w:p>
      <w:pPr>
        <w:spacing w:line="50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p>
      <w:pPr>
        <w:spacing w:line="300" w:lineRule="auto"/>
        <w:rPr>
          <w:rFonts w:hint="eastAsia" w:ascii="仿宋" w:hAnsi="仿宋" w:eastAsia="仿宋" w:cs="仿宋"/>
          <w:color w:val="auto"/>
          <w:sz w:val="24"/>
          <w:highlight w:val="none"/>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681"/>
        <w:gridCol w:w="1892"/>
        <w:gridCol w:w="1892"/>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681" w:type="dxa"/>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招标文件要求</w:t>
            </w:r>
          </w:p>
        </w:tc>
        <w:tc>
          <w:tcPr>
            <w:tcW w:w="1892" w:type="dxa"/>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投标文件响应</w:t>
            </w:r>
          </w:p>
        </w:tc>
        <w:tc>
          <w:tcPr>
            <w:tcW w:w="1892" w:type="dxa"/>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1892" w:type="dxa"/>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681"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681"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681"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c>
          <w:tcPr>
            <w:tcW w:w="1892" w:type="dxa"/>
            <w:vAlign w:val="center"/>
          </w:tcPr>
          <w:p>
            <w:pPr>
              <w:spacing w:line="300" w:lineRule="auto"/>
              <w:jc w:val="center"/>
              <w:rPr>
                <w:rFonts w:hint="eastAsia" w:ascii="仿宋" w:hAnsi="仿宋" w:eastAsia="仿宋" w:cs="仿宋"/>
                <w:color w:val="auto"/>
                <w:sz w:val="24"/>
                <w:highlight w:val="none"/>
              </w:rPr>
            </w:pPr>
          </w:p>
        </w:tc>
      </w:tr>
    </w:tbl>
    <w:p>
      <w:pPr>
        <w:spacing w:line="30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highlight w:val="none"/>
        </w:rPr>
      </w:pPr>
    </w:p>
    <w:p>
      <w:pPr>
        <w:adjustRightInd w:val="0"/>
        <w:snapToGrid w:val="0"/>
        <w:spacing w:line="500" w:lineRule="atLeast"/>
        <w:rPr>
          <w:rFonts w:hint="eastAsia" w:ascii="仿宋" w:hAnsi="仿宋" w:eastAsia="仿宋" w:cs="仿宋"/>
          <w:color w:val="auto"/>
          <w:sz w:val="24"/>
          <w:highlight w:val="none"/>
        </w:rPr>
      </w:pPr>
    </w:p>
    <w:p>
      <w:pPr>
        <w:spacing w:line="48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投标单位全称（盖章）：</w:t>
      </w:r>
    </w:p>
    <w:p>
      <w:pPr>
        <w:spacing w:line="480" w:lineRule="exact"/>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授权代表（签字）： </w:t>
      </w:r>
    </w:p>
    <w:p>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pPr>
        <w:autoSpaceDE w:val="0"/>
        <w:autoSpaceDN w:val="0"/>
        <w:adjustRightInd w:val="0"/>
        <w:ind w:left="4" w:leftChars="2" w:right="216"/>
        <w:rPr>
          <w:rStyle w:val="142"/>
          <w:rFonts w:hint="eastAsia" w:ascii="仿宋" w:hAnsi="仿宋" w:eastAsia="仿宋" w:cs="仿宋"/>
          <w:color w:val="auto"/>
          <w:sz w:val="28"/>
          <w:szCs w:val="28"/>
          <w:highlight w:val="none"/>
        </w:rPr>
      </w:pPr>
    </w:p>
    <w:p>
      <w:pPr>
        <w:autoSpaceDE w:val="0"/>
        <w:autoSpaceDN w:val="0"/>
        <w:adjustRightInd w:val="0"/>
        <w:ind w:left="4" w:leftChars="2" w:right="216"/>
        <w:rPr>
          <w:rStyle w:val="142"/>
          <w:rFonts w:hint="eastAsia" w:ascii="仿宋" w:hAnsi="仿宋" w:eastAsia="仿宋" w:cs="仿宋"/>
          <w:color w:val="auto"/>
          <w:sz w:val="28"/>
          <w:szCs w:val="28"/>
          <w:highlight w:val="none"/>
        </w:rPr>
      </w:pPr>
    </w:p>
    <w:p>
      <w:pPr>
        <w:autoSpaceDE w:val="0"/>
        <w:autoSpaceDN w:val="0"/>
        <w:adjustRightInd w:val="0"/>
        <w:ind w:left="4" w:leftChars="2" w:right="216"/>
        <w:rPr>
          <w:rStyle w:val="142"/>
          <w:rFonts w:hint="eastAsia" w:ascii="仿宋" w:hAnsi="仿宋" w:eastAsia="仿宋" w:cs="仿宋"/>
          <w:color w:val="auto"/>
          <w:sz w:val="28"/>
          <w:szCs w:val="28"/>
          <w:highlight w:val="none"/>
        </w:rPr>
      </w:pPr>
    </w:p>
    <w:bookmarkEnd w:id="1031"/>
    <w:p>
      <w:pPr>
        <w:jc w:val="center"/>
        <w:rPr>
          <w:rFonts w:hint="eastAsia" w:ascii="仿宋" w:hAnsi="仿宋" w:eastAsia="仿宋" w:cs="仿宋"/>
          <w:color w:val="auto"/>
          <w:highlight w:val="none"/>
        </w:rPr>
      </w:pPr>
      <w:bookmarkStart w:id="1077" w:name="_Toc324164752"/>
      <w:bookmarkStart w:id="1078" w:name="_Toc268609611"/>
    </w:p>
    <w:p>
      <w:pPr>
        <w:pStyle w:val="5"/>
        <w:tabs>
          <w:tab w:val="clear" w:pos="618"/>
          <w:tab w:val="clear" w:pos="927"/>
        </w:tabs>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079" w:name="_Toc14639"/>
      <w:bookmarkStart w:id="1080" w:name="_Toc24249"/>
      <w:bookmarkStart w:id="1081" w:name="_Toc514253203"/>
      <w:bookmarkStart w:id="1082" w:name="_Toc78272836"/>
      <w:bookmarkStart w:id="1083" w:name="_Toc29255"/>
      <w:bookmarkStart w:id="1084" w:name="_Toc61260778"/>
      <w:r>
        <w:rPr>
          <w:rFonts w:hint="eastAsia" w:ascii="仿宋" w:hAnsi="仿宋" w:eastAsia="仿宋" w:cs="仿宋"/>
          <w:color w:val="auto"/>
          <w:highlight w:val="none"/>
        </w:rPr>
        <w:t>八、资格审查资料</w:t>
      </w:r>
      <w:bookmarkEnd w:id="1079"/>
      <w:bookmarkEnd w:id="1080"/>
      <w:bookmarkEnd w:id="1081"/>
      <w:bookmarkEnd w:id="1082"/>
      <w:bookmarkEnd w:id="1083"/>
      <w:bookmarkEnd w:id="1084"/>
    </w:p>
    <w:p>
      <w:pPr>
        <w:spacing w:line="0" w:lineRule="atLeast"/>
        <w:jc w:val="center"/>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t>（一）基本情况表</w:t>
      </w:r>
    </w:p>
    <w:tbl>
      <w:tblPr>
        <w:tblStyle w:val="50"/>
        <w:tblW w:w="0" w:type="auto"/>
        <w:jc w:val="center"/>
        <w:tblLayout w:type="fixed"/>
        <w:tblCellMar>
          <w:top w:w="0" w:type="dxa"/>
          <w:left w:w="10" w:type="dxa"/>
          <w:bottom w:w="0" w:type="dxa"/>
          <w:right w:w="10" w:type="dxa"/>
        </w:tblCellMar>
      </w:tblPr>
      <w:tblGrid>
        <w:gridCol w:w="1733"/>
        <w:gridCol w:w="1080"/>
        <w:gridCol w:w="1821"/>
        <w:gridCol w:w="698"/>
        <w:gridCol w:w="187"/>
        <w:gridCol w:w="1075"/>
        <w:gridCol w:w="1944"/>
      </w:tblGrid>
      <w:tr>
        <w:tblPrEx>
          <w:tblCellMar>
            <w:top w:w="0" w:type="dxa"/>
            <w:left w:w="10" w:type="dxa"/>
            <w:bottom w:w="0" w:type="dxa"/>
            <w:right w:w="10" w:type="dxa"/>
          </w:tblCellMar>
        </w:tblPrEx>
        <w:trPr>
          <w:trHeight w:val="581"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ind w:firstLine="26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投标人名称</w:t>
            </w:r>
          </w:p>
        </w:tc>
        <w:tc>
          <w:tcPr>
            <w:tcW w:w="6805" w:type="dxa"/>
            <w:gridSpan w:val="6"/>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注册地址</w:t>
            </w:r>
          </w:p>
        </w:tc>
        <w:tc>
          <w:tcPr>
            <w:tcW w:w="3599" w:type="dxa"/>
            <w:gridSpan w:val="3"/>
            <w:tcBorders>
              <w:top w:val="single" w:color="auto" w:sz="4" w:space="0"/>
              <w:left w:val="single" w:color="auto" w:sz="4" w:space="0"/>
            </w:tcBorders>
            <w:shd w:val="clear" w:color="auto" w:fill="FFFFFF"/>
          </w:tcPr>
          <w:p>
            <w:pPr>
              <w:rPr>
                <w:rFonts w:hint="eastAsia" w:ascii="仿宋" w:hAnsi="仿宋" w:eastAsia="仿宋" w:cs="仿宋"/>
                <w:color w:val="auto"/>
                <w:sz w:val="10"/>
                <w:szCs w:val="10"/>
                <w:highlight w:val="none"/>
              </w:rPr>
            </w:pPr>
          </w:p>
        </w:tc>
        <w:tc>
          <w:tcPr>
            <w:tcW w:w="1262" w:type="dxa"/>
            <w:gridSpan w:val="2"/>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邮政编码</w:t>
            </w:r>
          </w:p>
        </w:tc>
        <w:tc>
          <w:tcPr>
            <w:tcW w:w="1944" w:type="dxa"/>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1733" w:type="dxa"/>
            <w:vMerge w:val="restart"/>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联系方式</w:t>
            </w:r>
          </w:p>
        </w:tc>
        <w:tc>
          <w:tcPr>
            <w:tcW w:w="1080" w:type="dxa"/>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联系人</w:t>
            </w:r>
          </w:p>
        </w:tc>
        <w:tc>
          <w:tcPr>
            <w:tcW w:w="2519" w:type="dxa"/>
            <w:gridSpan w:val="2"/>
            <w:tcBorders>
              <w:top w:val="single" w:color="auto" w:sz="4" w:space="0"/>
              <w:left w:val="single" w:color="auto" w:sz="4" w:space="0"/>
            </w:tcBorders>
            <w:shd w:val="clear" w:color="auto" w:fill="FFFFFF"/>
          </w:tcPr>
          <w:p>
            <w:pPr>
              <w:rPr>
                <w:rFonts w:hint="eastAsia" w:ascii="仿宋" w:hAnsi="仿宋" w:eastAsia="仿宋" w:cs="仿宋"/>
                <w:color w:val="auto"/>
                <w:sz w:val="10"/>
                <w:szCs w:val="10"/>
                <w:highlight w:val="none"/>
              </w:rPr>
            </w:pPr>
          </w:p>
        </w:tc>
        <w:tc>
          <w:tcPr>
            <w:tcW w:w="1262" w:type="dxa"/>
            <w:gridSpan w:val="2"/>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电话</w:t>
            </w:r>
          </w:p>
        </w:tc>
        <w:tc>
          <w:tcPr>
            <w:tcW w:w="1944" w:type="dxa"/>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1733" w:type="dxa"/>
            <w:vMerge w:val="continue"/>
            <w:tcBorders>
              <w:left w:val="single" w:color="auto" w:sz="4" w:space="0"/>
            </w:tcBorders>
            <w:shd w:val="clear" w:color="auto" w:fill="FFFFFF"/>
            <w:vAlign w:val="center"/>
          </w:tcPr>
          <w:p>
            <w:pPr>
              <w:rPr>
                <w:rFonts w:hint="eastAsia" w:ascii="仿宋" w:hAnsi="仿宋" w:eastAsia="仿宋" w:cs="仿宋"/>
                <w:color w:val="auto"/>
                <w:highlight w:val="none"/>
              </w:rPr>
            </w:pPr>
          </w:p>
        </w:tc>
        <w:tc>
          <w:tcPr>
            <w:tcW w:w="1080" w:type="dxa"/>
            <w:tcBorders>
              <w:top w:val="single" w:color="auto" w:sz="4" w:space="0"/>
              <w:left w:val="single" w:color="auto" w:sz="4" w:space="0"/>
            </w:tcBorders>
            <w:shd w:val="clear" w:color="auto" w:fill="FFFFFF"/>
            <w:vAlign w:val="center"/>
          </w:tcPr>
          <w:p>
            <w:pPr>
              <w:pStyle w:val="216"/>
              <w:spacing w:line="240" w:lineRule="auto"/>
              <w:ind w:firstLine="30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传真</w:t>
            </w:r>
          </w:p>
        </w:tc>
        <w:tc>
          <w:tcPr>
            <w:tcW w:w="2519" w:type="dxa"/>
            <w:gridSpan w:val="2"/>
            <w:tcBorders>
              <w:top w:val="single" w:color="auto" w:sz="4" w:space="0"/>
              <w:left w:val="single" w:color="auto" w:sz="4" w:space="0"/>
            </w:tcBorders>
            <w:shd w:val="clear" w:color="auto" w:fill="FFFFFF"/>
          </w:tcPr>
          <w:p>
            <w:pPr>
              <w:rPr>
                <w:rFonts w:hint="eastAsia" w:ascii="仿宋" w:hAnsi="仿宋" w:eastAsia="仿宋" w:cs="仿宋"/>
                <w:color w:val="auto"/>
                <w:sz w:val="10"/>
                <w:szCs w:val="10"/>
                <w:highlight w:val="none"/>
              </w:rPr>
            </w:pPr>
          </w:p>
        </w:tc>
        <w:tc>
          <w:tcPr>
            <w:tcW w:w="1262" w:type="dxa"/>
            <w:gridSpan w:val="2"/>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网址</w:t>
            </w:r>
          </w:p>
        </w:tc>
        <w:tc>
          <w:tcPr>
            <w:tcW w:w="1944" w:type="dxa"/>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组织结构</w:t>
            </w:r>
          </w:p>
        </w:tc>
        <w:tc>
          <w:tcPr>
            <w:tcW w:w="6805" w:type="dxa"/>
            <w:gridSpan w:val="6"/>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ind w:firstLine="26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法定代表人</w:t>
            </w:r>
          </w:p>
        </w:tc>
        <w:tc>
          <w:tcPr>
            <w:tcW w:w="1080" w:type="dxa"/>
            <w:tcBorders>
              <w:top w:val="single" w:color="auto" w:sz="4" w:space="0"/>
              <w:left w:val="single" w:color="auto" w:sz="4" w:space="0"/>
            </w:tcBorders>
            <w:shd w:val="clear" w:color="auto" w:fill="FFFFFF"/>
            <w:vAlign w:val="center"/>
          </w:tcPr>
          <w:p>
            <w:pPr>
              <w:pStyle w:val="216"/>
              <w:spacing w:line="240" w:lineRule="auto"/>
              <w:ind w:firstLine="30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姓名</w:t>
            </w:r>
          </w:p>
        </w:tc>
        <w:tc>
          <w:tcPr>
            <w:tcW w:w="1821" w:type="dxa"/>
            <w:tcBorders>
              <w:top w:val="single" w:color="auto" w:sz="4" w:space="0"/>
              <w:left w:val="single" w:color="auto" w:sz="4" w:space="0"/>
            </w:tcBorders>
            <w:shd w:val="clear" w:color="auto" w:fill="FFFFFF"/>
          </w:tcPr>
          <w:p>
            <w:pPr>
              <w:rPr>
                <w:rFonts w:hint="eastAsia" w:ascii="仿宋" w:hAnsi="仿宋" w:eastAsia="仿宋" w:cs="仿宋"/>
                <w:color w:val="auto"/>
                <w:sz w:val="10"/>
                <w:szCs w:val="10"/>
                <w:highlight w:val="none"/>
              </w:rPr>
            </w:pPr>
          </w:p>
        </w:tc>
        <w:tc>
          <w:tcPr>
            <w:tcW w:w="885" w:type="dxa"/>
            <w:gridSpan w:val="2"/>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p>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电话</w:t>
            </w:r>
          </w:p>
        </w:tc>
        <w:tc>
          <w:tcPr>
            <w:tcW w:w="3019" w:type="dxa"/>
            <w:gridSpan w:val="2"/>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ind w:firstLine="260"/>
              <w:jc w:val="left"/>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委托代理人</w:t>
            </w:r>
          </w:p>
        </w:tc>
        <w:tc>
          <w:tcPr>
            <w:tcW w:w="1080" w:type="dxa"/>
            <w:tcBorders>
              <w:top w:val="single" w:color="auto" w:sz="4" w:space="0"/>
              <w:left w:val="single" w:color="auto" w:sz="4" w:space="0"/>
            </w:tcBorders>
            <w:shd w:val="clear" w:color="auto" w:fill="FFFFFF"/>
            <w:vAlign w:val="center"/>
          </w:tcPr>
          <w:p>
            <w:pPr>
              <w:pStyle w:val="216"/>
              <w:spacing w:line="240" w:lineRule="auto"/>
              <w:ind w:firstLine="30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姓名</w:t>
            </w:r>
          </w:p>
        </w:tc>
        <w:tc>
          <w:tcPr>
            <w:tcW w:w="1821" w:type="dxa"/>
            <w:tcBorders>
              <w:top w:val="single" w:color="auto" w:sz="4" w:space="0"/>
              <w:left w:val="single" w:color="auto" w:sz="4" w:space="0"/>
            </w:tcBorders>
            <w:shd w:val="clear" w:color="auto" w:fill="FFFFFF"/>
          </w:tcPr>
          <w:p>
            <w:pPr>
              <w:rPr>
                <w:rFonts w:hint="eastAsia" w:ascii="仿宋" w:hAnsi="仿宋" w:eastAsia="仿宋" w:cs="仿宋"/>
                <w:color w:val="auto"/>
                <w:sz w:val="10"/>
                <w:szCs w:val="10"/>
                <w:highlight w:val="none"/>
              </w:rPr>
            </w:pPr>
          </w:p>
        </w:tc>
        <w:tc>
          <w:tcPr>
            <w:tcW w:w="885" w:type="dxa"/>
            <w:gridSpan w:val="2"/>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p>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电话</w:t>
            </w:r>
          </w:p>
        </w:tc>
        <w:tc>
          <w:tcPr>
            <w:tcW w:w="3019" w:type="dxa"/>
            <w:gridSpan w:val="2"/>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81"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成立时间</w:t>
            </w:r>
          </w:p>
        </w:tc>
        <w:tc>
          <w:tcPr>
            <w:tcW w:w="2901" w:type="dxa"/>
            <w:gridSpan w:val="2"/>
            <w:tcBorders>
              <w:top w:val="single" w:color="auto" w:sz="4" w:space="0"/>
              <w:left w:val="single" w:color="auto" w:sz="4" w:space="0"/>
            </w:tcBorders>
            <w:shd w:val="clear" w:color="auto" w:fill="FFFFFF"/>
          </w:tcPr>
          <w:p>
            <w:pPr>
              <w:rPr>
                <w:rFonts w:hint="eastAsia" w:ascii="仿宋" w:hAnsi="仿宋" w:eastAsia="仿宋" w:cs="仿宋"/>
                <w:color w:val="auto"/>
                <w:sz w:val="10"/>
                <w:szCs w:val="10"/>
                <w:highlight w:val="none"/>
              </w:rPr>
            </w:pPr>
          </w:p>
        </w:tc>
        <w:tc>
          <w:tcPr>
            <w:tcW w:w="3904" w:type="dxa"/>
            <w:gridSpan w:val="4"/>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ind w:firstLine="260"/>
              <w:jc w:val="left"/>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营业执照号</w:t>
            </w:r>
          </w:p>
        </w:tc>
        <w:tc>
          <w:tcPr>
            <w:tcW w:w="6805" w:type="dxa"/>
            <w:gridSpan w:val="6"/>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开户银行</w:t>
            </w:r>
          </w:p>
        </w:tc>
        <w:tc>
          <w:tcPr>
            <w:tcW w:w="6805" w:type="dxa"/>
            <w:gridSpan w:val="6"/>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76"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账号</w:t>
            </w:r>
          </w:p>
        </w:tc>
        <w:tc>
          <w:tcPr>
            <w:tcW w:w="6805" w:type="dxa"/>
            <w:gridSpan w:val="6"/>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2506" w:hRule="exact"/>
          <w:jc w:val="center"/>
        </w:trPr>
        <w:tc>
          <w:tcPr>
            <w:tcW w:w="1733" w:type="dxa"/>
            <w:tcBorders>
              <w:top w:val="single" w:color="auto" w:sz="4" w:space="0"/>
              <w:left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经营范围</w:t>
            </w:r>
          </w:p>
        </w:tc>
        <w:tc>
          <w:tcPr>
            <w:tcW w:w="6805" w:type="dxa"/>
            <w:gridSpan w:val="6"/>
            <w:tcBorders>
              <w:top w:val="single" w:color="auto" w:sz="4" w:space="0"/>
              <w:left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r>
        <w:tblPrEx>
          <w:tblCellMar>
            <w:top w:w="0" w:type="dxa"/>
            <w:left w:w="10" w:type="dxa"/>
            <w:bottom w:w="0" w:type="dxa"/>
            <w:right w:w="10" w:type="dxa"/>
          </w:tblCellMar>
        </w:tblPrEx>
        <w:trPr>
          <w:trHeight w:val="590" w:hRule="exact"/>
          <w:jc w:val="center"/>
        </w:trPr>
        <w:tc>
          <w:tcPr>
            <w:tcW w:w="1733" w:type="dxa"/>
            <w:tcBorders>
              <w:top w:val="single" w:color="auto" w:sz="4" w:space="0"/>
              <w:left w:val="single" w:color="auto" w:sz="4" w:space="0"/>
              <w:bottom w:val="single" w:color="auto" w:sz="4" w:space="0"/>
            </w:tcBorders>
            <w:shd w:val="clear" w:color="auto" w:fill="FFFFFF"/>
            <w:vAlign w:val="center"/>
          </w:tcPr>
          <w:p>
            <w:pPr>
              <w:pStyle w:val="216"/>
              <w:spacing w:line="240" w:lineRule="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备注</w:t>
            </w:r>
          </w:p>
        </w:tc>
        <w:tc>
          <w:tcPr>
            <w:tcW w:w="6805" w:type="dxa"/>
            <w:gridSpan w:val="6"/>
            <w:tcBorders>
              <w:top w:val="single" w:color="auto" w:sz="4" w:space="0"/>
              <w:left w:val="single" w:color="auto" w:sz="4" w:space="0"/>
              <w:bottom w:val="single" w:color="auto" w:sz="4" w:space="0"/>
              <w:right w:val="single" w:color="auto" w:sz="4" w:space="0"/>
            </w:tcBorders>
            <w:shd w:val="clear" w:color="auto" w:fill="FFFFFF"/>
          </w:tcPr>
          <w:p>
            <w:pPr>
              <w:rPr>
                <w:rFonts w:hint="eastAsia" w:ascii="仿宋" w:hAnsi="仿宋" w:eastAsia="仿宋" w:cs="仿宋"/>
                <w:color w:val="auto"/>
                <w:sz w:val="10"/>
                <w:szCs w:val="10"/>
                <w:highlight w:val="none"/>
              </w:rPr>
            </w:pPr>
          </w:p>
        </w:tc>
      </w:tr>
    </w:tbl>
    <w:p>
      <w:pPr>
        <w:rPr>
          <w:rFonts w:hint="eastAsia" w:ascii="仿宋" w:hAnsi="仿宋" w:eastAsia="仿宋" w:cs="仿宋"/>
          <w:color w:val="auto"/>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注：附营业执照，投标人须按以上表格内容填写完整，内容须真实，不得弄虚作假。表格内容一经发现存在作假事实将取消其投标资格。</w:t>
      </w:r>
    </w:p>
    <w:p>
      <w:pPr>
        <w:rPr>
          <w:rFonts w:hint="eastAsia" w:ascii="仿宋" w:hAnsi="仿宋" w:eastAsia="仿宋" w:cs="仿宋"/>
          <w:b/>
          <w:bCs/>
          <w:color w:val="auto"/>
          <w:sz w:val="28"/>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28"/>
          <w:highlight w:val="none"/>
        </w:rPr>
        <w:t>（二）近年财务状况表</w:t>
      </w:r>
    </w:p>
    <w:p>
      <w:pPr>
        <w:jc w:val="center"/>
        <w:rPr>
          <w:rFonts w:hint="eastAsia" w:ascii="仿宋" w:hAnsi="仿宋" w:eastAsia="仿宋" w:cs="仿宋"/>
          <w:color w:val="auto"/>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1.投标人应根据投标人须知的要求在本表后附相关证明材料。</w:t>
      </w:r>
    </w:p>
    <w:p>
      <w:pPr>
        <w:spacing w:line="360" w:lineRule="auto"/>
        <w:jc w:val="left"/>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（三）近3年完成的类似项目情况表</w:t>
      </w:r>
    </w:p>
    <w:p>
      <w:pPr>
        <w:jc w:val="left"/>
        <w:rPr>
          <w:rFonts w:hint="eastAsia" w:ascii="仿宋" w:hAnsi="仿宋" w:eastAsia="仿宋" w:cs="仿宋"/>
          <w:b/>
          <w:bCs/>
          <w:color w:val="auto"/>
          <w:highlight w:val="none"/>
        </w:rPr>
      </w:pPr>
    </w:p>
    <w:tbl>
      <w:tblPr>
        <w:tblStyle w:val="50"/>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01"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7339"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01"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甲方名称</w:t>
            </w:r>
          </w:p>
        </w:tc>
        <w:tc>
          <w:tcPr>
            <w:tcW w:w="7339"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01"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合同内容</w:t>
            </w:r>
          </w:p>
        </w:tc>
        <w:tc>
          <w:tcPr>
            <w:tcW w:w="7339"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01"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甲方联系人及电话</w:t>
            </w:r>
          </w:p>
        </w:tc>
        <w:tc>
          <w:tcPr>
            <w:tcW w:w="7339"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201"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合同价格</w:t>
            </w:r>
          </w:p>
        </w:tc>
        <w:tc>
          <w:tcPr>
            <w:tcW w:w="7339" w:type="dxa"/>
            <w:vAlign w:val="center"/>
          </w:tcPr>
          <w:p>
            <w:pPr>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201"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c>
          <w:tcPr>
            <w:tcW w:w="7339" w:type="dxa"/>
            <w:vAlign w:val="center"/>
          </w:tcPr>
          <w:p>
            <w:pPr>
              <w:jc w:val="center"/>
              <w:rPr>
                <w:rFonts w:hint="eastAsia" w:ascii="仿宋" w:hAnsi="仿宋" w:eastAsia="仿宋" w:cs="仿宋"/>
                <w:color w:val="auto"/>
                <w:highlight w:val="none"/>
              </w:rPr>
            </w:pPr>
          </w:p>
        </w:tc>
      </w:tr>
    </w:tbl>
    <w:p>
      <w:pPr>
        <w:jc w:val="center"/>
        <w:rPr>
          <w:rFonts w:hint="eastAsia" w:ascii="仿宋" w:hAnsi="仿宋" w:eastAsia="仿宋" w:cs="仿宋"/>
          <w:color w:val="auto"/>
          <w:highlight w:val="none"/>
        </w:rPr>
      </w:pPr>
    </w:p>
    <w:p>
      <w:pPr>
        <w:jc w:val="left"/>
        <w:rPr>
          <w:rFonts w:hint="eastAsia" w:ascii="仿宋" w:hAnsi="仿宋" w:eastAsia="仿宋" w:cs="仿宋"/>
          <w:color w:val="auto"/>
          <w:highlight w:val="none"/>
        </w:rPr>
      </w:pPr>
      <w:r>
        <w:rPr>
          <w:rFonts w:hint="eastAsia" w:ascii="仿宋" w:hAnsi="仿宋" w:eastAsia="仿宋" w:cs="仿宋"/>
          <w:color w:val="auto"/>
          <w:highlight w:val="none"/>
        </w:rPr>
        <w:t>注：投标人应在本表后附相关证明材料。（提供中标通知书或合同复印件加盖投标人鲜章）。</w:t>
      </w: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pStyle w:val="2"/>
        <w:rPr>
          <w:rFonts w:hint="eastAsia"/>
          <w:color w:val="auto"/>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highlight w:val="none"/>
        </w:rPr>
      </w:pPr>
    </w:p>
    <w:p>
      <w:pPr>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（四）拟投入本项目人员汇总表</w:t>
      </w:r>
    </w:p>
    <w:tbl>
      <w:tblPr>
        <w:tblStyle w:val="50"/>
        <w:tblW w:w="94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800"/>
        <w:gridCol w:w="1000"/>
        <w:gridCol w:w="1160"/>
        <w:gridCol w:w="1460"/>
        <w:gridCol w:w="1060"/>
        <w:gridCol w:w="1000"/>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jc w:val="center"/>
        </w:trPr>
        <w:tc>
          <w:tcPr>
            <w:tcW w:w="720" w:type="dxa"/>
            <w:vMerge w:val="restart"/>
          </w:tcPr>
          <w:p>
            <w:pPr>
              <w:pStyle w:val="222"/>
              <w:spacing w:before="10" w:line="240" w:lineRule="auto"/>
              <w:rPr>
                <w:rFonts w:hint="eastAsia" w:ascii="仿宋" w:hAnsi="仿宋" w:eastAsia="仿宋" w:cs="仿宋"/>
                <w:b/>
                <w:color w:val="auto"/>
                <w:sz w:val="24"/>
                <w:szCs w:val="24"/>
                <w:highlight w:val="none"/>
              </w:rPr>
            </w:pPr>
          </w:p>
          <w:p>
            <w:pPr>
              <w:pStyle w:val="222"/>
              <w:spacing w:line="240" w:lineRule="auto"/>
              <w:ind w:left="1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00" w:type="dxa"/>
            <w:vMerge w:val="restart"/>
          </w:tcPr>
          <w:p>
            <w:pPr>
              <w:pStyle w:val="222"/>
              <w:spacing w:before="149" w:line="240" w:lineRule="auto"/>
              <w:ind w:left="658" w:right="169" w:hanging="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在本项目拟任职务</w:t>
            </w:r>
          </w:p>
        </w:tc>
        <w:tc>
          <w:tcPr>
            <w:tcW w:w="1000" w:type="dxa"/>
            <w:vMerge w:val="restart"/>
          </w:tcPr>
          <w:p>
            <w:pPr>
              <w:pStyle w:val="222"/>
              <w:spacing w:before="10" w:line="240" w:lineRule="auto"/>
              <w:rPr>
                <w:rFonts w:hint="eastAsia" w:ascii="仿宋" w:hAnsi="仿宋" w:eastAsia="仿宋" w:cs="仿宋"/>
                <w:b/>
                <w:color w:val="auto"/>
                <w:sz w:val="24"/>
                <w:szCs w:val="24"/>
                <w:highlight w:val="none"/>
              </w:rPr>
            </w:pPr>
          </w:p>
          <w:p>
            <w:pPr>
              <w:pStyle w:val="222"/>
              <w:spacing w:line="240" w:lineRule="auto"/>
              <w:ind w:left="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160" w:type="dxa"/>
            <w:vMerge w:val="restart"/>
          </w:tcPr>
          <w:p>
            <w:pPr>
              <w:pStyle w:val="222"/>
              <w:spacing w:before="149" w:line="240" w:lineRule="auto"/>
              <w:ind w:left="460" w:right="207" w:hanging="2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技术职称</w:t>
            </w:r>
          </w:p>
        </w:tc>
        <w:tc>
          <w:tcPr>
            <w:tcW w:w="4737" w:type="dxa"/>
            <w:gridSpan w:val="4"/>
          </w:tcPr>
          <w:p>
            <w:pPr>
              <w:pStyle w:val="222"/>
              <w:spacing w:before="77" w:line="240" w:lineRule="auto"/>
              <w:ind w:left="128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执业或职业资格证明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720" w:type="dxa"/>
            <w:vMerge w:val="continue"/>
            <w:tcBorders>
              <w:top w:val="nil"/>
            </w:tcBorders>
          </w:tcPr>
          <w:p>
            <w:pPr>
              <w:spacing w:line="240" w:lineRule="auto"/>
              <w:rPr>
                <w:rFonts w:hint="eastAsia" w:ascii="仿宋" w:hAnsi="仿宋" w:eastAsia="仿宋" w:cs="仿宋"/>
                <w:color w:val="auto"/>
                <w:sz w:val="24"/>
                <w:szCs w:val="24"/>
                <w:highlight w:val="none"/>
              </w:rPr>
            </w:pPr>
          </w:p>
        </w:tc>
        <w:tc>
          <w:tcPr>
            <w:tcW w:w="1800" w:type="dxa"/>
            <w:vMerge w:val="continue"/>
            <w:tcBorders>
              <w:top w:val="nil"/>
            </w:tcBorders>
          </w:tcPr>
          <w:p>
            <w:pPr>
              <w:spacing w:line="240" w:lineRule="auto"/>
              <w:rPr>
                <w:rFonts w:hint="eastAsia" w:ascii="仿宋" w:hAnsi="仿宋" w:eastAsia="仿宋" w:cs="仿宋"/>
                <w:color w:val="auto"/>
                <w:sz w:val="24"/>
                <w:szCs w:val="24"/>
                <w:highlight w:val="none"/>
              </w:rPr>
            </w:pPr>
          </w:p>
        </w:tc>
        <w:tc>
          <w:tcPr>
            <w:tcW w:w="1000" w:type="dxa"/>
            <w:vMerge w:val="continue"/>
            <w:tcBorders>
              <w:top w:val="nil"/>
            </w:tcBorders>
          </w:tcPr>
          <w:p>
            <w:pPr>
              <w:spacing w:line="240" w:lineRule="auto"/>
              <w:rPr>
                <w:rFonts w:hint="eastAsia" w:ascii="仿宋" w:hAnsi="仿宋" w:eastAsia="仿宋" w:cs="仿宋"/>
                <w:color w:val="auto"/>
                <w:sz w:val="24"/>
                <w:szCs w:val="24"/>
                <w:highlight w:val="none"/>
              </w:rPr>
            </w:pPr>
          </w:p>
        </w:tc>
        <w:tc>
          <w:tcPr>
            <w:tcW w:w="1160" w:type="dxa"/>
            <w:vMerge w:val="continue"/>
            <w:tcBorders>
              <w:top w:val="nil"/>
            </w:tcBorders>
          </w:tcPr>
          <w:p>
            <w:pPr>
              <w:spacing w:line="240" w:lineRule="auto"/>
              <w:rPr>
                <w:rFonts w:hint="eastAsia" w:ascii="仿宋" w:hAnsi="仿宋" w:eastAsia="仿宋" w:cs="仿宋"/>
                <w:color w:val="auto"/>
                <w:sz w:val="24"/>
                <w:szCs w:val="24"/>
                <w:highlight w:val="none"/>
              </w:rPr>
            </w:pPr>
          </w:p>
        </w:tc>
        <w:tc>
          <w:tcPr>
            <w:tcW w:w="1460" w:type="dxa"/>
          </w:tcPr>
          <w:p>
            <w:pPr>
              <w:pStyle w:val="222"/>
              <w:spacing w:before="66" w:line="240" w:lineRule="auto"/>
              <w:ind w:left="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证书名称</w:t>
            </w:r>
          </w:p>
        </w:tc>
        <w:tc>
          <w:tcPr>
            <w:tcW w:w="1060" w:type="dxa"/>
          </w:tcPr>
          <w:p>
            <w:pPr>
              <w:pStyle w:val="222"/>
              <w:spacing w:before="66" w:line="240" w:lineRule="auto"/>
              <w:ind w:left="2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证号</w:t>
            </w:r>
          </w:p>
        </w:tc>
        <w:tc>
          <w:tcPr>
            <w:tcW w:w="1000" w:type="dxa"/>
          </w:tcPr>
          <w:p>
            <w:pPr>
              <w:pStyle w:val="222"/>
              <w:spacing w:before="66" w:line="240" w:lineRule="auto"/>
              <w:ind w:left="2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1217" w:type="dxa"/>
          </w:tcPr>
          <w:p>
            <w:pPr>
              <w:pStyle w:val="222"/>
              <w:spacing w:before="66" w:line="240" w:lineRule="auto"/>
              <w:ind w:left="36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before="190" w:line="240" w:lineRule="auto"/>
              <w:ind w:left="2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00" w:type="dxa"/>
          </w:tcPr>
          <w:p>
            <w:pPr>
              <w:pStyle w:val="222"/>
              <w:spacing w:before="190" w:line="240" w:lineRule="auto"/>
              <w:ind w:left="278" w:right="27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w:t>
            </w: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before="191" w:line="240" w:lineRule="auto"/>
              <w:ind w:left="2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00" w:type="dxa"/>
          </w:tcPr>
          <w:p>
            <w:pPr>
              <w:pStyle w:val="222"/>
              <w:spacing w:before="191" w:line="240" w:lineRule="auto"/>
              <w:ind w:left="278" w:right="27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before="189" w:line="240" w:lineRule="auto"/>
              <w:ind w:left="2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before="190" w:line="240" w:lineRule="auto"/>
              <w:ind w:left="2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jc w:val="center"/>
        </w:trPr>
        <w:tc>
          <w:tcPr>
            <w:tcW w:w="720" w:type="dxa"/>
          </w:tcPr>
          <w:p>
            <w:pPr>
              <w:pStyle w:val="222"/>
              <w:spacing w:before="191" w:line="240" w:lineRule="auto"/>
              <w:ind w:left="2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720" w:type="dxa"/>
          </w:tcPr>
          <w:p>
            <w:pPr>
              <w:pStyle w:val="222"/>
              <w:spacing w:before="189" w:line="240" w:lineRule="auto"/>
              <w:ind w:left="2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line="240" w:lineRule="auto"/>
              <w:rPr>
                <w:rFonts w:hint="eastAsia" w:ascii="仿宋" w:hAnsi="仿宋" w:eastAsia="仿宋" w:cs="仿宋"/>
                <w:color w:val="auto"/>
                <w:sz w:val="24"/>
                <w:szCs w:val="24"/>
                <w:highlight w:val="none"/>
              </w:rPr>
            </w:pP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line="240" w:lineRule="auto"/>
              <w:rPr>
                <w:rFonts w:hint="eastAsia" w:ascii="仿宋" w:hAnsi="仿宋" w:eastAsia="仿宋" w:cs="仿宋"/>
                <w:color w:val="auto"/>
                <w:sz w:val="24"/>
                <w:szCs w:val="24"/>
                <w:highlight w:val="none"/>
              </w:rPr>
            </w:pP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line="240" w:lineRule="auto"/>
              <w:rPr>
                <w:rFonts w:hint="eastAsia" w:ascii="仿宋" w:hAnsi="仿宋" w:eastAsia="仿宋" w:cs="仿宋"/>
                <w:color w:val="auto"/>
                <w:sz w:val="24"/>
                <w:szCs w:val="24"/>
                <w:highlight w:val="none"/>
              </w:rPr>
            </w:pP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line="240" w:lineRule="auto"/>
              <w:rPr>
                <w:rFonts w:hint="eastAsia" w:ascii="仿宋" w:hAnsi="仿宋" w:eastAsia="仿宋" w:cs="仿宋"/>
                <w:color w:val="auto"/>
                <w:sz w:val="24"/>
                <w:szCs w:val="24"/>
                <w:highlight w:val="none"/>
              </w:rPr>
            </w:pP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line="240" w:lineRule="auto"/>
              <w:rPr>
                <w:rFonts w:hint="eastAsia" w:ascii="仿宋" w:hAnsi="仿宋" w:eastAsia="仿宋" w:cs="仿宋"/>
                <w:color w:val="auto"/>
                <w:sz w:val="24"/>
                <w:szCs w:val="24"/>
                <w:highlight w:val="none"/>
              </w:rPr>
            </w:pP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line="240" w:lineRule="auto"/>
              <w:rPr>
                <w:rFonts w:hint="eastAsia" w:ascii="仿宋" w:hAnsi="仿宋" w:eastAsia="仿宋" w:cs="仿宋"/>
                <w:color w:val="auto"/>
                <w:sz w:val="24"/>
                <w:szCs w:val="24"/>
                <w:highlight w:val="none"/>
              </w:rPr>
            </w:pP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line="240" w:lineRule="auto"/>
              <w:rPr>
                <w:rFonts w:hint="eastAsia" w:ascii="仿宋" w:hAnsi="仿宋" w:eastAsia="仿宋" w:cs="仿宋"/>
                <w:color w:val="auto"/>
                <w:sz w:val="24"/>
                <w:szCs w:val="24"/>
                <w:highlight w:val="none"/>
              </w:rPr>
            </w:pP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720" w:type="dxa"/>
          </w:tcPr>
          <w:p>
            <w:pPr>
              <w:pStyle w:val="222"/>
              <w:spacing w:line="240" w:lineRule="auto"/>
              <w:rPr>
                <w:rFonts w:hint="eastAsia" w:ascii="仿宋" w:hAnsi="仿宋" w:eastAsia="仿宋" w:cs="仿宋"/>
                <w:color w:val="auto"/>
                <w:sz w:val="24"/>
                <w:szCs w:val="24"/>
                <w:highlight w:val="none"/>
              </w:rPr>
            </w:pPr>
          </w:p>
        </w:tc>
        <w:tc>
          <w:tcPr>
            <w:tcW w:w="180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160" w:type="dxa"/>
          </w:tcPr>
          <w:p>
            <w:pPr>
              <w:pStyle w:val="222"/>
              <w:spacing w:line="240" w:lineRule="auto"/>
              <w:rPr>
                <w:rFonts w:hint="eastAsia" w:ascii="仿宋" w:hAnsi="仿宋" w:eastAsia="仿宋" w:cs="仿宋"/>
                <w:color w:val="auto"/>
                <w:sz w:val="24"/>
                <w:szCs w:val="24"/>
                <w:highlight w:val="none"/>
              </w:rPr>
            </w:pPr>
          </w:p>
        </w:tc>
        <w:tc>
          <w:tcPr>
            <w:tcW w:w="1460" w:type="dxa"/>
          </w:tcPr>
          <w:p>
            <w:pPr>
              <w:pStyle w:val="222"/>
              <w:spacing w:line="240" w:lineRule="auto"/>
              <w:rPr>
                <w:rFonts w:hint="eastAsia" w:ascii="仿宋" w:hAnsi="仿宋" w:eastAsia="仿宋" w:cs="仿宋"/>
                <w:color w:val="auto"/>
                <w:sz w:val="24"/>
                <w:szCs w:val="24"/>
                <w:highlight w:val="none"/>
              </w:rPr>
            </w:pPr>
          </w:p>
        </w:tc>
        <w:tc>
          <w:tcPr>
            <w:tcW w:w="1060" w:type="dxa"/>
          </w:tcPr>
          <w:p>
            <w:pPr>
              <w:pStyle w:val="222"/>
              <w:spacing w:line="240" w:lineRule="auto"/>
              <w:rPr>
                <w:rFonts w:hint="eastAsia" w:ascii="仿宋" w:hAnsi="仿宋" w:eastAsia="仿宋" w:cs="仿宋"/>
                <w:color w:val="auto"/>
                <w:sz w:val="24"/>
                <w:szCs w:val="24"/>
                <w:highlight w:val="none"/>
              </w:rPr>
            </w:pPr>
          </w:p>
        </w:tc>
        <w:tc>
          <w:tcPr>
            <w:tcW w:w="1000" w:type="dxa"/>
          </w:tcPr>
          <w:p>
            <w:pPr>
              <w:pStyle w:val="222"/>
              <w:spacing w:line="240" w:lineRule="auto"/>
              <w:rPr>
                <w:rFonts w:hint="eastAsia" w:ascii="仿宋" w:hAnsi="仿宋" w:eastAsia="仿宋" w:cs="仿宋"/>
                <w:color w:val="auto"/>
                <w:sz w:val="24"/>
                <w:szCs w:val="24"/>
                <w:highlight w:val="none"/>
              </w:rPr>
            </w:pPr>
          </w:p>
        </w:tc>
        <w:tc>
          <w:tcPr>
            <w:tcW w:w="1217" w:type="dxa"/>
          </w:tcPr>
          <w:p>
            <w:pPr>
              <w:pStyle w:val="222"/>
              <w:spacing w:line="240" w:lineRule="auto"/>
              <w:rPr>
                <w:rFonts w:hint="eastAsia" w:ascii="仿宋" w:hAnsi="仿宋" w:eastAsia="仿宋" w:cs="仿宋"/>
                <w:color w:val="auto"/>
                <w:sz w:val="24"/>
                <w:szCs w:val="24"/>
                <w:highlight w:val="none"/>
              </w:rPr>
            </w:pPr>
          </w:p>
        </w:tc>
      </w:tr>
    </w:tbl>
    <w:p>
      <w:pPr>
        <w:jc w:val="left"/>
        <w:rPr>
          <w:rFonts w:hint="eastAsia" w:ascii="仿宋" w:hAnsi="仿宋" w:eastAsia="仿宋" w:cs="仿宋"/>
          <w:b/>
          <w:bCs/>
          <w:color w:val="auto"/>
          <w:sz w:val="28"/>
          <w:highlight w:val="none"/>
        </w:rPr>
      </w:pPr>
      <w:r>
        <w:rPr>
          <w:rFonts w:hint="eastAsia" w:ascii="仿宋" w:hAnsi="仿宋" w:eastAsia="仿宋" w:cs="仿宋"/>
          <w:b/>
          <w:bCs/>
          <w:color w:val="auto"/>
          <w:sz w:val="28"/>
          <w:highlight w:val="none"/>
        </w:rPr>
        <w:br w:type="page"/>
      </w:r>
    </w:p>
    <w:bookmarkEnd w:id="1077"/>
    <w:bookmarkEnd w:id="1078"/>
    <w:p>
      <w:pPr>
        <w:pStyle w:val="5"/>
        <w:tabs>
          <w:tab w:val="clear" w:pos="618"/>
          <w:tab w:val="clear" w:pos="927"/>
        </w:tabs>
        <w:rPr>
          <w:rFonts w:hint="eastAsia" w:ascii="仿宋" w:hAnsi="仿宋" w:eastAsia="仿宋" w:cs="仿宋"/>
          <w:color w:val="auto"/>
          <w:highlight w:val="none"/>
        </w:rPr>
      </w:pPr>
      <w:bookmarkStart w:id="1085" w:name="_Toc514253214"/>
      <w:bookmarkStart w:id="1086" w:name="_Toc31508"/>
      <w:bookmarkStart w:id="1087" w:name="_Toc29405"/>
      <w:bookmarkStart w:id="1088" w:name="_Toc4963"/>
      <w:bookmarkStart w:id="1089" w:name="_Toc78272840"/>
      <w:bookmarkStart w:id="1090" w:name="_Toc11328"/>
      <w:bookmarkStart w:id="1091" w:name="_Toc61260782"/>
      <w:r>
        <w:rPr>
          <w:rFonts w:hint="eastAsia" w:ascii="仿宋" w:hAnsi="仿宋" w:eastAsia="仿宋" w:cs="仿宋"/>
          <w:color w:val="auto"/>
          <w:highlight w:val="none"/>
          <w:lang w:val="en-US" w:eastAsia="zh-CN"/>
        </w:rPr>
        <w:t>九</w:t>
      </w:r>
      <w:r>
        <w:rPr>
          <w:rFonts w:hint="eastAsia" w:ascii="仿宋" w:hAnsi="仿宋" w:eastAsia="仿宋" w:cs="仿宋"/>
          <w:color w:val="auto"/>
          <w:highlight w:val="none"/>
        </w:rPr>
        <w:t>、投标人认为需提供的其他</w:t>
      </w:r>
      <w:bookmarkEnd w:id="1085"/>
      <w:bookmarkEnd w:id="1086"/>
      <w:bookmarkEnd w:id="1087"/>
      <w:bookmarkEnd w:id="1088"/>
      <w:r>
        <w:rPr>
          <w:rFonts w:hint="eastAsia" w:ascii="仿宋" w:hAnsi="仿宋" w:eastAsia="仿宋" w:cs="仿宋"/>
          <w:color w:val="auto"/>
          <w:highlight w:val="none"/>
        </w:rPr>
        <w:t>资料</w:t>
      </w:r>
      <w:bookmarkEnd w:id="1089"/>
      <w:bookmarkEnd w:id="1090"/>
      <w:bookmarkEnd w:id="1091"/>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(复印件加盖公章）</w:t>
      </w:r>
    </w:p>
    <w:p>
      <w:pPr>
        <w:rPr>
          <w:rFonts w:hint="eastAsia" w:ascii="仿宋" w:hAnsi="仿宋" w:eastAsia="仿宋" w:cs="仿宋"/>
          <w:color w:val="auto"/>
          <w:highlight w:val="none"/>
        </w:rPr>
      </w:pPr>
    </w:p>
    <w:p>
      <w:pPr>
        <w:widowControl/>
        <w:jc w:val="left"/>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5"/>
        <w:rPr>
          <w:rFonts w:hint="eastAsia" w:ascii="仿宋" w:hAnsi="仿宋" w:eastAsia="仿宋" w:cs="仿宋"/>
          <w:color w:val="auto"/>
          <w:highlight w:val="none"/>
        </w:rPr>
      </w:pPr>
      <w:r>
        <w:rPr>
          <w:rFonts w:hint="eastAsia" w:ascii="仿宋" w:hAnsi="仿宋" w:eastAsia="仿宋" w:cs="仿宋"/>
          <w:color w:val="auto"/>
          <w:sz w:val="24"/>
          <w:highlight w:val="none"/>
        </w:rPr>
        <w:br w:type="page"/>
      </w:r>
      <w:bookmarkStart w:id="1092" w:name="_Toc78272841"/>
      <w:bookmarkStart w:id="1093" w:name="_Toc61260783"/>
      <w:bookmarkStart w:id="1094" w:name="_Toc1998"/>
      <w:r>
        <w:rPr>
          <w:rFonts w:hint="eastAsia" w:ascii="仿宋" w:hAnsi="仿宋" w:eastAsia="仿宋" w:cs="仿宋"/>
          <w:color w:val="auto"/>
          <w:highlight w:val="none"/>
        </w:rPr>
        <w:t>十、</w:t>
      </w:r>
      <w:bookmarkEnd w:id="1092"/>
      <w:bookmarkEnd w:id="1093"/>
      <w:r>
        <w:rPr>
          <w:rFonts w:hint="eastAsia" w:ascii="仿宋" w:hAnsi="仿宋" w:eastAsia="仿宋" w:cs="仿宋"/>
          <w:color w:val="auto"/>
          <w:highlight w:val="none"/>
        </w:rPr>
        <w:t>中小企业声明函（</w:t>
      </w:r>
      <w:r>
        <w:rPr>
          <w:rFonts w:hint="eastAsia" w:ascii="仿宋" w:hAnsi="仿宋" w:eastAsia="仿宋" w:cs="仿宋"/>
          <w:color w:val="auto"/>
          <w:highlight w:val="none"/>
          <w:lang w:eastAsia="zh-CN"/>
        </w:rPr>
        <w:t>工程、服务、采购</w:t>
      </w:r>
      <w:r>
        <w:rPr>
          <w:rFonts w:hint="eastAsia" w:ascii="仿宋" w:hAnsi="仿宋" w:eastAsia="仿宋" w:cs="仿宋"/>
          <w:color w:val="auto"/>
          <w:highlight w:val="none"/>
        </w:rPr>
        <w:t>）</w:t>
      </w:r>
      <w:bookmarkEnd w:id="1094"/>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中小企业、签订分包意向协议的中小企业）的具体情况如下：</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 （标的名称） ，属于（采购文件中明确的所属行业）行业；承建（承接）企业为（企业名称），从业人员  人，营业收入为  万元，资产总额为  万元1，属于（中型企业、小型企业、微型企业）；</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 （标的名称） ，属于（采购文件中明确的所属行业）行业；承建（承接）企业为（企业名称），从业人员   人，营业收入为  万元，资产总额为  万元，属于（中型企业、小型企业、微型企业）；</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pStyle w:val="5"/>
        <w:tabs>
          <w:tab w:val="clear" w:pos="618"/>
          <w:tab w:val="clear" w:pos="927"/>
        </w:tabs>
        <w:rPr>
          <w:rFonts w:hint="eastAsia" w:ascii="仿宋" w:hAnsi="仿宋" w:eastAsia="仿宋" w:cs="仿宋"/>
          <w:color w:val="auto"/>
          <w:highlight w:val="none"/>
        </w:rPr>
      </w:pPr>
      <w:r>
        <w:rPr>
          <w:rFonts w:hint="eastAsia" w:ascii="仿宋" w:hAnsi="仿宋" w:eastAsia="仿宋" w:cs="仿宋"/>
          <w:color w:val="auto"/>
          <w:sz w:val="24"/>
          <w:highlight w:val="none"/>
          <w:lang w:bidi="zh-CN"/>
        </w:rPr>
        <w:br w:type="page"/>
      </w:r>
      <w:bookmarkStart w:id="1095" w:name="_Toc61260784"/>
      <w:bookmarkStart w:id="1096" w:name="_Toc32068"/>
      <w:bookmarkStart w:id="1097" w:name="_Toc60653104"/>
      <w:bookmarkStart w:id="1098" w:name="_Toc78272842"/>
      <w:bookmarkStart w:id="1099" w:name="_Toc15159"/>
      <w:bookmarkStart w:id="1100" w:name="_Toc2544"/>
      <w:bookmarkStart w:id="1101" w:name="_Toc26596"/>
      <w:bookmarkStart w:id="1102" w:name="_Toc172"/>
      <w:r>
        <w:rPr>
          <w:rFonts w:hint="eastAsia" w:ascii="仿宋" w:hAnsi="仿宋" w:eastAsia="仿宋" w:cs="仿宋"/>
          <w:color w:val="auto"/>
          <w:highlight w:val="none"/>
        </w:rPr>
        <w:t>十</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rPr>
        <w:t>、监狱企业的证明文件（若有）</w:t>
      </w:r>
      <w:bookmarkEnd w:id="1095"/>
      <w:bookmarkEnd w:id="1096"/>
      <w:bookmarkEnd w:id="1097"/>
      <w:bookmarkEnd w:id="1098"/>
      <w:bookmarkEnd w:id="1099"/>
      <w:bookmarkEnd w:id="1100"/>
      <w:bookmarkEnd w:id="1101"/>
      <w:bookmarkEnd w:id="1102"/>
    </w:p>
    <w:p>
      <w:pPr>
        <w:pStyle w:val="2"/>
        <w:rPr>
          <w:rFonts w:hint="eastAsia" w:ascii="仿宋" w:hAnsi="仿宋" w:eastAsia="仿宋" w:cs="仿宋"/>
          <w:b/>
          <w:color w:val="auto"/>
          <w:sz w:val="30"/>
          <w:highlight w:val="none"/>
        </w:rPr>
      </w:pPr>
    </w:p>
    <w:p>
      <w:pPr>
        <w:pStyle w:val="2"/>
        <w:rPr>
          <w:rFonts w:hint="eastAsia" w:ascii="仿宋" w:hAnsi="仿宋" w:eastAsia="仿宋" w:cs="仿宋"/>
          <w:b/>
          <w:color w:val="auto"/>
          <w:sz w:val="30"/>
          <w:highlight w:val="none"/>
        </w:rPr>
      </w:pPr>
    </w:p>
    <w:p>
      <w:pPr>
        <w:pStyle w:val="2"/>
        <w:rPr>
          <w:rFonts w:hint="eastAsia" w:ascii="仿宋" w:hAnsi="仿宋" w:eastAsia="仿宋" w:cs="仿宋"/>
          <w:b/>
          <w:color w:val="auto"/>
          <w:sz w:val="30"/>
          <w:highlight w:val="none"/>
        </w:rPr>
      </w:pPr>
    </w:p>
    <w:p>
      <w:pPr>
        <w:pStyle w:val="2"/>
        <w:spacing w:before="3"/>
        <w:rPr>
          <w:rFonts w:hint="eastAsia" w:ascii="仿宋" w:hAnsi="仿宋" w:eastAsia="仿宋" w:cs="仿宋"/>
          <w:b/>
          <w:color w:val="auto"/>
          <w:sz w:val="36"/>
          <w:highlight w:val="none"/>
        </w:rPr>
      </w:pPr>
    </w:p>
    <w:p>
      <w:pPr>
        <w:pStyle w:val="5"/>
        <w:tabs>
          <w:tab w:val="clear" w:pos="618"/>
          <w:tab w:val="clear" w:pos="927"/>
        </w:tabs>
        <w:rPr>
          <w:rFonts w:hint="eastAsia" w:ascii="仿宋" w:hAnsi="仿宋" w:eastAsia="仿宋" w:cs="仿宋"/>
          <w:color w:val="auto"/>
          <w:highlight w:val="none"/>
        </w:rPr>
      </w:pPr>
      <w:bookmarkStart w:id="1103" w:name="_Toc78272843"/>
      <w:bookmarkStart w:id="1104" w:name="_Toc26021"/>
      <w:bookmarkStart w:id="1105" w:name="_Toc461"/>
      <w:bookmarkStart w:id="1106" w:name="_Toc7755"/>
      <w:bookmarkStart w:id="1107" w:name="_Toc22259"/>
      <w:bookmarkStart w:id="1108" w:name="_Toc8730"/>
      <w:bookmarkStart w:id="1109" w:name="_Toc60653105"/>
      <w:bookmarkStart w:id="1110" w:name="_Toc61260785"/>
      <w:r>
        <w:rPr>
          <w:rFonts w:hint="eastAsia" w:ascii="仿宋" w:hAnsi="仿宋" w:eastAsia="仿宋" w:cs="仿宋"/>
          <w:color w:val="auto"/>
          <w:highlight w:val="none"/>
        </w:rPr>
        <w:t>十</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、残疾人福利性单位声明函（若有）</w:t>
      </w:r>
      <w:bookmarkEnd w:id="1103"/>
      <w:bookmarkEnd w:id="1104"/>
      <w:bookmarkEnd w:id="1105"/>
      <w:bookmarkEnd w:id="1106"/>
      <w:bookmarkEnd w:id="1107"/>
      <w:bookmarkEnd w:id="1108"/>
      <w:bookmarkEnd w:id="1109"/>
      <w:bookmarkEnd w:id="1110"/>
    </w:p>
    <w:p>
      <w:pPr>
        <w:pStyle w:val="2"/>
        <w:rPr>
          <w:rFonts w:hint="eastAsia" w:ascii="仿宋" w:hAnsi="仿宋" w:eastAsia="仿宋" w:cs="仿宋"/>
          <w:b/>
          <w:color w:val="auto"/>
          <w:sz w:val="30"/>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 府采购政策的通知》（财库〔2017〕141 号）的规定，本单位为符合条件的残疾人福利 性单位，且本单位参加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（业主）</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lang w:val="en-US" w:eastAsia="zh-CN"/>
        </w:rPr>
        <w:t xml:space="preserve">    （项目名称）</w:t>
      </w:r>
      <w:r>
        <w:rPr>
          <w:rFonts w:hint="eastAsia" w:ascii="仿宋" w:hAnsi="仿宋" w:eastAsia="仿宋" w:cs="仿宋"/>
          <w:color w:val="auto"/>
          <w:sz w:val="24"/>
          <w:highlight w:val="none"/>
        </w:rPr>
        <w:t>项目采购活动提供本单位制造的货物</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（由本 单位</w:t>
      </w:r>
      <w:r>
        <w:rPr>
          <w:rFonts w:hint="eastAsia" w:ascii="仿宋" w:hAnsi="仿宋" w:eastAsia="仿宋" w:cs="仿宋"/>
          <w:color w:val="auto"/>
          <w:sz w:val="24"/>
          <w:highlight w:val="none"/>
          <w:lang w:eastAsia="zh-CN"/>
        </w:rPr>
        <w:t>提供货物</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提供服务），或者提供其他残疾人福利性单位制造的货物（不包括使用 非残疾人福利性单位注册商标的货物）。</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2"/>
        <w:rPr>
          <w:rFonts w:hint="eastAsia" w:ascii="仿宋" w:hAnsi="仿宋" w:eastAsia="仿宋" w:cs="仿宋"/>
          <w:color w:val="auto"/>
          <w:highlight w:val="none"/>
        </w:rPr>
      </w:pPr>
    </w:p>
    <w:p>
      <w:pPr>
        <w:pStyle w:val="2"/>
        <w:spacing w:before="9"/>
        <w:rPr>
          <w:rFonts w:hint="eastAsia" w:ascii="仿宋" w:hAnsi="仿宋" w:eastAsia="仿宋" w:cs="仿宋"/>
          <w:color w:val="auto"/>
          <w:sz w:val="35"/>
          <w:highlight w:val="none"/>
        </w:rPr>
      </w:pPr>
    </w:p>
    <w:p>
      <w:pPr>
        <w:pStyle w:val="2"/>
        <w:tabs>
          <w:tab w:val="left" w:pos="8179"/>
        </w:tabs>
        <w:ind w:left="4280"/>
        <w:rPr>
          <w:rFonts w:hint="eastAsia" w:ascii="仿宋" w:hAnsi="仿宋" w:eastAsia="仿宋" w:cs="仿宋"/>
          <w:color w:val="auto"/>
          <w:highlight w:val="none"/>
        </w:rPr>
      </w:pPr>
      <w:r>
        <w:rPr>
          <w:rFonts w:hint="eastAsia" w:ascii="仿宋" w:hAnsi="仿宋" w:eastAsia="仿宋" w:cs="仿宋"/>
          <w:color w:val="auto"/>
          <w:highlight w:val="none"/>
        </w:rPr>
        <w:t>单位名称（盖章）：</w:t>
      </w:r>
      <w:r>
        <w:rPr>
          <w:rFonts w:hint="eastAsia" w:ascii="仿宋" w:hAnsi="仿宋" w:eastAsia="仿宋" w:cs="仿宋"/>
          <w:color w:val="auto"/>
          <w:highlight w:val="none"/>
          <w:u w:val="single"/>
        </w:rPr>
        <w:tab/>
      </w:r>
    </w:p>
    <w:p>
      <w:pPr>
        <w:pStyle w:val="2"/>
        <w:spacing w:before="5"/>
        <w:rPr>
          <w:rFonts w:hint="eastAsia" w:ascii="仿宋" w:hAnsi="仿宋" w:eastAsia="仿宋" w:cs="仿宋"/>
          <w:color w:val="auto"/>
          <w:sz w:val="10"/>
          <w:highlight w:val="none"/>
        </w:rPr>
      </w:pPr>
    </w:p>
    <w:p>
      <w:pPr>
        <w:pStyle w:val="2"/>
        <w:tabs>
          <w:tab w:val="left" w:pos="4999"/>
          <w:tab w:val="left" w:pos="8179"/>
        </w:tabs>
        <w:spacing w:before="74"/>
        <w:ind w:left="4280"/>
        <w:rPr>
          <w:rFonts w:hint="eastAsia" w:ascii="仿宋" w:hAnsi="仿宋" w:eastAsia="仿宋" w:cs="仿宋"/>
          <w:color w:val="auto"/>
          <w:highlight w:val="none"/>
        </w:rPr>
      </w:pPr>
      <w:r>
        <w:rPr>
          <w:rFonts w:hint="eastAsia" w:ascii="仿宋" w:hAnsi="仿宋" w:eastAsia="仿宋" w:cs="仿宋"/>
          <w:color w:val="auto"/>
          <w:highlight w:val="none"/>
        </w:rPr>
        <w:t>日</w:t>
      </w:r>
      <w:r>
        <w:rPr>
          <w:rFonts w:hint="eastAsia" w:ascii="仿宋" w:hAnsi="仿宋" w:eastAsia="仿宋" w:cs="仿宋"/>
          <w:color w:val="auto"/>
          <w:highlight w:val="none"/>
        </w:rPr>
        <w:tab/>
      </w:r>
      <w:r>
        <w:rPr>
          <w:rFonts w:hint="eastAsia" w:ascii="仿宋" w:hAnsi="仿宋" w:eastAsia="仿宋" w:cs="仿宋"/>
          <w:color w:val="auto"/>
          <w:highlight w:val="none"/>
        </w:rPr>
        <w:t>期：</w:t>
      </w:r>
      <w:r>
        <w:rPr>
          <w:rFonts w:hint="eastAsia" w:ascii="仿宋" w:hAnsi="仿宋" w:eastAsia="仿宋" w:cs="仿宋"/>
          <w:color w:val="auto"/>
          <w:highlight w:val="none"/>
          <w:u w:val="single"/>
        </w:rPr>
        <w:tab/>
      </w:r>
    </w:p>
    <w:p>
      <w:pPr>
        <w:pStyle w:val="42"/>
        <w:rPr>
          <w:rFonts w:hint="eastAsia" w:ascii="仿宋" w:hAnsi="仿宋" w:eastAsia="仿宋" w:cs="仿宋"/>
          <w:color w:val="auto"/>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5"/>
        <w:tabs>
          <w:tab w:val="clear" w:pos="618"/>
          <w:tab w:val="clear" w:pos="927"/>
        </w:tabs>
        <w:rPr>
          <w:rFonts w:hint="eastAsia" w:ascii="仿宋" w:hAnsi="仿宋" w:eastAsia="仿宋" w:cs="仿宋"/>
          <w:color w:val="auto"/>
          <w:highlight w:val="none"/>
        </w:rPr>
      </w:pPr>
      <w:bookmarkStart w:id="1111" w:name="_Toc3651"/>
      <w:r>
        <w:rPr>
          <w:rFonts w:hint="eastAsia" w:ascii="仿宋" w:hAnsi="仿宋" w:eastAsia="仿宋" w:cs="仿宋"/>
          <w:color w:val="auto"/>
          <w:highlight w:val="none"/>
        </w:rPr>
        <w:t>十</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联合体</w:t>
      </w:r>
      <w:r>
        <w:rPr>
          <w:rFonts w:hint="eastAsia" w:ascii="仿宋" w:hAnsi="仿宋" w:eastAsia="仿宋" w:cs="仿宋"/>
          <w:color w:val="auto"/>
          <w:highlight w:val="none"/>
        </w:rPr>
        <w:t>声明函（若有）</w:t>
      </w:r>
      <w:bookmarkEnd w:id="1111"/>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（所有成员单位名称）自愿组成         （联合体名称）联合体，共同参加                （项目名称）设计施工总承包投标。现就联合体投标事宜订立如下协议。</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       （某成员单位名称）为        （联合体名称）牵头人。</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4、联合体各成员单位内部的职责分工如下：                  。</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5、投标工作和联合体在中标后工程实施过程中的有关费用按各自承担的工作量分摊。</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6、联合体中标后，本联合体协议是合同的附件，对联合体各成员单位有合同约束力。</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7、本协议书自签署之日起生效，联合体未中标或中标时合同履行完毕后自动失效。 </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8、本协议书一式 贰  份，联合体成员和招标人各执一份。</w:t>
      </w: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注：本协议书由委托代理人签字的，应附法定代表人签字的授权委托书。</w:t>
      </w: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牵头人名称：                                 （盖单位章）</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                       （签字或盖章）</w:t>
      </w:r>
    </w:p>
    <w:p>
      <w:pPr>
        <w:pStyle w:val="155"/>
        <w:tabs>
          <w:tab w:val="left" w:pos="660"/>
        </w:tabs>
        <w:spacing w:before="66" w:line="381" w:lineRule="auto"/>
        <w:ind w:right="-12" w:firstLine="480"/>
        <w:rPr>
          <w:rFonts w:hint="eastAsia" w:ascii="仿宋" w:hAnsi="仿宋" w:eastAsia="仿宋" w:cs="仿宋"/>
          <w:color w:val="auto"/>
          <w:sz w:val="24"/>
          <w:highlight w:val="none"/>
        </w:rPr>
      </w:pP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成员一名称：                                 （盖单位章）</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                       （签字或盖章）</w:t>
      </w:r>
    </w:p>
    <w:p>
      <w:pPr>
        <w:pStyle w:val="155"/>
        <w:tabs>
          <w:tab w:val="left" w:pos="660"/>
        </w:tabs>
        <w:spacing w:before="66" w:line="381" w:lineRule="auto"/>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155"/>
        <w:tabs>
          <w:tab w:val="left" w:pos="660"/>
        </w:tabs>
        <w:spacing w:before="66" w:line="381" w:lineRule="auto"/>
        <w:ind w:right="-12" w:firstLine="480"/>
        <w:rPr>
          <w:color w:val="auto"/>
        </w:rPr>
      </w:pPr>
      <w:r>
        <w:rPr>
          <w:rFonts w:hint="eastAsia" w:ascii="仿宋" w:hAnsi="仿宋" w:eastAsia="仿宋" w:cs="仿宋"/>
          <w:color w:val="auto"/>
          <w:sz w:val="24"/>
          <w:highlight w:val="none"/>
        </w:rPr>
        <w:t xml:space="preserve">                                                        年     月     日</w:t>
      </w:r>
    </w:p>
    <w:sectPr>
      <w:headerReference r:id="rId12" w:type="default"/>
      <w:footerReference r:id="rId13" w:type="default"/>
      <w:pgSz w:w="11906" w:h="16838"/>
      <w:pgMar w:top="1440" w:right="1247" w:bottom="1315" w:left="141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ind w:firstLine="360"/>
      <w:rPr>
        <w:rStyle w:val="54"/>
      </w:rPr>
    </w:pPr>
    <w:r>
      <w:fldChar w:fldCharType="begin"/>
    </w:r>
    <w:r>
      <w:rPr>
        <w:rStyle w:val="54"/>
      </w:rPr>
      <w:instrText xml:space="preserve">PAGE  </w:instrText>
    </w:r>
    <w:r>
      <w:fldChar w:fldCharType="separate"/>
    </w:r>
    <w:r>
      <w:rPr>
        <w:rStyle w:val="54"/>
      </w:rPr>
      <w:t>1</w:t>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lear" w:pos="4153"/>
        <w:tab w:val="clear" w:pos="8306"/>
      </w:tabs>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lear" w:pos="4153"/>
        <w:tab w:val="clear" w:pos="8306"/>
      </w:tabs>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none" w:color="auto" w:sz="0" w:space="1"/>
        <w:left w:val="none" w:color="auto" w:sz="0" w:space="4"/>
        <w:bottom w:val="none" w:color="auto" w:sz="0" w:space="2"/>
        <w:right w:val="none" w:color="auto" w:sz="0" w:space="4"/>
      </w:pBdr>
      <w:ind w:firstLine="36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tabs>
        <w:tab w:val="clear" w:pos="4153"/>
        <w:tab w:val="clear" w:pos="8306"/>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F9EF5"/>
    <w:multiLevelType w:val="singleLevel"/>
    <w:tmpl w:val="9AAF9EF5"/>
    <w:lvl w:ilvl="0" w:tentative="0">
      <w:start w:val="3"/>
      <w:numFmt w:val="chineseCounting"/>
      <w:suff w:val="nothing"/>
      <w:lvlText w:val="%1、"/>
      <w:lvlJc w:val="left"/>
      <w:pPr>
        <w:ind w:left="3360"/>
      </w:pPr>
      <w:rPr>
        <w:rFonts w:hint="eastAsia"/>
      </w:rPr>
    </w:lvl>
  </w:abstractNum>
  <w:abstractNum w:abstractNumId="1">
    <w:nsid w:val="C57B4C33"/>
    <w:multiLevelType w:val="singleLevel"/>
    <w:tmpl w:val="C57B4C33"/>
    <w:lvl w:ilvl="0" w:tentative="0">
      <w:start w:val="5"/>
      <w:numFmt w:val="chineseCounting"/>
      <w:suff w:val="space"/>
      <w:lvlText w:val="第%1章"/>
      <w:lvlJc w:val="left"/>
      <w:pPr>
        <w:ind w:left="2422" w:leftChars="0" w:firstLine="0" w:firstLineChars="0"/>
      </w:pPr>
      <w:rPr>
        <w:rFonts w:hint="eastAsia"/>
      </w:rPr>
    </w:lvl>
  </w:abstractNum>
  <w:abstractNum w:abstractNumId="2">
    <w:nsid w:val="00000002"/>
    <w:multiLevelType w:val="multilevel"/>
    <w:tmpl w:val="00000002"/>
    <w:lvl w:ilvl="0" w:tentative="0">
      <w:start w:val="1"/>
      <w:numFmt w:val="decimal"/>
      <w:lvlText w:val="（%1）"/>
      <w:lvlJc w:val="left"/>
      <w:pPr>
        <w:ind w:left="3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7"/>
    <w:multiLevelType w:val="multilevel"/>
    <w:tmpl w:val="00000007"/>
    <w:lvl w:ilvl="0" w:tentative="0">
      <w:start w:val="1"/>
      <w:numFmt w:val="decimal"/>
      <w:lvlText w:val="（%1）"/>
      <w:lvlJc w:val="left"/>
      <w:pPr>
        <w:tabs>
          <w:tab w:val="left" w:pos="1019"/>
        </w:tabs>
        <w:ind w:left="1019" w:hanging="451"/>
      </w:pPr>
      <w:rPr>
        <w:rFonts w:hint="eastAsia"/>
        <w:lang w:val="en-US"/>
      </w:rPr>
    </w:lvl>
    <w:lvl w:ilvl="1" w:tentative="0">
      <w:start w:val="1"/>
      <w:numFmt w:val="lowerLetter"/>
      <w:lvlText w:val="%2)"/>
      <w:lvlJc w:val="left"/>
      <w:pPr>
        <w:tabs>
          <w:tab w:val="left" w:pos="980"/>
        </w:tabs>
        <w:ind w:left="980" w:hanging="420"/>
      </w:pPr>
    </w:lvl>
    <w:lvl w:ilvl="2" w:tentative="0">
      <w:start w:val="1"/>
      <w:numFmt w:val="lowerRoman"/>
      <w:lvlText w:val="%3."/>
      <w:lvlJc w:val="right"/>
      <w:pPr>
        <w:tabs>
          <w:tab w:val="left" w:pos="1400"/>
        </w:tabs>
        <w:ind w:left="1400" w:hanging="420"/>
      </w:pPr>
    </w:lvl>
    <w:lvl w:ilvl="3" w:tentative="0">
      <w:start w:val="1"/>
      <w:numFmt w:val="decimal"/>
      <w:lvlText w:val="%4."/>
      <w:lvlJc w:val="left"/>
      <w:pPr>
        <w:tabs>
          <w:tab w:val="left" w:pos="1820"/>
        </w:tabs>
        <w:ind w:left="1820" w:hanging="420"/>
      </w:pPr>
    </w:lvl>
    <w:lvl w:ilvl="4" w:tentative="0">
      <w:start w:val="1"/>
      <w:numFmt w:val="lowerLetter"/>
      <w:lvlText w:val="%5)"/>
      <w:lvlJc w:val="left"/>
      <w:pPr>
        <w:tabs>
          <w:tab w:val="left" w:pos="2240"/>
        </w:tabs>
        <w:ind w:left="2240" w:hanging="420"/>
      </w:pPr>
    </w:lvl>
    <w:lvl w:ilvl="5" w:tentative="0">
      <w:start w:val="1"/>
      <w:numFmt w:val="lowerRoman"/>
      <w:lvlText w:val="%6."/>
      <w:lvlJc w:val="right"/>
      <w:pPr>
        <w:tabs>
          <w:tab w:val="left" w:pos="2660"/>
        </w:tabs>
        <w:ind w:left="2660" w:hanging="420"/>
      </w:pPr>
    </w:lvl>
    <w:lvl w:ilvl="6" w:tentative="0">
      <w:start w:val="1"/>
      <w:numFmt w:val="decimal"/>
      <w:lvlText w:val="%7."/>
      <w:lvlJc w:val="left"/>
      <w:pPr>
        <w:tabs>
          <w:tab w:val="left" w:pos="3080"/>
        </w:tabs>
        <w:ind w:left="3080" w:hanging="420"/>
      </w:pPr>
    </w:lvl>
    <w:lvl w:ilvl="7" w:tentative="0">
      <w:start w:val="1"/>
      <w:numFmt w:val="lowerLetter"/>
      <w:lvlText w:val="%8)"/>
      <w:lvlJc w:val="left"/>
      <w:pPr>
        <w:tabs>
          <w:tab w:val="left" w:pos="3500"/>
        </w:tabs>
        <w:ind w:left="3500" w:hanging="420"/>
      </w:pPr>
    </w:lvl>
    <w:lvl w:ilvl="8" w:tentative="0">
      <w:start w:val="1"/>
      <w:numFmt w:val="lowerRoman"/>
      <w:lvlText w:val="%9."/>
      <w:lvlJc w:val="right"/>
      <w:pPr>
        <w:tabs>
          <w:tab w:val="left" w:pos="3920"/>
        </w:tabs>
        <w:ind w:left="3920"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67"/>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NjU4MzZiYzQyNGJmNGEwYjIyNDVmZjRkNDkwMWMifQ=="/>
  </w:docVars>
  <w:rsids>
    <w:rsidRoot w:val="00000000"/>
    <w:rsid w:val="00025467"/>
    <w:rsid w:val="000C287C"/>
    <w:rsid w:val="00535E7A"/>
    <w:rsid w:val="010F1DA1"/>
    <w:rsid w:val="0159301C"/>
    <w:rsid w:val="015E2062"/>
    <w:rsid w:val="01601F5E"/>
    <w:rsid w:val="01F54347"/>
    <w:rsid w:val="02070103"/>
    <w:rsid w:val="0217188E"/>
    <w:rsid w:val="02B349AE"/>
    <w:rsid w:val="045C7A16"/>
    <w:rsid w:val="049E3050"/>
    <w:rsid w:val="04B0389B"/>
    <w:rsid w:val="053D5AFF"/>
    <w:rsid w:val="05436ECE"/>
    <w:rsid w:val="058C7E64"/>
    <w:rsid w:val="05A131E3"/>
    <w:rsid w:val="05DC421B"/>
    <w:rsid w:val="0677442E"/>
    <w:rsid w:val="073801A2"/>
    <w:rsid w:val="073A2049"/>
    <w:rsid w:val="075C12B8"/>
    <w:rsid w:val="080D17FF"/>
    <w:rsid w:val="081E776C"/>
    <w:rsid w:val="087D18AE"/>
    <w:rsid w:val="096864F2"/>
    <w:rsid w:val="09C31D94"/>
    <w:rsid w:val="0AB320E7"/>
    <w:rsid w:val="0B0C10FF"/>
    <w:rsid w:val="0B6D5299"/>
    <w:rsid w:val="0B6E3B68"/>
    <w:rsid w:val="0BD845D0"/>
    <w:rsid w:val="0BFC01E1"/>
    <w:rsid w:val="0C075B29"/>
    <w:rsid w:val="0C985340"/>
    <w:rsid w:val="0D464D9C"/>
    <w:rsid w:val="0D951880"/>
    <w:rsid w:val="0DA73361"/>
    <w:rsid w:val="0DC61A39"/>
    <w:rsid w:val="0E87566C"/>
    <w:rsid w:val="0EB42931"/>
    <w:rsid w:val="0F0E18EA"/>
    <w:rsid w:val="0F453D03"/>
    <w:rsid w:val="0FD50659"/>
    <w:rsid w:val="10196798"/>
    <w:rsid w:val="102E1B18"/>
    <w:rsid w:val="104B4477"/>
    <w:rsid w:val="106700AE"/>
    <w:rsid w:val="10F90377"/>
    <w:rsid w:val="11192FEF"/>
    <w:rsid w:val="114F540F"/>
    <w:rsid w:val="11CB1D14"/>
    <w:rsid w:val="11F757A1"/>
    <w:rsid w:val="128B4FFF"/>
    <w:rsid w:val="13180F89"/>
    <w:rsid w:val="137B67C5"/>
    <w:rsid w:val="138A3509"/>
    <w:rsid w:val="14011A1D"/>
    <w:rsid w:val="14600287"/>
    <w:rsid w:val="14631AF4"/>
    <w:rsid w:val="14AC5FE5"/>
    <w:rsid w:val="14E629C1"/>
    <w:rsid w:val="15211C4B"/>
    <w:rsid w:val="158346B4"/>
    <w:rsid w:val="1626576B"/>
    <w:rsid w:val="16844ED8"/>
    <w:rsid w:val="16B21718"/>
    <w:rsid w:val="16DD3855"/>
    <w:rsid w:val="17852965"/>
    <w:rsid w:val="17C623B2"/>
    <w:rsid w:val="18047D2E"/>
    <w:rsid w:val="18DE057F"/>
    <w:rsid w:val="191044B0"/>
    <w:rsid w:val="19306900"/>
    <w:rsid w:val="19DB2D10"/>
    <w:rsid w:val="1A4404BD"/>
    <w:rsid w:val="1A8E69AE"/>
    <w:rsid w:val="1B2F4315"/>
    <w:rsid w:val="1C69015F"/>
    <w:rsid w:val="1D061E52"/>
    <w:rsid w:val="1D5E3A3C"/>
    <w:rsid w:val="1D756FD8"/>
    <w:rsid w:val="1D972303"/>
    <w:rsid w:val="1E0C0F8A"/>
    <w:rsid w:val="1E243CFC"/>
    <w:rsid w:val="1E6B7147"/>
    <w:rsid w:val="1EC34CD0"/>
    <w:rsid w:val="1EE91A2B"/>
    <w:rsid w:val="1EFD0166"/>
    <w:rsid w:val="1F0F6711"/>
    <w:rsid w:val="1FF81D29"/>
    <w:rsid w:val="2241107D"/>
    <w:rsid w:val="228026A7"/>
    <w:rsid w:val="22D454CF"/>
    <w:rsid w:val="22D84291"/>
    <w:rsid w:val="22F617E6"/>
    <w:rsid w:val="23FC3FAF"/>
    <w:rsid w:val="24565A5E"/>
    <w:rsid w:val="24A1167D"/>
    <w:rsid w:val="24D33BE3"/>
    <w:rsid w:val="26760048"/>
    <w:rsid w:val="26A21758"/>
    <w:rsid w:val="26B66025"/>
    <w:rsid w:val="26C37006"/>
    <w:rsid w:val="273F48DE"/>
    <w:rsid w:val="29156EB1"/>
    <w:rsid w:val="294F692F"/>
    <w:rsid w:val="295B7D4F"/>
    <w:rsid w:val="29934A6D"/>
    <w:rsid w:val="29D177BA"/>
    <w:rsid w:val="29DA5136"/>
    <w:rsid w:val="2A7D1EBD"/>
    <w:rsid w:val="2A941F0D"/>
    <w:rsid w:val="2B332027"/>
    <w:rsid w:val="2B513F0C"/>
    <w:rsid w:val="2B5C6077"/>
    <w:rsid w:val="2BB06DE4"/>
    <w:rsid w:val="2C90798A"/>
    <w:rsid w:val="2CD33EF7"/>
    <w:rsid w:val="2CDA0C05"/>
    <w:rsid w:val="2D2324A5"/>
    <w:rsid w:val="2E145E6D"/>
    <w:rsid w:val="2EE36A31"/>
    <w:rsid w:val="2EF927BA"/>
    <w:rsid w:val="2F835584"/>
    <w:rsid w:val="30AD7C20"/>
    <w:rsid w:val="30D20571"/>
    <w:rsid w:val="31253322"/>
    <w:rsid w:val="312A215B"/>
    <w:rsid w:val="317457AE"/>
    <w:rsid w:val="31C3435E"/>
    <w:rsid w:val="32094A8A"/>
    <w:rsid w:val="325A6A70"/>
    <w:rsid w:val="326C0551"/>
    <w:rsid w:val="32AF5871"/>
    <w:rsid w:val="32B37F2E"/>
    <w:rsid w:val="32DA54BB"/>
    <w:rsid w:val="33022C64"/>
    <w:rsid w:val="331C1F78"/>
    <w:rsid w:val="334868C9"/>
    <w:rsid w:val="342358BC"/>
    <w:rsid w:val="34907FBB"/>
    <w:rsid w:val="34B8182C"/>
    <w:rsid w:val="34D01780"/>
    <w:rsid w:val="35B566BF"/>
    <w:rsid w:val="35CF3F74"/>
    <w:rsid w:val="36427329"/>
    <w:rsid w:val="36BC4B05"/>
    <w:rsid w:val="37060F75"/>
    <w:rsid w:val="3755718E"/>
    <w:rsid w:val="37893954"/>
    <w:rsid w:val="37CA1677"/>
    <w:rsid w:val="38213B8C"/>
    <w:rsid w:val="38A26A7B"/>
    <w:rsid w:val="38B24810"/>
    <w:rsid w:val="39C62C3D"/>
    <w:rsid w:val="3A816B64"/>
    <w:rsid w:val="3AB522F3"/>
    <w:rsid w:val="3BB54D17"/>
    <w:rsid w:val="3C9205AF"/>
    <w:rsid w:val="3D0F66A9"/>
    <w:rsid w:val="3D1B7C2D"/>
    <w:rsid w:val="3D2E5DFF"/>
    <w:rsid w:val="3D577642"/>
    <w:rsid w:val="3F6251B6"/>
    <w:rsid w:val="3FBB6674"/>
    <w:rsid w:val="4021297B"/>
    <w:rsid w:val="40D13814"/>
    <w:rsid w:val="410858E9"/>
    <w:rsid w:val="41913B31"/>
    <w:rsid w:val="42ED0480"/>
    <w:rsid w:val="43670FED"/>
    <w:rsid w:val="43732D42"/>
    <w:rsid w:val="43917E18"/>
    <w:rsid w:val="43C24475"/>
    <w:rsid w:val="44915615"/>
    <w:rsid w:val="44E328F5"/>
    <w:rsid w:val="45616932"/>
    <w:rsid w:val="45647554"/>
    <w:rsid w:val="4594599D"/>
    <w:rsid w:val="45DF0700"/>
    <w:rsid w:val="46876B42"/>
    <w:rsid w:val="469F74EB"/>
    <w:rsid w:val="46F0340A"/>
    <w:rsid w:val="471F398D"/>
    <w:rsid w:val="47226FD9"/>
    <w:rsid w:val="47334B4A"/>
    <w:rsid w:val="47523D62"/>
    <w:rsid w:val="48A4239B"/>
    <w:rsid w:val="48A56114"/>
    <w:rsid w:val="49A02012"/>
    <w:rsid w:val="4A0946CE"/>
    <w:rsid w:val="4A174DEF"/>
    <w:rsid w:val="4A722025"/>
    <w:rsid w:val="4ADE4AF7"/>
    <w:rsid w:val="4B86222C"/>
    <w:rsid w:val="4C1B2975"/>
    <w:rsid w:val="4D3A5F61"/>
    <w:rsid w:val="4D3C148C"/>
    <w:rsid w:val="4D6809DB"/>
    <w:rsid w:val="4DE61195"/>
    <w:rsid w:val="4E345F70"/>
    <w:rsid w:val="4E685C19"/>
    <w:rsid w:val="4E6D24FE"/>
    <w:rsid w:val="4E9B3EFB"/>
    <w:rsid w:val="4F7D3946"/>
    <w:rsid w:val="4FBF7ABB"/>
    <w:rsid w:val="50237833"/>
    <w:rsid w:val="505929A5"/>
    <w:rsid w:val="508A00C9"/>
    <w:rsid w:val="50BB4726"/>
    <w:rsid w:val="50E15447"/>
    <w:rsid w:val="51E71567"/>
    <w:rsid w:val="520F0E2E"/>
    <w:rsid w:val="521A36CE"/>
    <w:rsid w:val="52911BE2"/>
    <w:rsid w:val="532A7D13"/>
    <w:rsid w:val="53991ED1"/>
    <w:rsid w:val="539A7D26"/>
    <w:rsid w:val="53DD49B3"/>
    <w:rsid w:val="540A6A42"/>
    <w:rsid w:val="541F0A2A"/>
    <w:rsid w:val="54F70BBF"/>
    <w:rsid w:val="55AE14FC"/>
    <w:rsid w:val="55B55BE8"/>
    <w:rsid w:val="55D1679A"/>
    <w:rsid w:val="55FE3190"/>
    <w:rsid w:val="561C5C67"/>
    <w:rsid w:val="569A4DDE"/>
    <w:rsid w:val="56A1616C"/>
    <w:rsid w:val="570A024A"/>
    <w:rsid w:val="572237C6"/>
    <w:rsid w:val="57EC7666"/>
    <w:rsid w:val="57F86254"/>
    <w:rsid w:val="58044C05"/>
    <w:rsid w:val="585B4766"/>
    <w:rsid w:val="588875E4"/>
    <w:rsid w:val="58AB32D2"/>
    <w:rsid w:val="58E30CBE"/>
    <w:rsid w:val="593E4146"/>
    <w:rsid w:val="5967765B"/>
    <w:rsid w:val="59853B23"/>
    <w:rsid w:val="59927FEE"/>
    <w:rsid w:val="59E55889"/>
    <w:rsid w:val="5B150ED7"/>
    <w:rsid w:val="5B9242D5"/>
    <w:rsid w:val="5BEA5EBF"/>
    <w:rsid w:val="5C313AEE"/>
    <w:rsid w:val="5C3F445D"/>
    <w:rsid w:val="5C49072C"/>
    <w:rsid w:val="5C4B1054"/>
    <w:rsid w:val="5C846314"/>
    <w:rsid w:val="5D4013A1"/>
    <w:rsid w:val="5D8E0DBF"/>
    <w:rsid w:val="5DBD4518"/>
    <w:rsid w:val="5DE04C29"/>
    <w:rsid w:val="5E850121"/>
    <w:rsid w:val="5EEE9398"/>
    <w:rsid w:val="5F1A2F60"/>
    <w:rsid w:val="5F4D59C9"/>
    <w:rsid w:val="5FE662E6"/>
    <w:rsid w:val="60DF1D6B"/>
    <w:rsid w:val="620B4DE2"/>
    <w:rsid w:val="62165B34"/>
    <w:rsid w:val="62423715"/>
    <w:rsid w:val="624B379C"/>
    <w:rsid w:val="6253396B"/>
    <w:rsid w:val="62E410C9"/>
    <w:rsid w:val="635F3637"/>
    <w:rsid w:val="6383710F"/>
    <w:rsid w:val="63A10ECD"/>
    <w:rsid w:val="64462101"/>
    <w:rsid w:val="6538501C"/>
    <w:rsid w:val="659D0447"/>
    <w:rsid w:val="65C64FA5"/>
    <w:rsid w:val="663609EB"/>
    <w:rsid w:val="66435580"/>
    <w:rsid w:val="66AD6467"/>
    <w:rsid w:val="675257FE"/>
    <w:rsid w:val="676837AC"/>
    <w:rsid w:val="67A930D3"/>
    <w:rsid w:val="67DD2D7C"/>
    <w:rsid w:val="68607BAC"/>
    <w:rsid w:val="69313380"/>
    <w:rsid w:val="69603C65"/>
    <w:rsid w:val="69794D27"/>
    <w:rsid w:val="699E3048"/>
    <w:rsid w:val="69B55D5F"/>
    <w:rsid w:val="6B2A452A"/>
    <w:rsid w:val="6BB15ADA"/>
    <w:rsid w:val="6BEF5866"/>
    <w:rsid w:val="6BFB5753"/>
    <w:rsid w:val="6C49575B"/>
    <w:rsid w:val="6C9C3206"/>
    <w:rsid w:val="6CEF0190"/>
    <w:rsid w:val="6D125276"/>
    <w:rsid w:val="6D3F8433"/>
    <w:rsid w:val="6E0E6072"/>
    <w:rsid w:val="6E865E52"/>
    <w:rsid w:val="6F0E7CBF"/>
    <w:rsid w:val="6FD550EF"/>
    <w:rsid w:val="703A0B8F"/>
    <w:rsid w:val="704359BB"/>
    <w:rsid w:val="71094BE2"/>
    <w:rsid w:val="715C2F64"/>
    <w:rsid w:val="72165809"/>
    <w:rsid w:val="72AC773E"/>
    <w:rsid w:val="734B7A04"/>
    <w:rsid w:val="73547FF7"/>
    <w:rsid w:val="74330E56"/>
    <w:rsid w:val="755A60B6"/>
    <w:rsid w:val="77A155E4"/>
    <w:rsid w:val="785B3F75"/>
    <w:rsid w:val="78C80343"/>
    <w:rsid w:val="79B70808"/>
    <w:rsid w:val="7A8772A3"/>
    <w:rsid w:val="7A877E8A"/>
    <w:rsid w:val="7A9B68AB"/>
    <w:rsid w:val="7AF96F3D"/>
    <w:rsid w:val="7B1709C3"/>
    <w:rsid w:val="7B3311D9"/>
    <w:rsid w:val="7B4E4308"/>
    <w:rsid w:val="7BC01D23"/>
    <w:rsid w:val="7BFF10BB"/>
    <w:rsid w:val="7C0B5CB2"/>
    <w:rsid w:val="7C51790F"/>
    <w:rsid w:val="7C52568F"/>
    <w:rsid w:val="7C5533D1"/>
    <w:rsid w:val="7C87074D"/>
    <w:rsid w:val="7D0C1CE2"/>
    <w:rsid w:val="7D181680"/>
    <w:rsid w:val="7D267DE2"/>
    <w:rsid w:val="7D4543AB"/>
    <w:rsid w:val="7D9D0B8C"/>
    <w:rsid w:val="7DDE691E"/>
    <w:rsid w:val="7DFF35F5"/>
    <w:rsid w:val="7E45769D"/>
    <w:rsid w:val="7EE2719E"/>
    <w:rsid w:val="7F876959"/>
    <w:rsid w:val="CF5B8919"/>
    <w:rsid w:val="E779AC2C"/>
    <w:rsid w:val="EE3320AF"/>
    <w:rsid w:val="FCFF8902"/>
    <w:rsid w:val="FFE724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qFormat="1" w:unhideWhenUsed="0" w:uiPriority="0" w:semiHidden="0"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3"/>
    <w:qFormat/>
    <w:uiPriority w:val="0"/>
    <w:pPr>
      <w:keepNext/>
      <w:keepLines/>
      <w:spacing w:after="120" w:line="360" w:lineRule="auto"/>
      <w:jc w:val="center"/>
      <w:outlineLvl w:val="0"/>
    </w:pPr>
    <w:rPr>
      <w:rFonts w:ascii="宋体" w:hAnsi="宋体" w:eastAsia="仿宋"/>
      <w:b/>
      <w:bCs/>
      <w:kern w:val="44"/>
      <w:sz w:val="36"/>
      <w:szCs w:val="36"/>
    </w:rPr>
  </w:style>
  <w:style w:type="paragraph" w:styleId="5">
    <w:name w:val="heading 2"/>
    <w:basedOn w:val="1"/>
    <w:next w:val="1"/>
    <w:link w:val="311"/>
    <w:qFormat/>
    <w:uiPriority w:val="0"/>
    <w:pPr>
      <w:keepNext/>
      <w:keepLines/>
      <w:tabs>
        <w:tab w:val="left" w:pos="618"/>
        <w:tab w:val="left" w:pos="927"/>
      </w:tabs>
      <w:spacing w:line="360" w:lineRule="auto"/>
      <w:ind w:right="210" w:rightChars="100"/>
      <w:jc w:val="center"/>
      <w:outlineLvl w:val="1"/>
    </w:pPr>
    <w:rPr>
      <w:rFonts w:ascii="仿宋_GB2312" w:hAnsi="仿宋_GB2312" w:eastAsia="仿宋_GB2312"/>
      <w:b/>
      <w:bCs/>
      <w:kern w:val="0"/>
      <w:sz w:val="32"/>
      <w:szCs w:val="20"/>
    </w:rPr>
  </w:style>
  <w:style w:type="paragraph" w:styleId="6">
    <w:name w:val="heading 3"/>
    <w:basedOn w:val="1"/>
    <w:next w:val="1"/>
    <w:link w:val="69"/>
    <w:qFormat/>
    <w:uiPriority w:val="0"/>
    <w:pPr>
      <w:keepNext/>
      <w:keepLines/>
      <w:spacing w:before="260" w:after="260" w:line="480" w:lineRule="auto"/>
      <w:ind w:left="103" w:hanging="103" w:hangingChars="32"/>
      <w:outlineLvl w:val="2"/>
    </w:pPr>
    <w:rPr>
      <w:rFonts w:ascii="仿宋_GB2312" w:hAnsi="宋体" w:eastAsia="仿宋_GB2312"/>
      <w:b/>
      <w:sz w:val="32"/>
      <w:szCs w:val="20"/>
    </w:rPr>
  </w:style>
  <w:style w:type="paragraph" w:styleId="7">
    <w:name w:val="heading 4"/>
    <w:basedOn w:val="1"/>
    <w:next w:val="1"/>
    <w:link w:val="70"/>
    <w:qFormat/>
    <w:uiPriority w:val="0"/>
    <w:pPr>
      <w:keepNext/>
      <w:keepLines/>
      <w:widowControl/>
      <w:spacing w:before="280" w:after="290" w:line="360" w:lineRule="auto"/>
      <w:jc w:val="left"/>
      <w:outlineLvl w:val="3"/>
    </w:pPr>
    <w:rPr>
      <w:rFonts w:ascii="仿宋_GB2312" w:hAnsi="宋体" w:eastAsia="仿宋_GB2312"/>
      <w:b/>
      <w:color w:val="FF0000"/>
      <w:kern w:val="0"/>
      <w:sz w:val="32"/>
      <w:szCs w:val="20"/>
    </w:rPr>
  </w:style>
  <w:style w:type="paragraph" w:styleId="8">
    <w:name w:val="heading 5"/>
    <w:basedOn w:val="1"/>
    <w:next w:val="1"/>
    <w:link w:val="75"/>
    <w:qFormat/>
    <w:uiPriority w:val="0"/>
    <w:pPr>
      <w:keepNext/>
      <w:jc w:val="center"/>
      <w:outlineLvl w:val="4"/>
    </w:pPr>
    <w:rPr>
      <w:rFonts w:eastAsia="仿宋_GB2312"/>
      <w:sz w:val="28"/>
      <w:szCs w:val="28"/>
    </w:rPr>
  </w:style>
  <w:style w:type="paragraph" w:styleId="9">
    <w:name w:val="heading 6"/>
    <w:basedOn w:val="1"/>
    <w:next w:val="1"/>
    <w:link w:val="76"/>
    <w:qFormat/>
    <w:uiPriority w:val="0"/>
    <w:pPr>
      <w:keepNext/>
      <w:spacing w:line="360" w:lineRule="auto"/>
      <w:ind w:firstLine="473" w:firstLineChars="225"/>
      <w:outlineLvl w:val="5"/>
    </w:pPr>
    <w:rPr>
      <w:rFonts w:ascii="宋体" w:hAnsi="宋体"/>
      <w:b/>
      <w:color w:val="000000"/>
    </w:rPr>
  </w:style>
  <w:style w:type="paragraph" w:styleId="10">
    <w:name w:val="heading 7"/>
    <w:basedOn w:val="1"/>
    <w:next w:val="1"/>
    <w:link w:val="77"/>
    <w:qFormat/>
    <w:uiPriority w:val="0"/>
    <w:pPr>
      <w:spacing w:before="240" w:after="60" w:line="240" w:lineRule="atLeast"/>
      <w:jc w:val="left"/>
      <w:outlineLvl w:val="6"/>
    </w:pPr>
    <w:rPr>
      <w:b/>
      <w:bCs/>
      <w:sz w:val="24"/>
    </w:rPr>
  </w:style>
  <w:style w:type="paragraph" w:styleId="11">
    <w:name w:val="heading 8"/>
    <w:basedOn w:val="1"/>
    <w:next w:val="1"/>
    <w:link w:val="78"/>
    <w:qFormat/>
    <w:uiPriority w:val="0"/>
    <w:pPr>
      <w:spacing w:before="240" w:after="60" w:line="240" w:lineRule="atLeast"/>
      <w:jc w:val="left"/>
      <w:outlineLvl w:val="7"/>
    </w:pPr>
    <w:rPr>
      <w:i/>
      <w:iCs/>
      <w:kern w:val="0"/>
      <w:sz w:val="20"/>
      <w:szCs w:val="20"/>
    </w:rPr>
  </w:style>
  <w:style w:type="paragraph" w:styleId="12">
    <w:name w:val="heading 9"/>
    <w:basedOn w:val="1"/>
    <w:next w:val="1"/>
    <w:link w:val="79"/>
    <w:qFormat/>
    <w:uiPriority w:val="0"/>
    <w:pPr>
      <w:spacing w:before="240" w:after="60" w:line="240" w:lineRule="atLeast"/>
      <w:jc w:val="left"/>
      <w:outlineLvl w:val="8"/>
    </w:pPr>
    <w:rPr>
      <w:b/>
      <w:bCs/>
      <w:i/>
      <w:iCs/>
      <w:kern w:val="0"/>
      <w:sz w:val="18"/>
      <w:szCs w:val="18"/>
    </w:rPr>
  </w:style>
  <w:style w:type="character" w:default="1" w:styleId="52">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72"/>
    <w:qFormat/>
    <w:uiPriority w:val="0"/>
    <w:pPr>
      <w:spacing w:after="120"/>
    </w:pPr>
    <w:rPr>
      <w:rFonts w:ascii="Calibri" w:hAnsi="Calibri"/>
    </w:rPr>
  </w:style>
  <w:style w:type="paragraph" w:styleId="3">
    <w:name w:val="Subtitle"/>
    <w:basedOn w:val="1"/>
    <w:next w:val="1"/>
    <w:link w:val="90"/>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39"/>
    <w:pPr>
      <w:ind w:left="2520" w:leftChars="1200"/>
    </w:pPr>
  </w:style>
  <w:style w:type="paragraph" w:styleId="14">
    <w:name w:val="Normal Indent"/>
    <w:basedOn w:val="1"/>
    <w:qFormat/>
    <w:uiPriority w:val="0"/>
    <w:pPr>
      <w:ind w:firstLine="420"/>
    </w:pPr>
    <w:rPr>
      <w:szCs w:val="20"/>
    </w:rPr>
  </w:style>
  <w:style w:type="paragraph" w:styleId="15">
    <w:name w:val="caption"/>
    <w:basedOn w:val="1"/>
    <w:next w:val="1"/>
    <w:qFormat/>
    <w:uiPriority w:val="99"/>
    <w:pPr>
      <w:spacing w:line="360" w:lineRule="auto"/>
      <w:jc w:val="center"/>
    </w:pPr>
    <w:rPr>
      <w:rFonts w:ascii="Cambria" w:hAnsi="Cambria" w:eastAsia="黑体"/>
      <w:sz w:val="20"/>
      <w:szCs w:val="20"/>
    </w:rPr>
  </w:style>
  <w:style w:type="paragraph" w:styleId="16">
    <w:name w:val="Document Map"/>
    <w:basedOn w:val="1"/>
    <w:link w:val="80"/>
    <w:qFormat/>
    <w:uiPriority w:val="99"/>
    <w:pPr>
      <w:shd w:val="clear" w:color="auto" w:fill="000080"/>
    </w:pPr>
  </w:style>
  <w:style w:type="paragraph" w:styleId="17">
    <w:name w:val="annotation text"/>
    <w:basedOn w:val="1"/>
    <w:link w:val="81"/>
    <w:qFormat/>
    <w:uiPriority w:val="99"/>
    <w:pPr>
      <w:jc w:val="left"/>
    </w:pPr>
  </w:style>
  <w:style w:type="paragraph" w:styleId="18">
    <w:name w:val="Body Text 3"/>
    <w:basedOn w:val="1"/>
    <w:link w:val="82"/>
    <w:qFormat/>
    <w:uiPriority w:val="0"/>
    <w:pPr>
      <w:adjustRightInd w:val="0"/>
      <w:snapToGrid w:val="0"/>
      <w:spacing w:line="240" w:lineRule="atLeast"/>
    </w:pPr>
    <w:rPr>
      <w:snapToGrid w:val="0"/>
      <w:kern w:val="0"/>
      <w:sz w:val="15"/>
      <w:szCs w:val="20"/>
    </w:rPr>
  </w:style>
  <w:style w:type="paragraph" w:styleId="19">
    <w:name w:val="Body Text Indent"/>
    <w:basedOn w:val="1"/>
    <w:next w:val="1"/>
    <w:link w:val="83"/>
    <w:qFormat/>
    <w:uiPriority w:val="0"/>
    <w:pPr>
      <w:ind w:firstLine="480"/>
    </w:pPr>
    <w:rPr>
      <w:b/>
      <w:bCs/>
      <w:sz w:val="24"/>
    </w:rPr>
  </w:style>
  <w:style w:type="paragraph" w:styleId="20">
    <w:name w:val="List 2"/>
    <w:basedOn w:val="1"/>
    <w:qFormat/>
    <w:uiPriority w:val="0"/>
    <w:pPr>
      <w:adjustRightInd w:val="0"/>
      <w:spacing w:line="360" w:lineRule="atLeast"/>
      <w:ind w:left="100" w:leftChars="200" w:hanging="200" w:hangingChars="200"/>
      <w:jc w:val="left"/>
      <w:textAlignment w:val="baseline"/>
    </w:pPr>
    <w:rPr>
      <w:kern w:val="0"/>
      <w:sz w:val="24"/>
      <w:szCs w:val="20"/>
    </w:rPr>
  </w:style>
  <w:style w:type="paragraph" w:styleId="21">
    <w:name w:val="List Continue"/>
    <w:basedOn w:val="1"/>
    <w:qFormat/>
    <w:uiPriority w:val="0"/>
    <w:pPr>
      <w:adjustRightInd w:val="0"/>
      <w:spacing w:after="120" w:line="360" w:lineRule="atLeast"/>
      <w:ind w:left="420" w:leftChars="200"/>
      <w:jc w:val="left"/>
      <w:textAlignment w:val="baseline"/>
    </w:pPr>
    <w:rPr>
      <w:kern w:val="0"/>
      <w:sz w:val="24"/>
      <w:szCs w:val="20"/>
    </w:rPr>
  </w:style>
  <w:style w:type="paragraph" w:styleId="22">
    <w:name w:val="Block Text"/>
    <w:basedOn w:val="1"/>
    <w:qFormat/>
    <w:uiPriority w:val="0"/>
    <w:pPr>
      <w:spacing w:line="400" w:lineRule="exact"/>
      <w:ind w:left="19" w:leftChars="9" w:right="6" w:firstLine="240" w:firstLineChars="100"/>
    </w:pPr>
    <w:rPr>
      <w:rFonts w:ascii="宋体" w:hAnsi="宋体"/>
      <w:sz w:val="24"/>
      <w:szCs w:val="21"/>
    </w:rPr>
  </w:style>
  <w:style w:type="paragraph" w:styleId="23">
    <w:name w:val="toc 5"/>
    <w:basedOn w:val="1"/>
    <w:next w:val="1"/>
    <w:qFormat/>
    <w:uiPriority w:val="39"/>
    <w:pPr>
      <w:ind w:left="1680" w:leftChars="800"/>
    </w:pPr>
  </w:style>
  <w:style w:type="paragraph" w:styleId="24">
    <w:name w:val="toc 3"/>
    <w:basedOn w:val="1"/>
    <w:next w:val="1"/>
    <w:qFormat/>
    <w:uiPriority w:val="39"/>
    <w:pPr>
      <w:ind w:left="840" w:leftChars="400"/>
    </w:pPr>
  </w:style>
  <w:style w:type="paragraph" w:styleId="25">
    <w:name w:val="Plain Text"/>
    <w:basedOn w:val="1"/>
    <w:next w:val="1"/>
    <w:link w:val="84"/>
    <w:qFormat/>
    <w:uiPriority w:val="0"/>
    <w:rPr>
      <w:rFonts w:ascii="宋体" w:hAnsi="Courier New"/>
      <w:szCs w:val="21"/>
    </w:rPr>
  </w:style>
  <w:style w:type="paragraph" w:styleId="26">
    <w:name w:val="toc 8"/>
    <w:basedOn w:val="1"/>
    <w:next w:val="1"/>
    <w:qFormat/>
    <w:uiPriority w:val="39"/>
    <w:pPr>
      <w:ind w:left="2940" w:leftChars="1400"/>
    </w:pPr>
  </w:style>
  <w:style w:type="paragraph" w:styleId="27">
    <w:name w:val="Date"/>
    <w:basedOn w:val="1"/>
    <w:next w:val="1"/>
    <w:link w:val="85"/>
    <w:qFormat/>
    <w:uiPriority w:val="0"/>
    <w:pPr>
      <w:ind w:left="100" w:leftChars="2500"/>
    </w:pPr>
    <w:rPr>
      <w:rFonts w:ascii="宋体" w:hAnsi="宋体"/>
      <w:sz w:val="28"/>
    </w:rPr>
  </w:style>
  <w:style w:type="paragraph" w:styleId="28">
    <w:name w:val="Body Text Indent 2"/>
    <w:basedOn w:val="1"/>
    <w:link w:val="86"/>
    <w:qFormat/>
    <w:uiPriority w:val="0"/>
    <w:pPr>
      <w:ind w:firstLine="7920" w:firstLineChars="3300"/>
    </w:pPr>
    <w:rPr>
      <w:sz w:val="24"/>
    </w:rPr>
  </w:style>
  <w:style w:type="paragraph" w:styleId="29">
    <w:name w:val="List Continue 5"/>
    <w:basedOn w:val="1"/>
    <w:qFormat/>
    <w:uiPriority w:val="0"/>
    <w:pPr>
      <w:spacing w:after="120"/>
      <w:ind w:left="2100" w:leftChars="1000"/>
    </w:pPr>
  </w:style>
  <w:style w:type="paragraph" w:styleId="30">
    <w:name w:val="Balloon Text"/>
    <w:basedOn w:val="1"/>
    <w:link w:val="87"/>
    <w:qFormat/>
    <w:uiPriority w:val="99"/>
    <w:rPr>
      <w:sz w:val="18"/>
      <w:szCs w:val="18"/>
    </w:rPr>
  </w:style>
  <w:style w:type="paragraph" w:styleId="31">
    <w:name w:val="footer"/>
    <w:basedOn w:val="1"/>
    <w:link w:val="88"/>
    <w:qFormat/>
    <w:uiPriority w:val="0"/>
    <w:pPr>
      <w:tabs>
        <w:tab w:val="center" w:pos="4153"/>
        <w:tab w:val="right" w:pos="8306"/>
      </w:tabs>
      <w:snapToGrid w:val="0"/>
      <w:jc w:val="left"/>
    </w:pPr>
    <w:rPr>
      <w:sz w:val="18"/>
      <w:szCs w:val="18"/>
    </w:rPr>
  </w:style>
  <w:style w:type="paragraph" w:styleId="32">
    <w:name w:val="envelope return"/>
    <w:basedOn w:val="1"/>
    <w:qFormat/>
    <w:uiPriority w:val="0"/>
    <w:pPr>
      <w:snapToGrid w:val="0"/>
      <w:spacing w:line="240" w:lineRule="auto"/>
      <w:ind w:firstLine="0" w:firstLineChars="0"/>
    </w:pPr>
    <w:rPr>
      <w:rFonts w:ascii="Arial" w:hAnsi="Arial" w:cs="Arial"/>
      <w:szCs w:val="24"/>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style>
  <w:style w:type="paragraph" w:styleId="35">
    <w:name w:val="toc 4"/>
    <w:basedOn w:val="1"/>
    <w:next w:val="1"/>
    <w:qFormat/>
    <w:uiPriority w:val="39"/>
    <w:pPr>
      <w:ind w:left="1260" w:leftChars="600"/>
    </w:pPr>
  </w:style>
  <w:style w:type="paragraph" w:styleId="36">
    <w:name w:val="List"/>
    <w:basedOn w:val="1"/>
    <w:qFormat/>
    <w:uiPriority w:val="0"/>
    <w:pPr>
      <w:ind w:left="420" w:hanging="420"/>
    </w:pPr>
  </w:style>
  <w:style w:type="paragraph" w:styleId="37">
    <w:name w:val="toc 6"/>
    <w:basedOn w:val="1"/>
    <w:next w:val="1"/>
    <w:qFormat/>
    <w:uiPriority w:val="39"/>
    <w:pPr>
      <w:ind w:left="2100" w:leftChars="1000"/>
    </w:pPr>
  </w:style>
  <w:style w:type="paragraph" w:styleId="38">
    <w:name w:val="List 5"/>
    <w:basedOn w:val="1"/>
    <w:qFormat/>
    <w:uiPriority w:val="0"/>
    <w:pPr>
      <w:ind w:left="2100" w:hanging="420"/>
    </w:pPr>
  </w:style>
  <w:style w:type="paragraph" w:styleId="39">
    <w:name w:val="Body Text Indent 3"/>
    <w:basedOn w:val="1"/>
    <w:link w:val="91"/>
    <w:qFormat/>
    <w:uiPriority w:val="0"/>
    <w:pPr>
      <w:ind w:firstLine="540"/>
    </w:pPr>
    <w:rPr>
      <w:kern w:val="0"/>
      <w:sz w:val="24"/>
      <w:szCs w:val="20"/>
    </w:rPr>
  </w:style>
  <w:style w:type="paragraph" w:styleId="40">
    <w:name w:val="toc 2"/>
    <w:basedOn w:val="1"/>
    <w:next w:val="1"/>
    <w:qFormat/>
    <w:uiPriority w:val="39"/>
    <w:pPr>
      <w:ind w:left="420" w:leftChars="200"/>
    </w:pPr>
  </w:style>
  <w:style w:type="paragraph" w:styleId="41">
    <w:name w:val="toc 9"/>
    <w:basedOn w:val="1"/>
    <w:next w:val="1"/>
    <w:qFormat/>
    <w:uiPriority w:val="39"/>
    <w:pPr>
      <w:ind w:left="3360" w:leftChars="1600"/>
    </w:pPr>
  </w:style>
  <w:style w:type="paragraph" w:styleId="42">
    <w:name w:val="Body Text 2"/>
    <w:basedOn w:val="1"/>
    <w:link w:val="92"/>
    <w:qFormat/>
    <w:uiPriority w:val="0"/>
    <w:rPr>
      <w:rFonts w:ascii="楷体_GB2312" w:eastAsia="楷体_GB2312"/>
      <w:sz w:val="24"/>
    </w:rPr>
  </w:style>
  <w:style w:type="paragraph" w:styleId="43">
    <w:name w:val="Normal (Web)"/>
    <w:basedOn w:val="1"/>
    <w:link w:val="93"/>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style>
  <w:style w:type="paragraph" w:styleId="45">
    <w:name w:val="index 2"/>
    <w:basedOn w:val="1"/>
    <w:next w:val="1"/>
    <w:semiHidden/>
    <w:qFormat/>
    <w:uiPriority w:val="0"/>
    <w:pPr>
      <w:ind w:left="200" w:leftChars="200"/>
    </w:pPr>
  </w:style>
  <w:style w:type="paragraph" w:styleId="46">
    <w:name w:val="Title"/>
    <w:basedOn w:val="1"/>
    <w:link w:val="94"/>
    <w:qFormat/>
    <w:uiPriority w:val="0"/>
    <w:pPr>
      <w:spacing w:before="240" w:after="60"/>
      <w:jc w:val="center"/>
      <w:outlineLvl w:val="0"/>
    </w:pPr>
    <w:rPr>
      <w:rFonts w:ascii="Arial" w:hAnsi="Arial"/>
      <w:b/>
      <w:bCs/>
      <w:sz w:val="32"/>
      <w:szCs w:val="32"/>
    </w:rPr>
  </w:style>
  <w:style w:type="paragraph" w:styleId="47">
    <w:name w:val="annotation subject"/>
    <w:basedOn w:val="17"/>
    <w:next w:val="17"/>
    <w:link w:val="95"/>
    <w:qFormat/>
    <w:uiPriority w:val="0"/>
    <w:rPr>
      <w:b/>
      <w:bCs/>
    </w:rPr>
  </w:style>
  <w:style w:type="paragraph" w:styleId="48">
    <w:name w:val="Body Text First Indent"/>
    <w:basedOn w:val="2"/>
    <w:qFormat/>
    <w:uiPriority w:val="0"/>
    <w:pPr>
      <w:ind w:firstLine="700" w:firstLineChars="250"/>
    </w:pPr>
    <w:rPr>
      <w:rFonts w:ascii="Times New Roman" w:hAnsi="Times New Roman"/>
      <w:sz w:val="28"/>
      <w:szCs w:val="20"/>
    </w:rPr>
  </w:style>
  <w:style w:type="paragraph" w:styleId="49">
    <w:name w:val="Body Text First Indent 2"/>
    <w:basedOn w:val="19"/>
    <w:qFormat/>
    <w:uiPriority w:val="0"/>
    <w:pPr>
      <w:widowControl/>
      <w:ind w:firstLine="420" w:firstLineChars="200"/>
      <w:jc w:val="center"/>
    </w:pPr>
    <w:rPr>
      <w:rFonts w:ascii="宋体" w:hAnsi="宋体" w:cs="宋体"/>
      <w:kern w:val="0"/>
      <w:szCs w:val="21"/>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0"/>
    <w:rPr>
      <w:b/>
      <w:bCs/>
    </w:rPr>
  </w:style>
  <w:style w:type="character" w:styleId="54">
    <w:name w:val="page number"/>
    <w:basedOn w:val="52"/>
    <w:qFormat/>
    <w:uiPriority w:val="0"/>
    <w:rPr>
      <w:rFonts w:ascii="Times New Roman" w:hAnsi="Times New Roman" w:eastAsia="宋体" w:cs="Times New Roman"/>
      <w:sz w:val="18"/>
    </w:rPr>
  </w:style>
  <w:style w:type="character" w:styleId="55">
    <w:name w:val="FollowedHyperlink"/>
    <w:qFormat/>
    <w:uiPriority w:val="0"/>
    <w:rPr>
      <w:rFonts w:ascii="Times New Roman" w:hAnsi="Times New Roman" w:eastAsia="宋体" w:cs="Times New Roman"/>
      <w:color w:val="800080"/>
      <w:u w:val="single"/>
    </w:rPr>
  </w:style>
  <w:style w:type="character" w:styleId="56">
    <w:name w:val="Emphasis"/>
    <w:basedOn w:val="52"/>
    <w:qFormat/>
    <w:uiPriority w:val="20"/>
  </w:style>
  <w:style w:type="character" w:styleId="57">
    <w:name w:val="HTML Definition"/>
    <w:basedOn w:val="52"/>
    <w:unhideWhenUsed/>
    <w:qFormat/>
    <w:uiPriority w:val="99"/>
    <w:rPr>
      <w:i/>
      <w:iCs/>
    </w:rPr>
  </w:style>
  <w:style w:type="character" w:styleId="58">
    <w:name w:val="HTML Variable"/>
    <w:basedOn w:val="52"/>
    <w:unhideWhenUsed/>
    <w:qFormat/>
    <w:uiPriority w:val="99"/>
  </w:style>
  <w:style w:type="character" w:styleId="59">
    <w:name w:val="Hyperlink"/>
    <w:basedOn w:val="52"/>
    <w:qFormat/>
    <w:uiPriority w:val="99"/>
    <w:rPr>
      <w:rFonts w:ascii="Times New Roman" w:hAnsi="Times New Roman" w:eastAsia="宋体" w:cs="Times New Roman"/>
      <w:color w:val="0000FF"/>
      <w:u w:val="single"/>
    </w:rPr>
  </w:style>
  <w:style w:type="character" w:styleId="60">
    <w:name w:val="HTML Code"/>
    <w:basedOn w:val="52"/>
    <w:unhideWhenUsed/>
    <w:qFormat/>
    <w:uiPriority w:val="99"/>
    <w:rPr>
      <w:rFonts w:hint="default" w:ascii="monospace" w:hAnsi="monospace" w:eastAsia="monospace" w:cs="monospace"/>
      <w:sz w:val="21"/>
      <w:szCs w:val="21"/>
    </w:rPr>
  </w:style>
  <w:style w:type="character" w:styleId="61">
    <w:name w:val="annotation reference"/>
    <w:qFormat/>
    <w:uiPriority w:val="99"/>
    <w:rPr>
      <w:rFonts w:ascii="Times New Roman" w:hAnsi="Times New Roman" w:eastAsia="宋体" w:cs="Times New Roman"/>
      <w:sz w:val="21"/>
      <w:szCs w:val="21"/>
    </w:rPr>
  </w:style>
  <w:style w:type="character" w:styleId="62">
    <w:name w:val="HTML Cite"/>
    <w:basedOn w:val="52"/>
    <w:unhideWhenUsed/>
    <w:qFormat/>
    <w:uiPriority w:val="99"/>
    <w:rPr>
      <w:color w:val="008000"/>
      <w:sz w:val="20"/>
      <w:szCs w:val="20"/>
    </w:rPr>
  </w:style>
  <w:style w:type="character" w:styleId="63">
    <w:name w:val="HTML Keyboard"/>
    <w:basedOn w:val="52"/>
    <w:unhideWhenUsed/>
    <w:qFormat/>
    <w:uiPriority w:val="99"/>
    <w:rPr>
      <w:rFonts w:hint="default" w:ascii="monospace" w:hAnsi="monospace" w:eastAsia="monospace" w:cs="monospace"/>
      <w:sz w:val="21"/>
      <w:szCs w:val="21"/>
    </w:rPr>
  </w:style>
  <w:style w:type="character" w:styleId="64">
    <w:name w:val="HTML Sample"/>
    <w:basedOn w:val="52"/>
    <w:unhideWhenUsed/>
    <w:qFormat/>
    <w:uiPriority w:val="99"/>
    <w:rPr>
      <w:rFonts w:ascii="monospace" w:hAnsi="monospace" w:eastAsia="monospace" w:cs="monospace"/>
      <w:sz w:val="21"/>
      <w:szCs w:val="21"/>
    </w:rPr>
  </w:style>
  <w:style w:type="paragraph" w:customStyle="1" w:styleId="65">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66">
    <w:name w:val="首行缩进"/>
    <w:basedOn w:val="1"/>
    <w:qFormat/>
    <w:uiPriority w:val="0"/>
    <w:pPr>
      <w:ind w:firstLine="480" w:firstLineChars="200"/>
    </w:pPr>
    <w:rPr>
      <w:lang w:val="zh-CN"/>
    </w:rPr>
  </w:style>
  <w:style w:type="paragraph" w:customStyle="1" w:styleId="67">
    <w:name w:val="标题 5（有编号）（绿盟科技）"/>
    <w:basedOn w:val="1"/>
    <w:next w:val="68"/>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68">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69">
    <w:name w:val="标题 3 Char"/>
    <w:link w:val="6"/>
    <w:qFormat/>
    <w:uiPriority w:val="0"/>
    <w:rPr>
      <w:rFonts w:ascii="仿宋_GB2312" w:hAnsi="宋体" w:eastAsia="仿宋_GB2312"/>
      <w:b/>
      <w:kern w:val="2"/>
      <w:sz w:val="32"/>
    </w:rPr>
  </w:style>
  <w:style w:type="character" w:customStyle="1" w:styleId="70">
    <w:name w:val="标题 4 Char"/>
    <w:link w:val="7"/>
    <w:qFormat/>
    <w:uiPriority w:val="0"/>
    <w:rPr>
      <w:rFonts w:ascii="仿宋_GB2312" w:hAnsi="宋体" w:eastAsia="仿宋_GB2312"/>
      <w:b/>
      <w:color w:val="FF0000"/>
      <w:sz w:val="32"/>
    </w:rPr>
  </w:style>
  <w:style w:type="paragraph" w:customStyle="1" w:styleId="7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2">
    <w:name w:val="正文文本 Char"/>
    <w:link w:val="2"/>
    <w:qFormat/>
    <w:uiPriority w:val="0"/>
    <w:rPr>
      <w:rFonts w:ascii="Calibri" w:hAnsi="Calibri" w:eastAsia="宋体" w:cs="Times New Roman"/>
      <w:kern w:val="2"/>
      <w:sz w:val="21"/>
      <w:szCs w:val="24"/>
    </w:rPr>
  </w:style>
  <w:style w:type="character" w:customStyle="1" w:styleId="73">
    <w:name w:val="标题 1 Char"/>
    <w:link w:val="4"/>
    <w:qFormat/>
    <w:uiPriority w:val="0"/>
    <w:rPr>
      <w:rFonts w:ascii="宋体" w:hAnsi="宋体" w:eastAsia="仿宋" w:cs="Times New Roman"/>
      <w:b/>
      <w:bCs/>
      <w:kern w:val="44"/>
      <w:sz w:val="36"/>
      <w:szCs w:val="36"/>
      <w:lang w:val="en-US" w:eastAsia="zh-CN" w:bidi="ar-SA"/>
    </w:rPr>
  </w:style>
  <w:style w:type="character" w:customStyle="1" w:styleId="74">
    <w:name w:val="标题 2 Char"/>
    <w:link w:val="5"/>
    <w:qFormat/>
    <w:uiPriority w:val="0"/>
    <w:rPr>
      <w:rFonts w:ascii="仿宋_GB2312" w:hAnsi="仿宋_GB2312" w:eastAsia="仿宋_GB2312" w:cs="Times New Roman"/>
      <w:b/>
      <w:bCs/>
      <w:sz w:val="32"/>
      <w:szCs w:val="20"/>
    </w:rPr>
  </w:style>
  <w:style w:type="character" w:customStyle="1" w:styleId="75">
    <w:name w:val="标题 5 Char"/>
    <w:link w:val="8"/>
    <w:qFormat/>
    <w:uiPriority w:val="0"/>
    <w:rPr>
      <w:rFonts w:eastAsia="仿宋_GB2312"/>
      <w:kern w:val="2"/>
      <w:sz w:val="28"/>
      <w:szCs w:val="28"/>
    </w:rPr>
  </w:style>
  <w:style w:type="character" w:customStyle="1" w:styleId="76">
    <w:name w:val="标题 6 Char"/>
    <w:link w:val="9"/>
    <w:qFormat/>
    <w:uiPriority w:val="0"/>
    <w:rPr>
      <w:rFonts w:ascii="宋体" w:hAnsi="宋体"/>
      <w:b/>
      <w:color w:val="000000"/>
      <w:kern w:val="2"/>
      <w:sz w:val="21"/>
      <w:szCs w:val="24"/>
    </w:rPr>
  </w:style>
  <w:style w:type="character" w:customStyle="1" w:styleId="77">
    <w:name w:val="标题 7 Char1"/>
    <w:basedOn w:val="52"/>
    <w:link w:val="10"/>
    <w:qFormat/>
    <w:uiPriority w:val="0"/>
  </w:style>
  <w:style w:type="character" w:customStyle="1" w:styleId="78">
    <w:name w:val="标题 8 Char1"/>
    <w:link w:val="11"/>
    <w:qFormat/>
    <w:uiPriority w:val="0"/>
    <w:rPr>
      <w:i/>
      <w:iCs/>
    </w:rPr>
  </w:style>
  <w:style w:type="character" w:customStyle="1" w:styleId="79">
    <w:name w:val="标题 9 Char1"/>
    <w:link w:val="12"/>
    <w:qFormat/>
    <w:uiPriority w:val="0"/>
    <w:rPr>
      <w:b/>
      <w:bCs/>
      <w:i/>
      <w:iCs/>
      <w:sz w:val="18"/>
      <w:szCs w:val="18"/>
    </w:rPr>
  </w:style>
  <w:style w:type="character" w:customStyle="1" w:styleId="80">
    <w:name w:val="文档结构图 Char"/>
    <w:link w:val="16"/>
    <w:qFormat/>
    <w:uiPriority w:val="99"/>
    <w:rPr>
      <w:kern w:val="2"/>
      <w:sz w:val="21"/>
      <w:szCs w:val="24"/>
      <w:shd w:val="clear" w:color="auto" w:fill="000080"/>
    </w:rPr>
  </w:style>
  <w:style w:type="character" w:customStyle="1" w:styleId="81">
    <w:name w:val="批注文字 Char"/>
    <w:link w:val="17"/>
    <w:qFormat/>
    <w:uiPriority w:val="99"/>
    <w:rPr>
      <w:rFonts w:ascii="Times New Roman" w:hAnsi="Times New Roman" w:eastAsia="宋体" w:cs="Times New Roman"/>
      <w:kern w:val="2"/>
      <w:sz w:val="21"/>
      <w:szCs w:val="24"/>
    </w:rPr>
  </w:style>
  <w:style w:type="character" w:customStyle="1" w:styleId="82">
    <w:name w:val="正文文本 3 Char1"/>
    <w:link w:val="18"/>
    <w:qFormat/>
    <w:uiPriority w:val="0"/>
    <w:rPr>
      <w:snapToGrid w:val="0"/>
      <w:sz w:val="15"/>
    </w:rPr>
  </w:style>
  <w:style w:type="character" w:customStyle="1" w:styleId="83">
    <w:name w:val="正文文本缩进 Char"/>
    <w:link w:val="19"/>
    <w:qFormat/>
    <w:uiPriority w:val="0"/>
    <w:rPr>
      <w:b/>
      <w:bCs/>
      <w:kern w:val="2"/>
      <w:sz w:val="24"/>
      <w:szCs w:val="24"/>
    </w:rPr>
  </w:style>
  <w:style w:type="character" w:customStyle="1" w:styleId="84">
    <w:name w:val="纯文本 Char"/>
    <w:link w:val="25"/>
    <w:qFormat/>
    <w:uiPriority w:val="0"/>
    <w:rPr>
      <w:rFonts w:ascii="宋体" w:hAnsi="Courier New" w:eastAsia="宋体" w:cs="Courier New"/>
      <w:kern w:val="2"/>
      <w:sz w:val="21"/>
      <w:szCs w:val="21"/>
    </w:rPr>
  </w:style>
  <w:style w:type="character" w:customStyle="1" w:styleId="85">
    <w:name w:val="日期 Char"/>
    <w:link w:val="27"/>
    <w:qFormat/>
    <w:uiPriority w:val="0"/>
    <w:rPr>
      <w:rFonts w:ascii="宋体" w:hAnsi="宋体"/>
      <w:kern w:val="2"/>
      <w:sz w:val="28"/>
      <w:szCs w:val="24"/>
    </w:rPr>
  </w:style>
  <w:style w:type="character" w:customStyle="1" w:styleId="86">
    <w:name w:val="正文文本缩进 2 Char"/>
    <w:link w:val="28"/>
    <w:qFormat/>
    <w:uiPriority w:val="0"/>
    <w:rPr>
      <w:kern w:val="2"/>
      <w:sz w:val="24"/>
      <w:szCs w:val="24"/>
    </w:rPr>
  </w:style>
  <w:style w:type="character" w:customStyle="1" w:styleId="87">
    <w:name w:val="批注框文本 Char"/>
    <w:link w:val="30"/>
    <w:qFormat/>
    <w:uiPriority w:val="99"/>
    <w:rPr>
      <w:kern w:val="2"/>
      <w:sz w:val="18"/>
      <w:szCs w:val="18"/>
    </w:rPr>
  </w:style>
  <w:style w:type="character" w:customStyle="1" w:styleId="88">
    <w:name w:val="页脚 Char"/>
    <w:link w:val="31"/>
    <w:qFormat/>
    <w:uiPriority w:val="0"/>
    <w:rPr>
      <w:rFonts w:ascii="Times New Roman" w:hAnsi="Times New Roman" w:eastAsia="宋体" w:cs="Times New Roman"/>
      <w:kern w:val="2"/>
      <w:sz w:val="18"/>
      <w:szCs w:val="18"/>
    </w:rPr>
  </w:style>
  <w:style w:type="character" w:customStyle="1" w:styleId="89">
    <w:name w:val="页眉 Char"/>
    <w:link w:val="33"/>
    <w:qFormat/>
    <w:uiPriority w:val="99"/>
    <w:rPr>
      <w:kern w:val="2"/>
      <w:sz w:val="18"/>
      <w:szCs w:val="18"/>
    </w:rPr>
  </w:style>
  <w:style w:type="character" w:customStyle="1" w:styleId="90">
    <w:name w:val="副标题 Char"/>
    <w:link w:val="3"/>
    <w:qFormat/>
    <w:uiPriority w:val="0"/>
    <w:rPr>
      <w:rFonts w:ascii="Cambria" w:hAnsi="Cambria" w:eastAsia="宋体" w:cs="Times New Roman"/>
      <w:b/>
      <w:bCs/>
      <w:kern w:val="28"/>
      <w:sz w:val="32"/>
      <w:szCs w:val="32"/>
    </w:rPr>
  </w:style>
  <w:style w:type="character" w:customStyle="1" w:styleId="91">
    <w:name w:val="正文文本缩进 3 Char"/>
    <w:link w:val="39"/>
    <w:qFormat/>
    <w:uiPriority w:val="0"/>
    <w:rPr>
      <w:rFonts w:ascii="Times New Roman" w:hAnsi="Times New Roman" w:eastAsia="宋体" w:cs="Times New Roman"/>
      <w:sz w:val="24"/>
    </w:rPr>
  </w:style>
  <w:style w:type="character" w:customStyle="1" w:styleId="92">
    <w:name w:val="正文文本 2 Char1"/>
    <w:link w:val="42"/>
    <w:qFormat/>
    <w:uiPriority w:val="0"/>
    <w:rPr>
      <w:rFonts w:ascii="楷体_GB2312" w:eastAsia="楷体_GB2312"/>
      <w:kern w:val="2"/>
      <w:sz w:val="24"/>
      <w:szCs w:val="24"/>
    </w:rPr>
  </w:style>
  <w:style w:type="character" w:customStyle="1" w:styleId="93">
    <w:name w:val="普通(网站) Char"/>
    <w:link w:val="43"/>
    <w:qFormat/>
    <w:uiPriority w:val="99"/>
    <w:rPr>
      <w:rFonts w:ascii="宋体" w:hAnsi="宋体"/>
      <w:sz w:val="24"/>
      <w:szCs w:val="24"/>
    </w:rPr>
  </w:style>
  <w:style w:type="character" w:customStyle="1" w:styleId="94">
    <w:name w:val="标题 Char"/>
    <w:link w:val="46"/>
    <w:qFormat/>
    <w:uiPriority w:val="0"/>
    <w:rPr>
      <w:rFonts w:ascii="Arial" w:hAnsi="Arial" w:cs="Arial"/>
      <w:b/>
      <w:bCs/>
      <w:kern w:val="2"/>
      <w:sz w:val="32"/>
      <w:szCs w:val="32"/>
    </w:rPr>
  </w:style>
  <w:style w:type="character" w:customStyle="1" w:styleId="95">
    <w:name w:val="批注主题 Char"/>
    <w:link w:val="47"/>
    <w:qFormat/>
    <w:uiPriority w:val="0"/>
    <w:rPr>
      <w:rFonts w:ascii="Times New Roman" w:hAnsi="Times New Roman" w:eastAsia="宋体" w:cs="Times New Roman"/>
      <w:b/>
      <w:bCs/>
      <w:kern w:val="2"/>
      <w:sz w:val="21"/>
      <w:szCs w:val="24"/>
    </w:rPr>
  </w:style>
  <w:style w:type="character" w:customStyle="1" w:styleId="96">
    <w:name w:val="NormalCharacter"/>
    <w:qFormat/>
    <w:uiPriority w:val="0"/>
  </w:style>
  <w:style w:type="character" w:customStyle="1" w:styleId="97">
    <w:name w:val="普通(网站) 字符"/>
    <w:qFormat/>
    <w:uiPriority w:val="99"/>
    <w:rPr>
      <w:rFonts w:ascii="宋体" w:hAnsi="宋体"/>
      <w:sz w:val="24"/>
      <w:szCs w:val="24"/>
    </w:rPr>
  </w:style>
  <w:style w:type="character" w:customStyle="1" w:styleId="98">
    <w:name w:val="批注主题 字符1"/>
    <w:qFormat/>
    <w:uiPriority w:val="0"/>
    <w:rPr>
      <w:rFonts w:ascii="Times New Roman" w:hAnsi="Times New Roman" w:eastAsia="宋体" w:cs="Times New Roman"/>
      <w:b/>
      <w:bCs/>
      <w:kern w:val="2"/>
      <w:sz w:val="21"/>
      <w:szCs w:val="24"/>
    </w:rPr>
  </w:style>
  <w:style w:type="character" w:customStyle="1" w:styleId="99">
    <w:name w:val="1章 Char Char"/>
    <w:qFormat/>
    <w:uiPriority w:val="0"/>
    <w:rPr>
      <w:rFonts w:ascii="宋体" w:hAnsi="宋体" w:eastAsia="黑体" w:cs="Arial"/>
      <w:b/>
      <w:bCs/>
      <w:kern w:val="2"/>
      <w:sz w:val="32"/>
      <w:szCs w:val="32"/>
      <w:lang w:val="en-US" w:eastAsia="zh-CN" w:bidi="ar-SA"/>
    </w:rPr>
  </w:style>
  <w:style w:type="character" w:customStyle="1" w:styleId="100">
    <w:name w:val="正文文本 字符1"/>
    <w:qFormat/>
    <w:uiPriority w:val="0"/>
    <w:rPr>
      <w:rFonts w:ascii="Calibri" w:hAnsi="Calibri" w:eastAsia="宋体" w:cs="Times New Roman"/>
      <w:kern w:val="2"/>
      <w:sz w:val="21"/>
      <w:szCs w:val="24"/>
    </w:rPr>
  </w:style>
  <w:style w:type="character" w:customStyle="1" w:styleId="101">
    <w:name w:val="页眉 Char1"/>
    <w:qFormat/>
    <w:uiPriority w:val="0"/>
    <w:rPr>
      <w:kern w:val="2"/>
      <w:sz w:val="18"/>
      <w:szCs w:val="18"/>
    </w:rPr>
  </w:style>
  <w:style w:type="character" w:customStyle="1" w:styleId="102">
    <w:name w:val="正文文本 2 Char"/>
    <w:semiHidden/>
    <w:qFormat/>
    <w:uiPriority w:val="99"/>
    <w:rPr>
      <w:rFonts w:ascii="Times New Roman" w:hAnsi="Times New Roman" w:eastAsia="宋体" w:cs="Times New Roman"/>
      <w:kern w:val="2"/>
      <w:sz w:val="21"/>
      <w:szCs w:val="24"/>
    </w:rPr>
  </w:style>
  <w:style w:type="character" w:customStyle="1" w:styleId="103">
    <w:name w:val="纯文本 Char1"/>
    <w:link w:val="104"/>
    <w:qFormat/>
    <w:uiPriority w:val="0"/>
    <w:rPr>
      <w:rFonts w:ascii="宋体" w:hAnsi="Courier New"/>
    </w:rPr>
  </w:style>
  <w:style w:type="paragraph" w:customStyle="1" w:styleId="104">
    <w:name w:val="纯文本1"/>
    <w:basedOn w:val="1"/>
    <w:link w:val="103"/>
    <w:qFormat/>
    <w:uiPriority w:val="0"/>
    <w:rPr>
      <w:rFonts w:ascii="宋体" w:hAnsi="Courier New"/>
      <w:kern w:val="0"/>
      <w:sz w:val="20"/>
      <w:szCs w:val="20"/>
    </w:rPr>
  </w:style>
  <w:style w:type="character" w:customStyle="1" w:styleId="105">
    <w:name w:val="样式  + Times New Roman 小四 Char Char"/>
    <w:qFormat/>
    <w:uiPriority w:val="0"/>
    <w:rPr>
      <w:rFonts w:ascii="宋体" w:hAnsi="宋体" w:eastAsia="仿宋_GB2312" w:cs="Times New Roman"/>
      <w:color w:val="000000"/>
      <w:kern w:val="2"/>
      <w:sz w:val="24"/>
      <w:szCs w:val="24"/>
      <w:lang w:val="en-US" w:eastAsia="zh-CN" w:bidi="ar-SA"/>
    </w:rPr>
  </w:style>
  <w:style w:type="character" w:customStyle="1" w:styleId="106">
    <w:name w:val="不明显强调1"/>
    <w:qFormat/>
    <w:uiPriority w:val="0"/>
    <w:rPr>
      <w:i/>
      <w:iCs/>
      <w:color w:val="3F3F3F"/>
    </w:rPr>
  </w:style>
  <w:style w:type="character" w:customStyle="1" w:styleId="107">
    <w:name w:val="标题 2 字符"/>
    <w:qFormat/>
    <w:uiPriority w:val="0"/>
    <w:rPr>
      <w:rFonts w:ascii="Arial" w:hAnsi="Arial" w:eastAsia="黑体" w:cs="Times New Roman"/>
      <w:b/>
      <w:bCs/>
      <w:kern w:val="2"/>
      <w:sz w:val="32"/>
      <w:szCs w:val="32"/>
    </w:rPr>
  </w:style>
  <w:style w:type="character" w:customStyle="1" w:styleId="108">
    <w:name w:val="标题 9 Char"/>
    <w:semiHidden/>
    <w:qFormat/>
    <w:uiPriority w:val="9"/>
    <w:rPr>
      <w:rFonts w:ascii="Cambria" w:hAnsi="Cambria" w:eastAsia="宋体" w:cs="Times New Roman"/>
      <w:kern w:val="2"/>
      <w:sz w:val="21"/>
      <w:szCs w:val="21"/>
    </w:rPr>
  </w:style>
  <w:style w:type="character" w:customStyle="1" w:styleId="109">
    <w:name w:val="样式  + Times New Roman 小四 红色 Char Char"/>
    <w:qFormat/>
    <w:uiPriority w:val="0"/>
    <w:rPr>
      <w:rFonts w:ascii="宋体" w:hAnsi="宋体" w:eastAsia="仿宋_GB2312" w:cs="Times New Roman"/>
      <w:color w:val="FF0000"/>
      <w:kern w:val="2"/>
      <w:sz w:val="24"/>
      <w:szCs w:val="24"/>
      <w:lang w:val="en-US" w:eastAsia="zh-CN" w:bidi="ar-SA"/>
    </w:rPr>
  </w:style>
  <w:style w:type="character" w:customStyle="1" w:styleId="110">
    <w:name w:val="Char Char Char"/>
    <w:qFormat/>
    <w:uiPriority w:val="0"/>
    <w:rPr>
      <w:rFonts w:ascii="Arial" w:hAnsi="Arial" w:eastAsia="宋体" w:cs="Arial"/>
      <w:b/>
      <w:bCs/>
      <w:kern w:val="2"/>
      <w:sz w:val="32"/>
      <w:szCs w:val="32"/>
      <w:lang w:val="en-US" w:eastAsia="zh-CN" w:bidi="ar-SA"/>
    </w:rPr>
  </w:style>
  <w:style w:type="character" w:customStyle="1" w:styleId="111">
    <w:name w:val="样式16 Char Char"/>
    <w:link w:val="112"/>
    <w:qFormat/>
    <w:uiPriority w:val="0"/>
    <w:rPr>
      <w:rFonts w:ascii="宋体" w:hAnsi="宋体" w:eastAsia="仿宋_GB2312" w:cs="Times New Roman"/>
      <w:kern w:val="2"/>
      <w:sz w:val="28"/>
      <w:szCs w:val="28"/>
    </w:rPr>
  </w:style>
  <w:style w:type="paragraph" w:customStyle="1" w:styleId="112">
    <w:name w:val="样式16"/>
    <w:basedOn w:val="1"/>
    <w:link w:val="111"/>
    <w:qFormat/>
    <w:uiPriority w:val="0"/>
    <w:pPr>
      <w:adjustRightInd w:val="0"/>
      <w:snapToGrid w:val="0"/>
      <w:spacing w:line="355" w:lineRule="auto"/>
      <w:ind w:firstLine="200" w:firstLineChars="200"/>
    </w:pPr>
    <w:rPr>
      <w:rFonts w:ascii="宋体" w:hAnsi="宋体" w:eastAsia="仿宋_GB2312"/>
      <w:sz w:val="28"/>
      <w:szCs w:val="28"/>
    </w:rPr>
  </w:style>
  <w:style w:type="character" w:customStyle="1" w:styleId="113">
    <w:name w:val="普通文字 Char Char Char"/>
    <w:qFormat/>
    <w:uiPriority w:val="0"/>
    <w:rPr>
      <w:rFonts w:hAnsi="Courier New" w:eastAsia="宋体"/>
      <w:kern w:val="2"/>
      <w:sz w:val="21"/>
      <w:lang w:eastAsia="zh-CN"/>
    </w:rPr>
  </w:style>
  <w:style w:type="character" w:customStyle="1" w:styleId="114">
    <w:name w:val="IBM 正文 Char"/>
    <w:link w:val="115"/>
    <w:qFormat/>
    <w:uiPriority w:val="0"/>
    <w:rPr>
      <w:kern w:val="2"/>
      <w:sz w:val="24"/>
    </w:rPr>
  </w:style>
  <w:style w:type="paragraph" w:customStyle="1" w:styleId="115">
    <w:name w:val="IBM 正文"/>
    <w:basedOn w:val="1"/>
    <w:link w:val="114"/>
    <w:qFormat/>
    <w:uiPriority w:val="0"/>
    <w:pPr>
      <w:spacing w:line="360" w:lineRule="exact"/>
    </w:pPr>
    <w:rPr>
      <w:sz w:val="24"/>
      <w:szCs w:val="20"/>
    </w:rPr>
  </w:style>
  <w:style w:type="character" w:customStyle="1" w:styleId="116">
    <w:name w:val="标题 1 字符"/>
    <w:qFormat/>
    <w:uiPriority w:val="9"/>
    <w:rPr>
      <w:rFonts w:ascii="Times New Roman" w:hAnsi="Times New Roman" w:eastAsia="宋体" w:cs="Times New Roman"/>
      <w:b/>
      <w:bCs/>
      <w:kern w:val="44"/>
      <w:sz w:val="44"/>
      <w:szCs w:val="44"/>
    </w:rPr>
  </w:style>
  <w:style w:type="character" w:customStyle="1" w:styleId="117">
    <w:name w:val="正文文本 3 Char"/>
    <w:semiHidden/>
    <w:qFormat/>
    <w:uiPriority w:val="99"/>
    <w:rPr>
      <w:rFonts w:ascii="Times New Roman" w:hAnsi="Times New Roman" w:eastAsia="宋体" w:cs="Times New Roman"/>
      <w:kern w:val="2"/>
      <w:sz w:val="16"/>
      <w:szCs w:val="16"/>
    </w:rPr>
  </w:style>
  <w:style w:type="character" w:customStyle="1" w:styleId="118">
    <w:name w:val="正文文本 字符2"/>
    <w:qFormat/>
    <w:uiPriority w:val="0"/>
    <w:rPr>
      <w:rFonts w:ascii="Calibri" w:hAnsi="Calibri" w:eastAsia="宋体" w:cs="Times New Roman"/>
      <w:kern w:val="2"/>
      <w:sz w:val="21"/>
      <w:szCs w:val="24"/>
    </w:rPr>
  </w:style>
  <w:style w:type="character" w:customStyle="1" w:styleId="119">
    <w:name w:val="样式 (中文) 仿宋_GB2312"/>
    <w:qFormat/>
    <w:uiPriority w:val="0"/>
    <w:rPr>
      <w:rFonts w:ascii="Times New Roman" w:hAnsi="Times New Roman" w:eastAsia="仿宋_GB2312" w:cs="Times New Roman"/>
      <w:b/>
      <w:kern w:val="2"/>
      <w:sz w:val="36"/>
      <w:szCs w:val="24"/>
      <w:lang w:val="en-US" w:eastAsia="zh-CN" w:bidi="ar-SA"/>
    </w:rPr>
  </w:style>
  <w:style w:type="character" w:customStyle="1" w:styleId="120">
    <w:name w:val="Char Char1"/>
    <w:qFormat/>
    <w:uiPriority w:val="0"/>
    <w:rPr>
      <w:rFonts w:ascii="Times New Roman" w:hAnsi="Times New Roman" w:eastAsia="宋体" w:cs="Times New Roman"/>
      <w:b/>
      <w:bCs/>
      <w:kern w:val="44"/>
      <w:sz w:val="44"/>
      <w:szCs w:val="44"/>
      <w:lang w:val="en-US" w:eastAsia="zh-CN" w:bidi="ar-SA"/>
    </w:rPr>
  </w:style>
  <w:style w:type="character" w:customStyle="1" w:styleId="121">
    <w:name w:val="标题 1 Char2"/>
    <w:qFormat/>
    <w:uiPriority w:val="0"/>
    <w:rPr>
      <w:rFonts w:ascii="宋体" w:hAnsi="宋体" w:eastAsia="宋体" w:cs="Times New Roman"/>
      <w:b/>
      <w:bCs/>
      <w:kern w:val="44"/>
      <w:sz w:val="36"/>
      <w:szCs w:val="36"/>
      <w:lang w:val="en-US" w:eastAsia="zh-CN" w:bidi="ar-SA"/>
    </w:rPr>
  </w:style>
  <w:style w:type="character" w:customStyle="1" w:styleId="122">
    <w:name w:val="正文文本缩进 3 字符1"/>
    <w:qFormat/>
    <w:uiPriority w:val="0"/>
    <w:rPr>
      <w:rFonts w:ascii="Times New Roman" w:hAnsi="Times New Roman" w:eastAsia="宋体" w:cs="Times New Roman"/>
      <w:sz w:val="24"/>
    </w:rPr>
  </w:style>
  <w:style w:type="character" w:customStyle="1" w:styleId="123">
    <w:name w:val="标题 1 Char Char"/>
    <w:qFormat/>
    <w:uiPriority w:val="0"/>
    <w:rPr>
      <w:rFonts w:ascii="Times New Roman" w:hAnsi="Times New Roman" w:eastAsia="宋体" w:cs="Times New Roman"/>
      <w:b/>
      <w:bCs/>
      <w:kern w:val="44"/>
      <w:sz w:val="44"/>
      <w:szCs w:val="44"/>
      <w:lang w:val="en-US" w:eastAsia="zh-CN" w:bidi="ar-SA"/>
    </w:rPr>
  </w:style>
  <w:style w:type="character" w:customStyle="1" w:styleId="124">
    <w:name w:val="批注文字 字符1"/>
    <w:qFormat/>
    <w:uiPriority w:val="99"/>
    <w:rPr>
      <w:rFonts w:ascii="Times New Roman" w:hAnsi="Times New Roman" w:eastAsia="宋体" w:cs="Times New Roman"/>
      <w:kern w:val="2"/>
      <w:sz w:val="21"/>
      <w:szCs w:val="24"/>
    </w:rPr>
  </w:style>
  <w:style w:type="character" w:customStyle="1" w:styleId="125">
    <w:name w:val="纯文本 字符1"/>
    <w:qFormat/>
    <w:uiPriority w:val="0"/>
    <w:rPr>
      <w:rFonts w:ascii="宋体" w:hAnsi="Courier New" w:eastAsia="宋体" w:cs="Courier New"/>
      <w:kern w:val="2"/>
      <w:sz w:val="21"/>
      <w:szCs w:val="21"/>
    </w:rPr>
  </w:style>
  <w:style w:type="character" w:customStyle="1" w:styleId="126">
    <w:name w:val="标题 1 字符1"/>
    <w:qFormat/>
    <w:uiPriority w:val="0"/>
    <w:rPr>
      <w:rFonts w:ascii="宋体" w:hAnsi="宋体" w:eastAsia="宋体" w:cs="Times New Roman"/>
      <w:b/>
      <w:bCs/>
      <w:kern w:val="44"/>
      <w:sz w:val="36"/>
      <w:szCs w:val="36"/>
      <w:lang w:val="en-US" w:eastAsia="zh-CN" w:bidi="ar-SA"/>
    </w:rPr>
  </w:style>
  <w:style w:type="character" w:customStyle="1" w:styleId="127">
    <w:name w:val="正文缩进 Char1"/>
    <w:link w:val="128"/>
    <w:qFormat/>
    <w:uiPriority w:val="0"/>
    <w:rPr>
      <w:rFonts w:ascii="宋体"/>
      <w:sz w:val="24"/>
    </w:rPr>
  </w:style>
  <w:style w:type="paragraph" w:customStyle="1" w:styleId="128">
    <w:name w:val="正文缩进1"/>
    <w:basedOn w:val="1"/>
    <w:link w:val="127"/>
    <w:qFormat/>
    <w:uiPriority w:val="0"/>
    <w:pPr>
      <w:autoSpaceDE w:val="0"/>
      <w:autoSpaceDN w:val="0"/>
      <w:adjustRightInd w:val="0"/>
      <w:ind w:firstLine="420"/>
      <w:jc w:val="left"/>
    </w:pPr>
    <w:rPr>
      <w:rFonts w:ascii="宋体"/>
      <w:kern w:val="0"/>
      <w:sz w:val="24"/>
      <w:szCs w:val="20"/>
    </w:rPr>
  </w:style>
  <w:style w:type="character" w:customStyle="1" w:styleId="129">
    <w:name w:val="标题 2 字符1"/>
    <w:qFormat/>
    <w:uiPriority w:val="0"/>
    <w:rPr>
      <w:rFonts w:ascii="仿宋_GB2312" w:hAnsi="宋体" w:eastAsia="仿宋_GB2312" w:cs="Times New Roman"/>
      <w:b/>
      <w:bCs/>
      <w:sz w:val="32"/>
      <w:szCs w:val="20"/>
    </w:rPr>
  </w:style>
  <w:style w:type="character" w:customStyle="1" w:styleId="130">
    <w:name w:val="批注框文本 Char1"/>
    <w:qFormat/>
    <w:uiPriority w:val="0"/>
    <w:rPr>
      <w:kern w:val="2"/>
      <w:sz w:val="18"/>
      <w:szCs w:val="18"/>
    </w:rPr>
  </w:style>
  <w:style w:type="character" w:customStyle="1" w:styleId="131">
    <w:name w:val="正文文本 字符"/>
    <w:qFormat/>
    <w:uiPriority w:val="0"/>
    <w:rPr>
      <w:rFonts w:ascii="楷体_GB2312" w:hAnsi="Times New Roman" w:eastAsia="楷体_GB2312" w:cs="Times New Roman"/>
      <w:kern w:val="2"/>
      <w:sz w:val="28"/>
      <w:szCs w:val="24"/>
    </w:rPr>
  </w:style>
  <w:style w:type="character" w:customStyle="1" w:styleId="132">
    <w:name w:val="普通(网站) 字符1"/>
    <w:qFormat/>
    <w:uiPriority w:val="99"/>
    <w:rPr>
      <w:rFonts w:ascii="宋体" w:hAnsi="宋体"/>
      <w:sz w:val="24"/>
      <w:szCs w:val="24"/>
    </w:rPr>
  </w:style>
  <w:style w:type="character" w:customStyle="1" w:styleId="133">
    <w:name w:val="blacktext"/>
    <w:basedOn w:val="52"/>
    <w:qFormat/>
    <w:uiPriority w:val="0"/>
  </w:style>
  <w:style w:type="character" w:customStyle="1" w:styleId="134">
    <w:name w:val="批注文字 Char1"/>
    <w:qFormat/>
    <w:uiPriority w:val="0"/>
    <w:rPr>
      <w:kern w:val="2"/>
      <w:sz w:val="21"/>
      <w:szCs w:val="24"/>
    </w:rPr>
  </w:style>
  <w:style w:type="character" w:customStyle="1" w:styleId="135">
    <w:name w:val="biaoti"/>
    <w:qFormat/>
    <w:uiPriority w:val="0"/>
    <w:rPr>
      <w:rFonts w:ascii="Calisto MT" w:hAnsi="Calisto MT" w:eastAsia="Calisto MT" w:cs="Calisto MT"/>
      <w:b/>
      <w:color w:val="FE434C"/>
      <w:sz w:val="24"/>
      <w:szCs w:val="24"/>
      <w:u w:val="none"/>
    </w:rPr>
  </w:style>
  <w:style w:type="character" w:customStyle="1" w:styleId="136">
    <w:name w:val="正文文本缩进 3 字符"/>
    <w:qFormat/>
    <w:uiPriority w:val="0"/>
    <w:rPr>
      <w:rFonts w:ascii="Times New Roman" w:hAnsi="Times New Roman" w:eastAsia="宋体" w:cs="Times New Roman"/>
      <w:kern w:val="2"/>
      <w:sz w:val="24"/>
    </w:rPr>
  </w:style>
  <w:style w:type="character" w:customStyle="1" w:styleId="137">
    <w:name w:val="副标题 字符"/>
    <w:qFormat/>
    <w:uiPriority w:val="0"/>
    <w:rPr>
      <w:rFonts w:ascii="Cambria" w:hAnsi="Cambria" w:eastAsia="宋体" w:cs="Times New Roman"/>
      <w:b/>
      <w:bCs/>
      <w:kern w:val="28"/>
      <w:sz w:val="32"/>
      <w:szCs w:val="32"/>
    </w:rPr>
  </w:style>
  <w:style w:type="character" w:customStyle="1" w:styleId="138">
    <w:name w:val="不明显强调2"/>
    <w:qFormat/>
    <w:uiPriority w:val="0"/>
    <w:rPr>
      <w:i/>
      <w:iCs/>
      <w:color w:val="404040"/>
    </w:rPr>
  </w:style>
  <w:style w:type="character" w:customStyle="1" w:styleId="139">
    <w:name w:val="页脚 字符"/>
    <w:qFormat/>
    <w:uiPriority w:val="99"/>
    <w:rPr>
      <w:rFonts w:ascii="Times New Roman" w:hAnsi="Times New Roman" w:eastAsia="宋体" w:cs="Times New Roman"/>
      <w:kern w:val="2"/>
      <w:sz w:val="18"/>
      <w:szCs w:val="18"/>
    </w:rPr>
  </w:style>
  <w:style w:type="character" w:customStyle="1" w:styleId="140">
    <w:name w:val="p141"/>
    <w:qFormat/>
    <w:uiPriority w:val="0"/>
    <w:rPr>
      <w:rFonts w:ascii="Calibri" w:hAnsi="Calibri" w:eastAsia="宋体"/>
      <w:sz w:val="21"/>
      <w:szCs w:val="21"/>
    </w:rPr>
  </w:style>
  <w:style w:type="character" w:customStyle="1" w:styleId="141">
    <w:name w:val="列出段落 Char"/>
    <w:qFormat/>
    <w:uiPriority w:val="34"/>
    <w:rPr>
      <w:rFonts w:ascii="Calibri" w:hAnsi="Calibri"/>
      <w:kern w:val="2"/>
      <w:sz w:val="21"/>
      <w:szCs w:val="22"/>
    </w:rPr>
  </w:style>
  <w:style w:type="character" w:customStyle="1" w:styleId="142">
    <w:name w:val="标题 1 Char1"/>
    <w:qFormat/>
    <w:uiPriority w:val="0"/>
    <w:rPr>
      <w:rFonts w:ascii="Times New Roman" w:hAnsi="Times New Roman" w:eastAsia="宋体" w:cs="Times New Roman"/>
      <w:b/>
      <w:bCs/>
      <w:kern w:val="44"/>
      <w:sz w:val="44"/>
      <w:szCs w:val="44"/>
      <w:lang w:val="en-US" w:eastAsia="zh-CN" w:bidi="ar-SA"/>
    </w:rPr>
  </w:style>
  <w:style w:type="character" w:customStyle="1" w:styleId="143">
    <w:name w:val="批注主题 Char1"/>
    <w:qFormat/>
    <w:uiPriority w:val="0"/>
    <w:rPr>
      <w:b/>
      <w:bCs/>
      <w:kern w:val="2"/>
      <w:sz w:val="21"/>
      <w:szCs w:val="24"/>
    </w:rPr>
  </w:style>
  <w:style w:type="character" w:customStyle="1" w:styleId="144">
    <w:name w:val="页脚 字符1"/>
    <w:qFormat/>
    <w:uiPriority w:val="0"/>
    <w:rPr>
      <w:rFonts w:ascii="Times New Roman" w:hAnsi="Times New Roman" w:eastAsia="宋体" w:cs="Times New Roman"/>
      <w:kern w:val="2"/>
      <w:sz w:val="18"/>
      <w:szCs w:val="18"/>
    </w:rPr>
  </w:style>
  <w:style w:type="character" w:customStyle="1" w:styleId="145">
    <w:name w:val="标题 1 字符2"/>
    <w:qFormat/>
    <w:uiPriority w:val="0"/>
    <w:rPr>
      <w:rFonts w:ascii="宋体" w:hAnsi="宋体" w:eastAsia="宋体" w:cs="Times New Roman"/>
      <w:b/>
      <w:bCs/>
      <w:kern w:val="44"/>
      <w:sz w:val="36"/>
      <w:szCs w:val="36"/>
      <w:lang w:val="en-US" w:eastAsia="zh-CN" w:bidi="ar-SA"/>
    </w:rPr>
  </w:style>
  <w:style w:type="character" w:customStyle="1" w:styleId="146">
    <w:name w:val="页码1"/>
    <w:basedOn w:val="52"/>
    <w:qFormat/>
    <w:uiPriority w:val="0"/>
  </w:style>
  <w:style w:type="character" w:customStyle="1" w:styleId="147">
    <w:name w:val="纯文本 字符"/>
    <w:qFormat/>
    <w:uiPriority w:val="0"/>
    <w:rPr>
      <w:rFonts w:ascii="宋体" w:hAnsi="Courier New" w:eastAsia="宋体" w:cs="Times New Roman"/>
      <w:kern w:val="2"/>
      <w:sz w:val="21"/>
    </w:rPr>
  </w:style>
  <w:style w:type="character" w:customStyle="1" w:styleId="148">
    <w:name w:val="批注文字 字符"/>
    <w:qFormat/>
    <w:uiPriority w:val="99"/>
    <w:rPr>
      <w:rFonts w:ascii="Times New Roman" w:hAnsi="Times New Roman" w:eastAsia="宋体" w:cs="Times New Roman"/>
      <w:kern w:val="2"/>
      <w:sz w:val="21"/>
      <w:szCs w:val="24"/>
    </w:rPr>
  </w:style>
  <w:style w:type="character" w:customStyle="1" w:styleId="149">
    <w:name w:val="font01"/>
    <w:qFormat/>
    <w:uiPriority w:val="0"/>
    <w:rPr>
      <w:rFonts w:hint="eastAsia" w:ascii="宋体" w:hAnsi="宋体" w:eastAsia="宋体" w:cs="宋体"/>
      <w:color w:val="000000"/>
      <w:sz w:val="21"/>
      <w:szCs w:val="21"/>
      <w:u w:val="none"/>
    </w:rPr>
  </w:style>
  <w:style w:type="character" w:customStyle="1" w:styleId="150">
    <w:name w:val="批注主题 字符"/>
    <w:qFormat/>
    <w:uiPriority w:val="0"/>
    <w:rPr>
      <w:rFonts w:ascii="Times New Roman" w:hAnsi="Times New Roman" w:eastAsia="宋体" w:cs="Times New Roman"/>
      <w:b/>
      <w:bCs/>
      <w:kern w:val="2"/>
      <w:sz w:val="21"/>
      <w:szCs w:val="24"/>
    </w:rPr>
  </w:style>
  <w:style w:type="character" w:customStyle="1" w:styleId="151">
    <w:name w:val="标题 Char Char"/>
    <w:qFormat/>
    <w:uiPriority w:val="0"/>
    <w:rPr>
      <w:rFonts w:ascii="Arial" w:hAnsi="Arial" w:eastAsia="宋体" w:cs="Arial"/>
      <w:b/>
      <w:bCs/>
      <w:kern w:val="2"/>
      <w:sz w:val="32"/>
      <w:szCs w:val="32"/>
      <w:lang w:val="en-US" w:eastAsia="zh-CN" w:bidi="ar-SA"/>
    </w:rPr>
  </w:style>
  <w:style w:type="character" w:customStyle="1" w:styleId="152">
    <w:name w:val="标题 7 Char"/>
    <w:semiHidden/>
    <w:qFormat/>
    <w:uiPriority w:val="9"/>
    <w:rPr>
      <w:rFonts w:ascii="Times New Roman" w:hAnsi="Times New Roman" w:eastAsia="宋体" w:cs="Times New Roman"/>
      <w:b/>
      <w:bCs/>
      <w:kern w:val="2"/>
      <w:sz w:val="24"/>
      <w:szCs w:val="24"/>
    </w:rPr>
  </w:style>
  <w:style w:type="character" w:customStyle="1" w:styleId="153">
    <w:name w:val="标题 8 Char"/>
    <w:semiHidden/>
    <w:qFormat/>
    <w:uiPriority w:val="9"/>
    <w:rPr>
      <w:rFonts w:ascii="Cambria" w:hAnsi="Cambria" w:eastAsia="宋体" w:cs="Times New Roman"/>
      <w:kern w:val="2"/>
      <w:sz w:val="24"/>
      <w:szCs w:val="24"/>
    </w:rPr>
  </w:style>
  <w:style w:type="paragraph" w:customStyle="1" w:styleId="154">
    <w:name w:val="_Style 1411"/>
    <w:basedOn w:val="1"/>
    <w:next w:val="155"/>
    <w:qFormat/>
    <w:uiPriority w:val="0"/>
    <w:pPr>
      <w:ind w:firstLine="420" w:firstLineChars="200"/>
    </w:pPr>
    <w:rPr>
      <w:rFonts w:ascii="Calibri" w:hAnsi="Calibri"/>
      <w:szCs w:val="22"/>
    </w:rPr>
  </w:style>
  <w:style w:type="paragraph" w:customStyle="1" w:styleId="155">
    <w:name w:val="List Paragraph"/>
    <w:basedOn w:val="1"/>
    <w:qFormat/>
    <w:uiPriority w:val="1"/>
    <w:pPr>
      <w:ind w:firstLine="420" w:firstLineChars="200"/>
    </w:pPr>
    <w:rPr>
      <w:rFonts w:ascii="Calibri" w:hAnsi="Calibri"/>
      <w:szCs w:val="22"/>
    </w:rPr>
  </w:style>
  <w:style w:type="paragraph" w:customStyle="1" w:styleId="156">
    <w:name w:val="p0"/>
    <w:basedOn w:val="1"/>
    <w:qFormat/>
    <w:uiPriority w:val="0"/>
    <w:pPr>
      <w:widowControl/>
      <w:spacing w:line="312" w:lineRule="auto"/>
    </w:pPr>
    <w:rPr>
      <w:kern w:val="0"/>
      <w:szCs w:val="20"/>
    </w:rPr>
  </w:style>
  <w:style w:type="paragraph" w:customStyle="1" w:styleId="157">
    <w:name w:val="_Style 4"/>
    <w:basedOn w:val="1"/>
    <w:qFormat/>
    <w:uiPriority w:val="0"/>
    <w:pPr>
      <w:ind w:firstLine="420" w:firstLineChars="200"/>
    </w:pPr>
    <w:rPr>
      <w:rFonts w:ascii="Calibri" w:hAnsi="Calibri"/>
    </w:rPr>
  </w:style>
  <w:style w:type="paragraph" w:customStyle="1" w:styleId="158">
    <w:name w:val="样式 样式  + Times New Roman 小四 红色 首行缩进:  0.99 厘米 + 首行缩进:  2 字符"/>
    <w:basedOn w:val="159"/>
    <w:qFormat/>
    <w:uiPriority w:val="0"/>
    <w:pPr>
      <w:ind w:firstLine="480"/>
    </w:pPr>
    <w:rPr>
      <w:rFonts w:eastAsia="仿宋_GB2312" w:cs="Times New Roman"/>
      <w:szCs w:val="24"/>
    </w:rPr>
  </w:style>
  <w:style w:type="paragraph" w:customStyle="1" w:styleId="159">
    <w:name w:val="样式  + Times New Roman 小四 红色 首行缩进:  0.99 厘米"/>
    <w:basedOn w:val="1"/>
    <w:qFormat/>
    <w:uiPriority w:val="0"/>
    <w:pPr>
      <w:ind w:firstLine="200" w:firstLineChars="200"/>
    </w:pPr>
    <w:rPr>
      <w:rFonts w:cs="宋体"/>
      <w:color w:val="FF0000"/>
      <w:sz w:val="24"/>
      <w:szCs w:val="20"/>
    </w:rPr>
  </w:style>
  <w:style w:type="paragraph" w:customStyle="1" w:styleId="16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1">
    <w:name w:val="正文文本 New New"/>
    <w:basedOn w:val="1"/>
    <w:qFormat/>
    <w:uiPriority w:val="0"/>
    <w:pPr>
      <w:spacing w:after="120"/>
    </w:pPr>
  </w:style>
  <w:style w:type="paragraph" w:customStyle="1" w:styleId="162">
    <w:name w:val="正文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63">
    <w:name w:val="大标题"/>
    <w:basedOn w:val="1"/>
    <w:qFormat/>
    <w:uiPriority w:val="0"/>
    <w:pPr>
      <w:spacing w:line="600" w:lineRule="exact"/>
      <w:ind w:left="340" w:right="340"/>
      <w:jc w:val="center"/>
    </w:pPr>
    <w:rPr>
      <w:sz w:val="44"/>
      <w:szCs w:val="20"/>
    </w:rPr>
  </w:style>
  <w:style w:type="paragraph" w:customStyle="1" w:styleId="16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Unicode MS" w:hAnsi="Arial Unicode MS" w:eastAsia="Arial Unicode MS" w:cs="Arial Unicode MS"/>
      <w:kern w:val="0"/>
      <w:sz w:val="24"/>
    </w:rPr>
  </w:style>
  <w:style w:type="paragraph" w:customStyle="1" w:styleId="165">
    <w:name w:val="索引 11"/>
    <w:basedOn w:val="1"/>
    <w:next w:val="1"/>
    <w:qFormat/>
    <w:uiPriority w:val="0"/>
    <w:pPr>
      <w:spacing w:line="360" w:lineRule="auto"/>
    </w:pPr>
    <w:rPr>
      <w:rFonts w:ascii="仿宋_GB2312" w:eastAsia="仿宋_GB2312"/>
      <w:sz w:val="24"/>
      <w:szCs w:val="20"/>
    </w:rPr>
  </w:style>
  <w:style w:type="paragraph" w:customStyle="1" w:styleId="166">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7">
    <w:name w:val="正文_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8">
    <w:name w:val="Char Char"/>
    <w:basedOn w:val="1"/>
    <w:qFormat/>
    <w:uiPriority w:val="0"/>
    <w:rPr>
      <w:rFonts w:ascii="Tahoma" w:hAnsi="Tahoma"/>
      <w:sz w:val="24"/>
      <w:szCs w:val="20"/>
    </w:rPr>
  </w:style>
  <w:style w:type="paragraph" w:customStyle="1" w:styleId="169">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70">
    <w:name w:val="样式 仿宋_GB2312 行距: 1.5 倍行距"/>
    <w:basedOn w:val="1"/>
    <w:qFormat/>
    <w:uiPriority w:val="0"/>
    <w:pPr>
      <w:adjustRightInd w:val="0"/>
      <w:snapToGrid w:val="0"/>
      <w:spacing w:line="520" w:lineRule="exact"/>
      <w:ind w:firstLine="560" w:firstLineChars="200"/>
      <w:textAlignment w:val="baseline"/>
    </w:pPr>
    <w:rPr>
      <w:rFonts w:eastAsia="仿宋_GB2312"/>
      <w:sz w:val="28"/>
      <w:szCs w:val="20"/>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72">
    <w:name w:val="Char Char Char Char Char Char Char"/>
    <w:basedOn w:val="1"/>
    <w:qFormat/>
    <w:uiPriority w:val="0"/>
    <w:pPr>
      <w:snapToGrid w:val="0"/>
      <w:spacing w:line="360" w:lineRule="auto"/>
      <w:ind w:firstLine="200" w:firstLineChars="200"/>
    </w:pPr>
  </w:style>
  <w:style w:type="paragraph" w:customStyle="1" w:styleId="173">
    <w:name w:val="表格1"/>
    <w:basedOn w:val="1"/>
    <w:qFormat/>
    <w:uiPriority w:val="0"/>
    <w:pPr>
      <w:adjustRightInd w:val="0"/>
      <w:snapToGrid w:val="0"/>
      <w:jc w:val="center"/>
    </w:pPr>
    <w:rPr>
      <w:rFonts w:ascii="宋体"/>
      <w:snapToGrid w:val="0"/>
      <w:kern w:val="0"/>
      <w:szCs w:val="20"/>
    </w:rPr>
  </w:style>
  <w:style w:type="paragraph" w:customStyle="1" w:styleId="174">
    <w:name w:val="xl6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5">
    <w:name w:val="表格"/>
    <w:basedOn w:val="1"/>
    <w:qFormat/>
    <w:uiPriority w:val="0"/>
    <w:pPr>
      <w:tabs>
        <w:tab w:val="right" w:leader="middleDot" w:pos="8222"/>
      </w:tabs>
      <w:adjustRightInd w:val="0"/>
      <w:snapToGrid w:val="0"/>
      <w:jc w:val="center"/>
    </w:pPr>
    <w:rPr>
      <w:rFonts w:eastAsia="仿宋_GB2312"/>
      <w:spacing w:val="20"/>
      <w:kern w:val="0"/>
      <w:szCs w:val="20"/>
      <w:lang w:val="zh-CN"/>
    </w:rPr>
  </w:style>
  <w:style w:type="paragraph" w:customStyle="1" w:styleId="176">
    <w:name w:val="正文文本 New New New"/>
    <w:basedOn w:val="1"/>
    <w:qFormat/>
    <w:uiPriority w:val="0"/>
    <w:pPr>
      <w:spacing w:after="120"/>
    </w:pPr>
  </w:style>
  <w:style w:type="paragraph" w:customStyle="1" w:styleId="177">
    <w:name w:val="样式  + Times New Roman 小四 红色"/>
    <w:basedOn w:val="1"/>
    <w:qFormat/>
    <w:uiPriority w:val="0"/>
    <w:pPr>
      <w:ind w:firstLine="200" w:firstLineChars="200"/>
    </w:pPr>
    <w:rPr>
      <w:rFonts w:eastAsia="仿宋_GB2312"/>
      <w:color w:val="FF0000"/>
      <w:sz w:val="24"/>
      <w:szCs w:val="20"/>
    </w:rPr>
  </w:style>
  <w:style w:type="paragraph" w:customStyle="1" w:styleId="178">
    <w:name w:val="TOC 标题2"/>
    <w:basedOn w:val="4"/>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79">
    <w:name w:val="Char"/>
    <w:basedOn w:val="1"/>
    <w:qFormat/>
    <w:uiPriority w:val="0"/>
    <w:pPr>
      <w:snapToGrid w:val="0"/>
      <w:jc w:val="center"/>
    </w:pPr>
    <w:rPr>
      <w:rFonts w:eastAsia="仿宋_GB2312"/>
      <w:sz w:val="24"/>
    </w:rPr>
  </w:style>
  <w:style w:type="paragraph" w:customStyle="1" w:styleId="180">
    <w:name w:val="Char1 Char Char Char Char Char Char Char Char Char Char Char Char Char Char Char"/>
    <w:basedOn w:val="1"/>
    <w:qFormat/>
    <w:uiPriority w:val="0"/>
    <w:pPr>
      <w:spacing w:line="360" w:lineRule="auto"/>
      <w:ind w:firstLine="200" w:firstLineChars="200"/>
    </w:pPr>
  </w:style>
  <w:style w:type="paragraph" w:customStyle="1" w:styleId="181">
    <w:name w:val="样式 标题 2 + Times New Roman 四号 非加粗 段前: 5 磅 段后: 0 磅 行距: 固定值 20..."/>
    <w:basedOn w:val="5"/>
    <w:qFormat/>
    <w:uiPriority w:val="0"/>
    <w:pPr>
      <w:tabs>
        <w:tab w:val="clear" w:pos="618"/>
        <w:tab w:val="clear" w:pos="927"/>
      </w:tabs>
      <w:spacing w:before="100" w:after="0" w:line="400" w:lineRule="exact"/>
      <w:ind w:right="0" w:rightChars="0"/>
      <w:jc w:val="both"/>
    </w:pPr>
    <w:rPr>
      <w:rFonts w:ascii="Times New Roman" w:hAnsi="Times New Roman" w:eastAsia="黑体" w:cs="宋体"/>
      <w:b w:val="0"/>
      <w:bCs w:val="0"/>
      <w:sz w:val="28"/>
    </w:rPr>
  </w:style>
  <w:style w:type="paragraph" w:customStyle="1" w:styleId="182">
    <w:name w:val="默认段落字体 Para"/>
    <w:basedOn w:val="1"/>
    <w:qFormat/>
    <w:uiPriority w:val="0"/>
    <w:pPr>
      <w:snapToGrid w:val="0"/>
      <w:spacing w:line="360" w:lineRule="auto"/>
      <w:ind w:firstLine="200" w:firstLineChars="200"/>
    </w:pPr>
    <w:rPr>
      <w:rFonts w:eastAsia="仿宋_GB2312"/>
      <w:sz w:val="24"/>
    </w:rPr>
  </w:style>
  <w:style w:type="paragraph" w:customStyle="1" w:styleId="183">
    <w:name w:val="可研正文 排"/>
    <w:basedOn w:val="1"/>
    <w:qFormat/>
    <w:uiPriority w:val="0"/>
    <w:pPr>
      <w:ind w:firstLine="560"/>
    </w:pPr>
    <w:rPr>
      <w:rFonts w:ascii="Calibri" w:hAnsi="Calibri" w:eastAsia="仿宋"/>
      <w:color w:val="000000"/>
      <w:sz w:val="28"/>
      <w:szCs w:val="20"/>
    </w:rPr>
  </w:style>
  <w:style w:type="paragraph" w:customStyle="1" w:styleId="1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85">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6">
    <w:name w:val="样式2"/>
    <w:basedOn w:val="5"/>
    <w:qFormat/>
    <w:uiPriority w:val="0"/>
    <w:pPr>
      <w:tabs>
        <w:tab w:val="clear" w:pos="618"/>
        <w:tab w:val="clear" w:pos="927"/>
      </w:tabs>
      <w:ind w:right="100"/>
      <w:jc w:val="left"/>
    </w:pPr>
    <w:rPr>
      <w:rFonts w:ascii="Times New Roman" w:hAnsi="Times New Roman" w:eastAsia="宋体"/>
      <w:sz w:val="36"/>
    </w:rPr>
  </w:style>
  <w:style w:type="paragraph" w:customStyle="1" w:styleId="187">
    <w:name w:val="Char3 Char Char Char"/>
    <w:basedOn w:val="1"/>
    <w:qFormat/>
    <w:uiPriority w:val="0"/>
    <w:rPr>
      <w:rFonts w:ascii="Tahoma" w:hAnsi="Tahoma"/>
      <w:sz w:val="24"/>
      <w:szCs w:val="20"/>
    </w:rPr>
  </w:style>
  <w:style w:type="paragraph" w:customStyle="1" w:styleId="188">
    <w:name w:val="样式 标题 3 + (中文) 黑体 小四 非加粗 段前: 7.8 磅 段后: 0 磅 行距: 固定值 20 磅"/>
    <w:basedOn w:val="6"/>
    <w:qFormat/>
    <w:uiPriority w:val="0"/>
    <w:pPr>
      <w:spacing w:before="0" w:after="0" w:line="400" w:lineRule="exact"/>
      <w:ind w:left="0" w:firstLine="0" w:firstLineChars="0"/>
    </w:pPr>
    <w:rPr>
      <w:rFonts w:ascii="Times New Roman" w:hAnsi="Times New Roman" w:eastAsia="黑体" w:cs="宋体"/>
      <w:b w:val="0"/>
      <w:sz w:val="24"/>
    </w:rPr>
  </w:style>
  <w:style w:type="paragraph" w:customStyle="1" w:styleId="189">
    <w:name w:val="Char Char Char Char Char Char1 Char Char Char Char Char Char1 Char Char Char Char Char Char Char"/>
    <w:basedOn w:val="1"/>
    <w:qFormat/>
    <w:uiPriority w:val="0"/>
    <w:rPr>
      <w:rFonts w:ascii="Tahoma" w:hAnsi="Tahoma"/>
      <w:sz w:val="24"/>
      <w:szCs w:val="20"/>
    </w:rPr>
  </w:style>
  <w:style w:type="paragraph" w:customStyle="1" w:styleId="190">
    <w:name w:val="正文2"/>
    <w:qFormat/>
    <w:uiPriority w:val="0"/>
    <w:pPr>
      <w:spacing w:before="156" w:line="360" w:lineRule="auto"/>
      <w:ind w:firstLine="510" w:firstLineChars="200"/>
    </w:pPr>
    <w:rPr>
      <w:rFonts w:ascii="Times New Roman" w:hAnsi="Times New Roman" w:eastAsia="宋体" w:cs="Times New Roman"/>
      <w:sz w:val="24"/>
      <w:lang w:val="en-US" w:eastAsia="zh-CN" w:bidi="ar-SA"/>
    </w:rPr>
  </w:style>
  <w:style w:type="paragraph" w:customStyle="1" w:styleId="191">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92">
    <w:name w:val="样式 小四 行距: 1.5 倍行距 首行缩进:  2 字符"/>
    <w:basedOn w:val="1"/>
    <w:qFormat/>
    <w:uiPriority w:val="0"/>
    <w:pPr>
      <w:spacing w:line="360" w:lineRule="auto"/>
      <w:ind w:firstLine="480" w:firstLineChars="200"/>
    </w:pPr>
    <w:rPr>
      <w:rFonts w:eastAsia="仿宋_GB2312" w:cs="宋体"/>
      <w:sz w:val="24"/>
    </w:rPr>
  </w:style>
  <w:style w:type="paragraph" w:customStyle="1" w:styleId="193">
    <w:name w:val="Char Char Char1"/>
    <w:basedOn w:val="1"/>
    <w:qFormat/>
    <w:uiPriority w:val="0"/>
    <w:rPr>
      <w:rFonts w:ascii="仿宋_GB2312" w:eastAsia="仿宋_GB2312"/>
      <w:b/>
      <w:sz w:val="32"/>
      <w:szCs w:val="32"/>
    </w:rPr>
  </w:style>
  <w:style w:type="paragraph" w:customStyle="1" w:styleId="194">
    <w:name w:val="Char Char Char Char Char Char Char Char Char Char Char Char Char Char Char Char Char Char Char Char Char Char Char Char Char"/>
    <w:basedOn w:val="1"/>
    <w:qFormat/>
    <w:uiPriority w:val="0"/>
    <w:pPr>
      <w:snapToGrid w:val="0"/>
      <w:jc w:val="center"/>
    </w:pPr>
    <w:rPr>
      <w:rFonts w:eastAsia="仿宋_GB2312"/>
      <w:sz w:val="24"/>
    </w:rPr>
  </w:style>
  <w:style w:type="paragraph" w:customStyle="1" w:styleId="195">
    <w:name w:val="Char Char Char2 Char"/>
    <w:basedOn w:val="1"/>
    <w:qFormat/>
    <w:uiPriority w:val="0"/>
    <w:pPr>
      <w:snapToGrid w:val="0"/>
      <w:jc w:val="center"/>
    </w:pPr>
    <w:rPr>
      <w:rFonts w:eastAsia="仿宋_GB2312"/>
      <w:sz w:val="24"/>
    </w:rPr>
  </w:style>
  <w:style w:type="paragraph" w:customStyle="1" w:styleId="196">
    <w:name w:val="xl35"/>
    <w:basedOn w:val="1"/>
    <w:qFormat/>
    <w:uiPriority w:val="0"/>
    <w:pPr>
      <w:widowControl/>
      <w:pBdr>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97">
    <w:name w:val="5正文"/>
    <w:basedOn w:val="1"/>
    <w:qFormat/>
    <w:uiPriority w:val="0"/>
    <w:pPr>
      <w:spacing w:line="360" w:lineRule="auto"/>
      <w:ind w:firstLine="200" w:firstLineChars="200"/>
    </w:pPr>
    <w:rPr>
      <w:kern w:val="0"/>
      <w:sz w:val="24"/>
    </w:rPr>
  </w:style>
  <w:style w:type="paragraph" w:customStyle="1" w:styleId="198">
    <w:name w:val="正文缩进2"/>
    <w:basedOn w:val="1"/>
    <w:qFormat/>
    <w:uiPriority w:val="0"/>
    <w:pPr>
      <w:ind w:firstLine="420" w:firstLineChars="200"/>
    </w:pPr>
  </w:style>
  <w:style w:type="paragraph" w:customStyle="1" w:styleId="199">
    <w:name w:val="段落1"/>
    <w:basedOn w:val="1"/>
    <w:qFormat/>
    <w:uiPriority w:val="0"/>
    <w:pPr>
      <w:adjustRightInd w:val="0"/>
      <w:snapToGrid w:val="0"/>
      <w:spacing w:line="500" w:lineRule="exact"/>
      <w:ind w:firstLine="652"/>
    </w:pPr>
    <w:rPr>
      <w:rFonts w:ascii="宋体"/>
      <w:snapToGrid w:val="0"/>
      <w:spacing w:val="30"/>
      <w:kern w:val="0"/>
      <w:sz w:val="28"/>
      <w:szCs w:val="20"/>
    </w:rPr>
  </w:style>
  <w:style w:type="paragraph" w:customStyle="1" w:styleId="200">
    <w:name w:val="Char Char Char1 Char"/>
    <w:basedOn w:val="1"/>
    <w:qFormat/>
    <w:uiPriority w:val="0"/>
    <w:pPr>
      <w:snapToGrid w:val="0"/>
      <w:spacing w:line="360" w:lineRule="auto"/>
      <w:ind w:firstLine="200" w:firstLineChars="200"/>
    </w:pPr>
    <w:rPr>
      <w:rFonts w:eastAsia="仿宋_GB2312"/>
      <w:sz w:val="24"/>
    </w:rPr>
  </w:style>
  <w:style w:type="paragraph" w:customStyle="1" w:styleId="201">
    <w:name w:val="whs4"/>
    <w:basedOn w:val="1"/>
    <w:qFormat/>
    <w:uiPriority w:val="0"/>
    <w:pPr>
      <w:widowControl/>
      <w:spacing w:line="360" w:lineRule="auto"/>
      <w:ind w:firstLine="360"/>
      <w:jc w:val="left"/>
    </w:pPr>
    <w:rPr>
      <w:rFonts w:ascii="Arial Unicode MS" w:hAnsi="Arial Unicode MS"/>
      <w:color w:val="000000"/>
      <w:kern w:val="0"/>
      <w:sz w:val="18"/>
      <w:szCs w:val="18"/>
    </w:rPr>
  </w:style>
  <w:style w:type="paragraph" w:customStyle="1" w:styleId="202">
    <w:name w:val="正文文本 New"/>
    <w:basedOn w:val="1"/>
    <w:qFormat/>
    <w:uiPriority w:val="0"/>
    <w:pPr>
      <w:spacing w:after="120"/>
    </w:pPr>
  </w:style>
  <w:style w:type="paragraph" w:customStyle="1" w:styleId="203">
    <w:name w:val="Char Char Char Char"/>
    <w:basedOn w:val="1"/>
    <w:qFormat/>
    <w:uiPriority w:val="0"/>
    <w:pPr>
      <w:widowControl/>
      <w:tabs>
        <w:tab w:val="left" w:pos="630"/>
      </w:tabs>
      <w:spacing w:beforeLines="25" w:afterLines="25" w:line="360" w:lineRule="auto"/>
      <w:ind w:left="630" w:hanging="432"/>
      <w:jc w:val="left"/>
    </w:pPr>
    <w:rPr>
      <w:rFonts w:ascii="宋体" w:hAnsi="宋体" w:eastAsia="黑体"/>
      <w:kern w:val="0"/>
      <w:sz w:val="32"/>
      <w:szCs w:val="32"/>
      <w:lang w:eastAsia="en-US"/>
    </w:rPr>
  </w:style>
  <w:style w:type="paragraph" w:customStyle="1" w:styleId="204">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205">
    <w:name w:val="yy"/>
    <w:basedOn w:val="1"/>
    <w:qFormat/>
    <w:uiPriority w:val="0"/>
    <w:pPr>
      <w:spacing w:line="0" w:lineRule="atLeast"/>
      <w:jc w:val="center"/>
    </w:pPr>
    <w:rPr>
      <w:rFonts w:ascii="宋体" w:hAnsi="宋体" w:eastAsia="仿宋_GB2312"/>
      <w:kern w:val="18"/>
      <w:sz w:val="18"/>
      <w:szCs w:val="18"/>
      <w:lang w:val="zh-CN"/>
    </w:rPr>
  </w:style>
  <w:style w:type="paragraph" w:customStyle="1" w:styleId="206">
    <w:name w:val="正文文本缩进1"/>
    <w:basedOn w:val="1"/>
    <w:qFormat/>
    <w:uiPriority w:val="0"/>
    <w:pPr>
      <w:ind w:left="420" w:leftChars="200"/>
    </w:pPr>
    <w:rPr>
      <w:rFonts w:ascii="Calibri" w:hAnsi="Calibri"/>
    </w:rPr>
  </w:style>
  <w:style w:type="paragraph" w:customStyle="1" w:styleId="207">
    <w:name w:val="tang2"/>
    <w:basedOn w:val="1"/>
    <w:qFormat/>
    <w:uiPriority w:val="0"/>
    <w:pPr>
      <w:adjustRightInd w:val="0"/>
      <w:jc w:val="center"/>
    </w:pPr>
    <w:rPr>
      <w:rFonts w:ascii="宋体"/>
      <w:szCs w:val="20"/>
    </w:rPr>
  </w:style>
  <w:style w:type="paragraph" w:customStyle="1" w:styleId="208">
    <w:name w:val="TOC 标题11"/>
    <w:next w:val="1"/>
    <w:qFormat/>
    <w:uiPriority w:val="0"/>
    <w:pPr>
      <w:keepNext/>
      <w:keepLines/>
      <w:spacing w:before="480" w:line="276" w:lineRule="auto"/>
    </w:pPr>
    <w:rPr>
      <w:rFonts w:ascii="Cambria" w:hAnsi="Cambria" w:eastAsia="宋体" w:cs="Times New Roman"/>
      <w:b/>
      <w:bCs/>
      <w:color w:val="365F91"/>
      <w:sz w:val="28"/>
      <w:szCs w:val="28"/>
      <w:lang w:val="en-US" w:eastAsia="zh-CN" w:bidi="ar-SA"/>
    </w:rPr>
  </w:style>
  <w:style w:type="paragraph" w:customStyle="1" w:styleId="209">
    <w:name w:val="Body text|1"/>
    <w:basedOn w:val="210"/>
    <w:qFormat/>
    <w:uiPriority w:val="0"/>
    <w:pPr>
      <w:spacing w:after="60" w:line="403" w:lineRule="auto"/>
      <w:ind w:firstLine="400"/>
    </w:pPr>
    <w:rPr>
      <w:rFonts w:ascii="宋体" w:hAnsi="宋体" w:cs="宋体"/>
      <w:sz w:val="19"/>
      <w:szCs w:val="19"/>
      <w:lang w:val="zh-TW" w:eastAsia="zh-TW" w:bidi="zh-TW"/>
    </w:rPr>
  </w:style>
  <w:style w:type="paragraph" w:customStyle="1" w:styleId="210">
    <w:name w:val="正文111"/>
    <w:next w:val="211"/>
    <w:qFormat/>
    <w:uiPriority w:val="0"/>
    <w:pPr>
      <w:widowControl w:val="0"/>
      <w:suppressAutoHyphens w:val="0"/>
      <w:bidi w:val="0"/>
      <w:jc w:val="both"/>
    </w:pPr>
    <w:rPr>
      <w:rFonts w:ascii="Calibri" w:hAnsi="Calibri" w:eastAsia="宋体" w:cs="Times New Roman"/>
      <w:color w:val="auto"/>
      <w:kern w:val="2"/>
      <w:sz w:val="21"/>
      <w:szCs w:val="24"/>
      <w:lang w:val="en-US" w:eastAsia="zh-CN" w:bidi="ar-SA"/>
    </w:rPr>
  </w:style>
  <w:style w:type="paragraph" w:customStyle="1" w:styleId="211">
    <w:name w:val="正文文本1"/>
    <w:basedOn w:val="210"/>
    <w:next w:val="210"/>
    <w:qFormat/>
    <w:uiPriority w:val="0"/>
    <w:pPr>
      <w:spacing w:before="0" w:after="120"/>
    </w:pPr>
  </w:style>
  <w:style w:type="paragraph" w:customStyle="1" w:styleId="212">
    <w:name w:val="_Style 182"/>
    <w:basedOn w:val="1"/>
    <w:next w:val="1"/>
    <w:qFormat/>
    <w:uiPriority w:val="39"/>
    <w:pPr>
      <w:ind w:left="2100" w:leftChars="1000"/>
    </w:pPr>
  </w:style>
  <w:style w:type="paragraph" w:customStyle="1" w:styleId="213">
    <w:name w:val="备注"/>
    <w:basedOn w:val="1"/>
    <w:qFormat/>
    <w:uiPriority w:val="0"/>
    <w:pPr>
      <w:tabs>
        <w:tab w:val="left" w:pos="167"/>
        <w:tab w:val="left" w:pos="334"/>
        <w:tab w:val="left" w:pos="501"/>
        <w:tab w:val="left" w:pos="668"/>
        <w:tab w:val="left" w:pos="835"/>
        <w:tab w:val="left" w:pos="907"/>
        <w:tab w:val="left" w:pos="1002"/>
        <w:tab w:val="left" w:pos="1169"/>
      </w:tabs>
      <w:adjustRightInd w:val="0"/>
      <w:snapToGrid w:val="0"/>
      <w:spacing w:line="320" w:lineRule="exact"/>
      <w:ind w:firstLine="652"/>
      <w:jc w:val="left"/>
    </w:pPr>
    <w:rPr>
      <w:rFonts w:ascii="宋体"/>
      <w:snapToGrid w:val="0"/>
      <w:spacing w:val="30"/>
      <w:kern w:val="0"/>
      <w:szCs w:val="20"/>
    </w:rPr>
  </w:style>
  <w:style w:type="paragraph" w:customStyle="1" w:styleId="214">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15">
    <w:name w:val="样式  + 小四 首行缩进:  0.99 厘米"/>
    <w:basedOn w:val="1"/>
    <w:qFormat/>
    <w:uiPriority w:val="0"/>
    <w:pPr>
      <w:ind w:firstLine="560"/>
    </w:pPr>
    <w:rPr>
      <w:rFonts w:ascii="宋体" w:hAnsi="宋体" w:eastAsia="仿宋_GB2312" w:cs="宋体"/>
      <w:color w:val="000000"/>
      <w:sz w:val="24"/>
      <w:szCs w:val="20"/>
    </w:rPr>
  </w:style>
  <w:style w:type="paragraph" w:customStyle="1" w:styleId="216">
    <w:name w:val="Other|1"/>
    <w:basedOn w:val="1"/>
    <w:qFormat/>
    <w:uiPriority w:val="0"/>
    <w:pPr>
      <w:spacing w:line="278" w:lineRule="exact"/>
    </w:pPr>
    <w:rPr>
      <w:rFonts w:ascii="宋体" w:hAnsi="宋体" w:cs="宋体"/>
      <w:sz w:val="19"/>
      <w:szCs w:val="19"/>
      <w:lang w:val="zh-TW" w:eastAsia="zh-TW" w:bidi="zh-TW"/>
    </w:rPr>
  </w:style>
  <w:style w:type="paragraph" w:customStyle="1" w:styleId="217">
    <w:name w:val="龙网正文"/>
    <w:basedOn w:val="1"/>
    <w:qFormat/>
    <w:uiPriority w:val="0"/>
    <w:pPr>
      <w:spacing w:line="360" w:lineRule="auto"/>
      <w:ind w:firstLine="200" w:firstLineChars="200"/>
    </w:pPr>
    <w:rPr>
      <w:rFonts w:ascii="Calibri" w:hAnsi="Calibri"/>
    </w:rPr>
  </w:style>
  <w:style w:type="paragraph" w:customStyle="1" w:styleId="218">
    <w:name w:val="Char Char Char Char Char Char Char Char Char Char"/>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219">
    <w:name w:val="正文_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0">
    <w:name w:val="题注1"/>
    <w:basedOn w:val="1"/>
    <w:next w:val="1"/>
    <w:qFormat/>
    <w:uiPriority w:val="0"/>
    <w:pPr>
      <w:jc w:val="center"/>
    </w:pPr>
    <w:rPr>
      <w:rFonts w:ascii="Arial" w:hAnsi="Arial" w:eastAsia="黑体" w:cs="宋体"/>
      <w:szCs w:val="20"/>
    </w:rPr>
  </w:style>
  <w:style w:type="paragraph" w:customStyle="1" w:styleId="221">
    <w:name w:val="Char Char Char Char Char Char Char1"/>
    <w:basedOn w:val="1"/>
    <w:qFormat/>
    <w:uiPriority w:val="0"/>
    <w:pPr>
      <w:spacing w:line="520" w:lineRule="exact"/>
      <w:ind w:firstLine="560" w:firstLineChars="200"/>
    </w:pPr>
  </w:style>
  <w:style w:type="paragraph" w:customStyle="1" w:styleId="222">
    <w:name w:val="Table Paragraph"/>
    <w:basedOn w:val="1"/>
    <w:qFormat/>
    <w:uiPriority w:val="0"/>
    <w:rPr>
      <w:rFonts w:ascii="宋体" w:hAnsi="宋体" w:cs="宋体"/>
      <w:lang w:val="zh-CN" w:bidi="zh-CN"/>
    </w:rPr>
  </w:style>
  <w:style w:type="paragraph" w:customStyle="1" w:styleId="223">
    <w:name w:val="样式  + Times New Roman 小四"/>
    <w:basedOn w:val="1"/>
    <w:qFormat/>
    <w:uiPriority w:val="0"/>
    <w:pPr>
      <w:spacing w:line="360" w:lineRule="auto"/>
      <w:ind w:firstLine="200" w:firstLineChars="200"/>
    </w:pPr>
    <w:rPr>
      <w:rFonts w:eastAsia="仿宋_GB2312"/>
      <w:color w:val="000000"/>
      <w:sz w:val="24"/>
    </w:rPr>
  </w:style>
  <w:style w:type="paragraph" w:customStyle="1" w:styleId="224">
    <w:name w:val="_Style 5"/>
    <w:basedOn w:val="1"/>
    <w:qFormat/>
    <w:uiPriority w:val="0"/>
    <w:pPr>
      <w:snapToGrid w:val="0"/>
      <w:jc w:val="center"/>
    </w:pPr>
  </w:style>
  <w:style w:type="paragraph" w:customStyle="1" w:styleId="225">
    <w:name w:val="whs23"/>
    <w:basedOn w:val="1"/>
    <w:qFormat/>
    <w:uiPriority w:val="0"/>
    <w:pPr>
      <w:widowControl/>
      <w:spacing w:line="360" w:lineRule="auto"/>
      <w:jc w:val="left"/>
    </w:pPr>
    <w:rPr>
      <w:rFonts w:ascii="Arial Unicode MS" w:hAnsi="Arial Unicode MS"/>
      <w:color w:val="000000"/>
      <w:kern w:val="0"/>
      <w:sz w:val="18"/>
      <w:szCs w:val="18"/>
    </w:rPr>
  </w:style>
  <w:style w:type="paragraph" w:customStyle="1" w:styleId="226">
    <w:name w:val="1章"/>
    <w:basedOn w:val="46"/>
    <w:next w:val="1"/>
    <w:qFormat/>
    <w:uiPriority w:val="0"/>
    <w:pPr>
      <w:adjustRightInd w:val="0"/>
      <w:spacing w:beforeLines="200" w:afterLines="100" w:line="360" w:lineRule="auto"/>
    </w:pPr>
    <w:rPr>
      <w:rFonts w:ascii="宋体" w:hAnsi="宋体" w:eastAsia="黑体"/>
    </w:rPr>
  </w:style>
  <w:style w:type="paragraph" w:customStyle="1" w:styleId="227">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Unicode MS" w:hAnsi="Arial Unicode MS" w:eastAsia="Arial Unicode MS" w:cs="Arial Unicode MS"/>
      <w:kern w:val="0"/>
      <w:sz w:val="24"/>
    </w:rPr>
  </w:style>
  <w:style w:type="paragraph" w:customStyle="1" w:styleId="228">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29">
    <w:name w:val="3目"/>
    <w:basedOn w:val="1"/>
    <w:next w:val="230"/>
    <w:qFormat/>
    <w:uiPriority w:val="0"/>
    <w:pPr>
      <w:spacing w:beforeLines="50" w:line="360" w:lineRule="auto"/>
      <w:ind w:right="198"/>
      <w:outlineLvl w:val="2"/>
    </w:pPr>
    <w:rPr>
      <w:rFonts w:ascii="黑体" w:eastAsia="黑体"/>
      <w:b/>
      <w:bCs/>
      <w:sz w:val="28"/>
      <w:szCs w:val="32"/>
    </w:rPr>
  </w:style>
  <w:style w:type="paragraph" w:customStyle="1" w:styleId="230">
    <w:name w:val="5正文形式"/>
    <w:basedOn w:val="1"/>
    <w:qFormat/>
    <w:uiPriority w:val="0"/>
    <w:pPr>
      <w:jc w:val="center"/>
    </w:pPr>
    <w:rPr>
      <w:rFonts w:ascii="宋体" w:hAnsi="宋体"/>
      <w:color w:val="FF0000"/>
      <w:szCs w:val="21"/>
    </w:rPr>
  </w:style>
  <w:style w:type="paragraph" w:customStyle="1" w:styleId="231">
    <w:name w:val="列出段落21"/>
    <w:basedOn w:val="1"/>
    <w:qFormat/>
    <w:uiPriority w:val="0"/>
    <w:pPr>
      <w:adjustRightInd w:val="0"/>
      <w:spacing w:line="360" w:lineRule="atLeast"/>
      <w:ind w:firstLine="420" w:firstLineChars="200"/>
      <w:jc w:val="left"/>
      <w:textAlignment w:val="baseline"/>
    </w:pPr>
    <w:rPr>
      <w:sz w:val="24"/>
    </w:rPr>
  </w:style>
  <w:style w:type="paragraph" w:customStyle="1" w:styleId="232">
    <w:name w:val="样式  + Times New Roman 小四 行距: 1.5 倍行距"/>
    <w:basedOn w:val="1"/>
    <w:qFormat/>
    <w:uiPriority w:val="0"/>
    <w:pPr>
      <w:spacing w:line="360" w:lineRule="auto"/>
      <w:ind w:firstLine="480" w:firstLineChars="200"/>
    </w:pPr>
    <w:rPr>
      <w:rFonts w:eastAsia="仿宋_GB2312" w:cs="宋体"/>
      <w:color w:val="000000"/>
      <w:sz w:val="24"/>
    </w:rPr>
  </w:style>
  <w:style w:type="paragraph" w:customStyle="1" w:styleId="233">
    <w:name w:val="1 Char Char Char Char"/>
    <w:basedOn w:val="1"/>
    <w:qFormat/>
    <w:uiPriority w:val="0"/>
    <w:rPr>
      <w:rFonts w:ascii="Tahoma" w:hAnsi="Tahoma"/>
      <w:sz w:val="24"/>
      <w:szCs w:val="20"/>
    </w:rPr>
  </w:style>
  <w:style w:type="paragraph" w:customStyle="1" w:styleId="23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23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16"/>
      <w:szCs w:val="16"/>
    </w:rPr>
  </w:style>
  <w:style w:type="paragraph" w:customStyle="1" w:styleId="236">
    <w:name w:val="Char Char Char2 Char Char Char Char Char Char"/>
    <w:basedOn w:val="1"/>
    <w:qFormat/>
    <w:uiPriority w:val="0"/>
    <w:pPr>
      <w:snapToGrid w:val="0"/>
      <w:jc w:val="center"/>
    </w:pPr>
  </w:style>
  <w:style w:type="paragraph" w:customStyle="1" w:styleId="237">
    <w:name w:val="Char1 Char Char Char"/>
    <w:basedOn w:val="1"/>
    <w:qFormat/>
    <w:uiPriority w:val="0"/>
    <w:pPr>
      <w:tabs>
        <w:tab w:val="left" w:pos="480"/>
      </w:tabs>
      <w:ind w:left="879" w:hanging="451"/>
    </w:pPr>
    <w:rPr>
      <w:szCs w:val="20"/>
    </w:rPr>
  </w:style>
  <w:style w:type="paragraph" w:customStyle="1" w:styleId="238">
    <w:name w:val="Char Char Char Char Char Char Char Char Char Char1"/>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239">
    <w:name w:val="xl37"/>
    <w:basedOn w:val="1"/>
    <w:qFormat/>
    <w:uiPriority w:val="0"/>
    <w:pPr>
      <w:widowControl/>
      <w:pBdr>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Unicode MS" w:hAnsi="Arial Unicode MS" w:eastAsia="Arial Unicode MS" w:cs="Arial Unicode MS"/>
      <w:kern w:val="0"/>
      <w:sz w:val="24"/>
    </w:rPr>
  </w:style>
  <w:style w:type="paragraph" w:customStyle="1" w:styleId="240">
    <w:name w:val="样式4"/>
    <w:basedOn w:val="1"/>
    <w:next w:val="241"/>
    <w:qFormat/>
    <w:uiPriority w:val="0"/>
    <w:pPr>
      <w:spacing w:line="360" w:lineRule="auto"/>
      <w:ind w:firstLine="560" w:firstLineChars="200"/>
    </w:pPr>
    <w:rPr>
      <w:rFonts w:ascii="仿宋_GB2312" w:eastAsia="仿宋_GB2312"/>
      <w:sz w:val="28"/>
      <w:szCs w:val="28"/>
    </w:rPr>
  </w:style>
  <w:style w:type="paragraph" w:customStyle="1" w:styleId="241">
    <w:name w:val="样式3"/>
    <w:basedOn w:val="5"/>
    <w:qFormat/>
    <w:uiPriority w:val="0"/>
    <w:pPr>
      <w:tabs>
        <w:tab w:val="clear" w:pos="618"/>
        <w:tab w:val="clear" w:pos="927"/>
      </w:tabs>
      <w:ind w:right="100"/>
      <w:jc w:val="both"/>
    </w:pPr>
    <w:rPr>
      <w:rFonts w:ascii="Times New Roman" w:hAnsi="Times New Roman" w:eastAsia="宋体"/>
      <w:sz w:val="36"/>
      <w:szCs w:val="36"/>
    </w:rPr>
  </w:style>
  <w:style w:type="paragraph" w:customStyle="1" w:styleId="24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43">
    <w:name w:val="font8"/>
    <w:basedOn w:val="1"/>
    <w:qFormat/>
    <w:uiPriority w:val="0"/>
    <w:pPr>
      <w:widowControl/>
      <w:spacing w:before="100" w:beforeAutospacing="1" w:after="100" w:afterAutospacing="1"/>
      <w:jc w:val="left"/>
    </w:pPr>
    <w:rPr>
      <w:rFonts w:hint="eastAsia" w:ascii="宋体" w:hAnsi="宋体"/>
      <w:b/>
      <w:bCs/>
      <w:kern w:val="0"/>
      <w:sz w:val="28"/>
      <w:szCs w:val="28"/>
    </w:rPr>
  </w:style>
  <w:style w:type="paragraph" w:customStyle="1" w:styleId="244">
    <w:name w:val="2节"/>
    <w:basedOn w:val="1"/>
    <w:next w:val="230"/>
    <w:qFormat/>
    <w:uiPriority w:val="0"/>
    <w:pPr>
      <w:spacing w:beforeLines="100" w:afterLines="50" w:line="360" w:lineRule="auto"/>
      <w:ind w:right="198"/>
      <w:outlineLvl w:val="1"/>
    </w:pPr>
    <w:rPr>
      <w:rFonts w:ascii="黑体" w:hAnsi="宋体" w:eastAsia="黑体" w:cs="Arial"/>
      <w:b/>
      <w:bCs/>
      <w:sz w:val="28"/>
      <w:szCs w:val="32"/>
    </w:rPr>
  </w:style>
  <w:style w:type="paragraph" w:customStyle="1" w:styleId="245">
    <w:name w:val="_Style 141"/>
    <w:basedOn w:val="1"/>
    <w:next w:val="155"/>
    <w:qFormat/>
    <w:uiPriority w:val="0"/>
    <w:pPr>
      <w:ind w:firstLine="420" w:firstLineChars="200"/>
    </w:pPr>
    <w:rPr>
      <w:rFonts w:ascii="Calibri" w:hAnsi="Calibri"/>
      <w:szCs w:val="22"/>
    </w:rPr>
  </w:style>
  <w:style w:type="paragraph" w:customStyle="1" w:styleId="246">
    <w:name w:val="Char Char Char2 Char Char Char"/>
    <w:basedOn w:val="1"/>
    <w:qFormat/>
    <w:uiPriority w:val="0"/>
    <w:pPr>
      <w:snapToGrid w:val="0"/>
      <w:jc w:val="center"/>
    </w:pPr>
    <w:rPr>
      <w:rFonts w:eastAsia="仿宋_GB2312"/>
      <w:sz w:val="24"/>
    </w:rPr>
  </w:style>
  <w:style w:type="paragraph" w:customStyle="1" w:styleId="247">
    <w:name w:val="xl26"/>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48">
    <w:name w:val="引文目录标题1"/>
    <w:basedOn w:val="1"/>
    <w:next w:val="1"/>
    <w:qFormat/>
    <w:uiPriority w:val="0"/>
    <w:pPr>
      <w:spacing w:before="120"/>
    </w:pPr>
    <w:rPr>
      <w:rFonts w:ascii="Arial" w:hAnsi="Arial"/>
    </w:rPr>
  </w:style>
  <w:style w:type="paragraph" w:customStyle="1" w:styleId="249">
    <w:name w:val="xl38"/>
    <w:basedOn w:val="1"/>
    <w:qFormat/>
    <w:uiPriority w:val="0"/>
    <w:pPr>
      <w:widowControl/>
      <w:spacing w:before="100" w:beforeAutospacing="1" w:after="100" w:afterAutospacing="1"/>
      <w:jc w:val="center"/>
    </w:pPr>
    <w:rPr>
      <w:rFonts w:ascii="Arial Unicode MS" w:hAnsi="Arial Unicode MS" w:eastAsia="Arial Unicode MS"/>
      <w:b/>
      <w:bCs/>
      <w:kern w:val="0"/>
      <w:sz w:val="32"/>
      <w:szCs w:val="32"/>
    </w:rPr>
  </w:style>
  <w:style w:type="paragraph" w:customStyle="1" w:styleId="250">
    <w:name w:val="样式"/>
    <w:basedOn w:val="1"/>
    <w:next w:val="25"/>
    <w:qFormat/>
    <w:uiPriority w:val="0"/>
    <w:rPr>
      <w:rFonts w:ascii="宋体" w:hAnsi="Courier New" w:cs="宋体"/>
      <w:szCs w:val="21"/>
    </w:rPr>
  </w:style>
  <w:style w:type="paragraph" w:customStyle="1" w:styleId="251">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252">
    <w:name w:val="正文内容"/>
    <w:basedOn w:val="1"/>
    <w:qFormat/>
    <w:uiPriority w:val="0"/>
    <w:pPr>
      <w:adjustRightInd w:val="0"/>
      <w:spacing w:line="360" w:lineRule="auto"/>
      <w:ind w:firstLine="480" w:firstLineChars="200"/>
      <w:jc w:val="left"/>
      <w:textAlignment w:val="baseline"/>
    </w:pPr>
    <w:rPr>
      <w:rFonts w:ascii="Arial" w:hAnsi="Arial"/>
      <w:sz w:val="24"/>
      <w:szCs w:val="21"/>
    </w:rPr>
  </w:style>
  <w:style w:type="paragraph" w:customStyle="1" w:styleId="253">
    <w:name w:val="_Style 35"/>
    <w:basedOn w:val="1"/>
    <w:qFormat/>
    <w:uiPriority w:val="0"/>
    <w:pPr>
      <w:snapToGrid w:val="0"/>
      <w:jc w:val="center"/>
    </w:pPr>
  </w:style>
  <w:style w:type="paragraph" w:customStyle="1" w:styleId="254">
    <w:name w:val="表头"/>
    <w:basedOn w:val="6"/>
    <w:qFormat/>
    <w:uiPriority w:val="0"/>
    <w:pPr>
      <w:keepNext w:val="0"/>
      <w:keepLines w:val="0"/>
      <w:adjustRightInd w:val="0"/>
      <w:snapToGrid w:val="0"/>
      <w:spacing w:before="0" w:after="0" w:line="500" w:lineRule="exact"/>
      <w:ind w:left="0" w:firstLine="0" w:firstLineChars="0"/>
      <w:jc w:val="center"/>
      <w:outlineLvl w:val="9"/>
    </w:pPr>
    <w:rPr>
      <w:rFonts w:ascii="宋体" w:hAnsi="Times New Roman" w:eastAsia="宋体"/>
      <w:snapToGrid w:val="0"/>
      <w:spacing w:val="30"/>
      <w:kern w:val="0"/>
      <w:sz w:val="28"/>
    </w:rPr>
  </w:style>
  <w:style w:type="paragraph" w:customStyle="1" w:styleId="255">
    <w:name w:val="无间隔1"/>
    <w:qFormat/>
    <w:uiPriority w:val="1"/>
    <w:pPr>
      <w:widowControl w:val="0"/>
      <w:jc w:val="center"/>
    </w:pPr>
    <w:rPr>
      <w:rFonts w:ascii="Calibri" w:hAnsi="Calibri" w:eastAsia="宋体" w:cs="Times New Roman"/>
      <w:kern w:val="2"/>
      <w:sz w:val="21"/>
      <w:szCs w:val="22"/>
      <w:lang w:val="en-US" w:eastAsia="zh-CN" w:bidi="ar-SA"/>
    </w:rPr>
  </w:style>
  <w:style w:type="paragraph" w:customStyle="1" w:styleId="25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57">
    <w:name w:val="样式 样式  + 小四 首行缩进:  0.99 厘米 + 首行缩进:  0.85 厘米"/>
    <w:basedOn w:val="215"/>
    <w:qFormat/>
    <w:uiPriority w:val="0"/>
    <w:pPr>
      <w:ind w:firstLine="200" w:firstLineChars="200"/>
    </w:pPr>
    <w:rPr>
      <w:rFonts w:ascii="Times New Roman" w:hAnsi="Times New Roman" w:eastAsia="宋体" w:cs="Times New Roman"/>
    </w:rPr>
  </w:style>
  <w:style w:type="paragraph" w:customStyle="1" w:styleId="258">
    <w:name w:val="列出段落1"/>
    <w:basedOn w:val="1"/>
    <w:qFormat/>
    <w:uiPriority w:val="0"/>
    <w:pPr>
      <w:ind w:firstLine="420" w:firstLineChars="200"/>
    </w:pPr>
  </w:style>
  <w:style w:type="paragraph" w:customStyle="1" w:styleId="259">
    <w:name w:val="列出段落2"/>
    <w:basedOn w:val="1"/>
    <w:qFormat/>
    <w:uiPriority w:val="0"/>
    <w:pPr>
      <w:widowControl/>
      <w:ind w:firstLine="420" w:firstLineChars="200"/>
      <w:jc w:val="left"/>
    </w:pPr>
    <w:rPr>
      <w:rFonts w:ascii="Cambria" w:hAnsi="Cambria"/>
      <w:b/>
      <w:kern w:val="20"/>
      <w:szCs w:val="20"/>
      <w:lang w:val="zh-CN"/>
    </w:rPr>
  </w:style>
  <w:style w:type="paragraph" w:customStyle="1" w:styleId="2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61">
    <w:name w:val="Char Char Char Char1"/>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262">
    <w:name w:val="表格x5"/>
    <w:basedOn w:val="1"/>
    <w:qFormat/>
    <w:uiPriority w:val="0"/>
    <w:pPr>
      <w:widowControl/>
      <w:spacing w:line="360" w:lineRule="auto"/>
      <w:ind w:right="-105" w:rightChars="-50"/>
    </w:pPr>
    <w:rPr>
      <w:rFonts w:eastAsia="仿宋_GB2312"/>
      <w:kern w:val="0"/>
      <w:szCs w:val="21"/>
    </w:rPr>
  </w:style>
  <w:style w:type="paragraph" w:customStyle="1" w:styleId="263">
    <w:name w:val="Char Char Char Char Char Char Char Char Char Char Char Char Char Char Char Char"/>
    <w:qFormat/>
    <w:uiPriority w:val="0"/>
    <w:pPr>
      <w:spacing w:before="240" w:after="240" w:line="360" w:lineRule="auto"/>
    </w:pPr>
    <w:rPr>
      <w:rFonts w:ascii="Times New Roman" w:hAnsi="Times New Roman" w:eastAsia="仿宋_GB2312" w:cs="宋体"/>
      <w:kern w:val="2"/>
      <w:sz w:val="24"/>
      <w:szCs w:val="24"/>
      <w:lang w:val="en-US" w:eastAsia="zh-CN" w:bidi="ar-SA"/>
    </w:rPr>
  </w:style>
  <w:style w:type="paragraph" w:customStyle="1" w:styleId="264">
    <w:name w:val="4表中文字"/>
    <w:basedOn w:val="1"/>
    <w:qFormat/>
    <w:uiPriority w:val="0"/>
    <w:pPr>
      <w:tabs>
        <w:tab w:val="left" w:pos="6195"/>
      </w:tabs>
      <w:autoSpaceDE w:val="0"/>
      <w:autoSpaceDN w:val="0"/>
      <w:adjustRightInd w:val="0"/>
      <w:jc w:val="center"/>
    </w:pPr>
    <w:rPr>
      <w:rFonts w:eastAsia="仿宋_GB2312"/>
    </w:rPr>
  </w:style>
  <w:style w:type="paragraph" w:customStyle="1" w:styleId="265">
    <w:name w:val="Char Char Char2 Char Char Char Char Char Char1 Char Char Char Char"/>
    <w:basedOn w:val="1"/>
    <w:qFormat/>
    <w:uiPriority w:val="0"/>
    <w:pPr>
      <w:snapToGrid w:val="0"/>
      <w:jc w:val="center"/>
    </w:pPr>
  </w:style>
  <w:style w:type="paragraph" w:customStyle="1" w:styleId="266">
    <w:name w:val="Char1"/>
    <w:basedOn w:val="1"/>
    <w:qFormat/>
    <w:uiPriority w:val="0"/>
    <w:pPr>
      <w:ind w:left="420"/>
    </w:pPr>
    <w:rPr>
      <w:rFonts w:ascii="仿宋_GB2312" w:hAnsi="Tahoma" w:eastAsia="仿宋_GB2312"/>
      <w:bCs/>
      <w:sz w:val="24"/>
    </w:rPr>
  </w:style>
  <w:style w:type="paragraph" w:customStyle="1" w:styleId="267">
    <w:name w:val="_Style 17"/>
    <w:basedOn w:val="1"/>
    <w:next w:val="1"/>
    <w:qFormat/>
    <w:uiPriority w:val="0"/>
    <w:pPr>
      <w:spacing w:after="120"/>
      <w:ind w:left="420" w:leftChars="200"/>
    </w:pPr>
  </w:style>
  <w:style w:type="paragraph" w:customStyle="1" w:styleId="268">
    <w:name w:val="正文 + 自动设置"/>
    <w:basedOn w:val="4"/>
    <w:qFormat/>
    <w:uiPriority w:val="0"/>
    <w:pPr>
      <w:tabs>
        <w:tab w:val="left" w:pos="840"/>
      </w:tabs>
      <w:spacing w:before="360" w:after="360" w:line="480" w:lineRule="auto"/>
    </w:pPr>
    <w:rPr>
      <w:rFonts w:ascii="Times New Roman" w:hAnsi="Times New Roman" w:eastAsia="黑体"/>
      <w:szCs w:val="20"/>
    </w:rPr>
  </w:style>
  <w:style w:type="paragraph" w:customStyle="1" w:styleId="26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0">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271">
    <w:name w:val="标题1 + 三号"/>
    <w:basedOn w:val="1"/>
    <w:qFormat/>
    <w:uiPriority w:val="0"/>
    <w:pPr>
      <w:spacing w:line="480" w:lineRule="auto"/>
    </w:pPr>
    <w:rPr>
      <w:sz w:val="32"/>
    </w:rPr>
  </w:style>
  <w:style w:type="paragraph" w:customStyle="1" w:styleId="272">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line="60" w:lineRule="auto"/>
      <w:jc w:val="center"/>
      <w:textAlignment w:val="center"/>
    </w:pPr>
    <w:rPr>
      <w:rFonts w:ascii="Arial Unicode MS" w:hAnsi="Arial Unicode MS" w:eastAsia="Arial Unicode MS"/>
      <w:kern w:val="0"/>
      <w:sz w:val="18"/>
      <w:szCs w:val="18"/>
      <w:lang w:val="zh-CN"/>
    </w:rPr>
  </w:style>
  <w:style w:type="paragraph" w:customStyle="1" w:styleId="273">
    <w:name w:val="文"/>
    <w:basedOn w:val="2"/>
    <w:qFormat/>
    <w:uiPriority w:val="0"/>
    <w:pPr>
      <w:adjustRightInd w:val="0"/>
      <w:snapToGrid w:val="0"/>
      <w:spacing w:after="0" w:line="360" w:lineRule="auto"/>
      <w:ind w:firstLine="562" w:firstLineChars="200"/>
    </w:pPr>
    <w:rPr>
      <w:rFonts w:ascii="宋体" w:hAnsi="宋体"/>
      <w:b/>
      <w:sz w:val="28"/>
      <w:szCs w:val="28"/>
    </w:rPr>
  </w:style>
  <w:style w:type="paragraph" w:customStyle="1" w:styleId="274">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5">
    <w:name w:val="普通文字 Char"/>
    <w:basedOn w:val="1"/>
    <w:next w:val="2"/>
    <w:qFormat/>
    <w:uiPriority w:val="0"/>
    <w:rPr>
      <w:sz w:val="24"/>
      <w:szCs w:val="20"/>
    </w:rPr>
  </w:style>
  <w:style w:type="paragraph" w:customStyle="1" w:styleId="276">
    <w:name w:val="样式 小四 行距: 1.5 倍行距 首行缩进:  1.96 字符"/>
    <w:basedOn w:val="1"/>
    <w:qFormat/>
    <w:uiPriority w:val="0"/>
    <w:pPr>
      <w:spacing w:line="360" w:lineRule="auto"/>
      <w:ind w:firstLine="200" w:firstLineChars="200"/>
    </w:pPr>
    <w:rPr>
      <w:rFonts w:eastAsia="仿宋_GB2312" w:cs="宋体"/>
      <w:sz w:val="24"/>
    </w:rPr>
  </w:style>
  <w:style w:type="paragraph" w:customStyle="1" w:styleId="277">
    <w:name w:val="样式 样式 首行缩进:  2 字符 + 首行缩进:  2 字符 Char Char"/>
    <w:basedOn w:val="1"/>
    <w:qFormat/>
    <w:uiPriority w:val="0"/>
    <w:pPr>
      <w:ind w:firstLine="480" w:firstLineChars="200"/>
    </w:pPr>
    <w:rPr>
      <w:sz w:val="24"/>
      <w:szCs w:val="20"/>
    </w:rPr>
  </w:style>
  <w:style w:type="paragraph" w:customStyle="1" w:styleId="278">
    <w:name w:val="pa-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9">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Arial Unicode MS" w:hAnsi="Arial Unicode MS" w:eastAsia="Arial Unicode MS" w:cs="Arial Unicode MS"/>
      <w:kern w:val="0"/>
      <w:sz w:val="24"/>
    </w:rPr>
  </w:style>
  <w:style w:type="paragraph" w:customStyle="1" w:styleId="280">
    <w:name w:val="xl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8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82">
    <w:name w:val="xl33"/>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83">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4">
    <w:name w:val="font9"/>
    <w:basedOn w:val="1"/>
    <w:qFormat/>
    <w:uiPriority w:val="0"/>
    <w:pPr>
      <w:widowControl/>
      <w:spacing w:before="100" w:beforeAutospacing="1" w:after="100" w:afterAutospacing="1"/>
      <w:jc w:val="left"/>
    </w:pPr>
    <w:rPr>
      <w:rFonts w:eastAsia="Arial Unicode MS"/>
      <w:b/>
      <w:bCs/>
      <w:kern w:val="0"/>
      <w:sz w:val="28"/>
      <w:szCs w:val="28"/>
    </w:rPr>
  </w:style>
  <w:style w:type="paragraph" w:customStyle="1" w:styleId="285">
    <w:name w:val="样式 标题 2 + Times New Roman 小二 两端对齐"/>
    <w:basedOn w:val="5"/>
    <w:qFormat/>
    <w:uiPriority w:val="0"/>
    <w:pPr>
      <w:tabs>
        <w:tab w:val="clear" w:pos="618"/>
        <w:tab w:val="clear" w:pos="927"/>
      </w:tabs>
      <w:spacing w:before="340" w:after="330" w:line="576" w:lineRule="auto"/>
      <w:jc w:val="both"/>
    </w:pPr>
    <w:rPr>
      <w:rFonts w:ascii="Times New Roman" w:hAnsi="Times New Roman" w:eastAsia="宋体"/>
      <w:sz w:val="30"/>
      <w:szCs w:val="30"/>
    </w:rPr>
  </w:style>
  <w:style w:type="paragraph" w:customStyle="1" w:styleId="286">
    <w:name w:val="样式1"/>
    <w:basedOn w:val="5"/>
    <w:qFormat/>
    <w:uiPriority w:val="0"/>
    <w:pPr>
      <w:tabs>
        <w:tab w:val="clear" w:pos="618"/>
        <w:tab w:val="clear" w:pos="927"/>
      </w:tabs>
      <w:spacing w:line="360" w:lineRule="auto"/>
      <w:ind w:right="200"/>
    </w:pPr>
    <w:rPr>
      <w:rFonts w:ascii="宋体" w:hAnsi="Times New Roman" w:eastAsia="宋体"/>
      <w:sz w:val="28"/>
    </w:rPr>
  </w:style>
  <w:style w:type="paragraph" w:customStyle="1" w:styleId="287">
    <w:name w:val="列出段落11"/>
    <w:basedOn w:val="1"/>
    <w:qFormat/>
    <w:uiPriority w:val="0"/>
    <w:pPr>
      <w:ind w:firstLine="420" w:firstLineChars="200"/>
    </w:pPr>
  </w:style>
  <w:style w:type="paragraph" w:customStyle="1" w:styleId="288">
    <w:name w:val="_Style 181"/>
    <w:basedOn w:val="1"/>
    <w:next w:val="1"/>
    <w:qFormat/>
    <w:uiPriority w:val="39"/>
    <w:pPr>
      <w:ind w:left="3360" w:leftChars="1600"/>
    </w:pPr>
  </w:style>
  <w:style w:type="character" w:customStyle="1" w:styleId="289">
    <w:name w:val="hover"/>
    <w:basedOn w:val="52"/>
    <w:qFormat/>
    <w:uiPriority w:val="0"/>
    <w:rPr>
      <w:color w:val="5FB878"/>
    </w:rPr>
  </w:style>
  <w:style w:type="character" w:customStyle="1" w:styleId="290">
    <w:name w:val="hover1"/>
    <w:basedOn w:val="52"/>
    <w:qFormat/>
    <w:uiPriority w:val="0"/>
    <w:rPr>
      <w:color w:val="5FB878"/>
    </w:rPr>
  </w:style>
  <w:style w:type="character" w:customStyle="1" w:styleId="291">
    <w:name w:val="hover2"/>
    <w:basedOn w:val="52"/>
    <w:qFormat/>
    <w:uiPriority w:val="0"/>
    <w:rPr>
      <w:color w:val="FFFFFF"/>
    </w:rPr>
  </w:style>
  <w:style w:type="character" w:customStyle="1" w:styleId="292">
    <w:name w:val="category"/>
    <w:basedOn w:val="52"/>
    <w:qFormat/>
    <w:uiPriority w:val="0"/>
  </w:style>
  <w:style w:type="character" w:customStyle="1" w:styleId="293">
    <w:name w:val="hover7"/>
    <w:basedOn w:val="52"/>
    <w:qFormat/>
    <w:uiPriority w:val="0"/>
    <w:rPr>
      <w:color w:val="5FB878"/>
    </w:rPr>
  </w:style>
  <w:style w:type="character" w:customStyle="1" w:styleId="294">
    <w:name w:val="hover8"/>
    <w:basedOn w:val="52"/>
    <w:qFormat/>
    <w:uiPriority w:val="0"/>
    <w:rPr>
      <w:color w:val="5FB878"/>
    </w:rPr>
  </w:style>
  <w:style w:type="character" w:customStyle="1" w:styleId="295">
    <w:name w:val="hover9"/>
    <w:basedOn w:val="52"/>
    <w:qFormat/>
    <w:uiPriority w:val="0"/>
    <w:rPr>
      <w:color w:val="FFFFFF"/>
    </w:rPr>
  </w:style>
  <w:style w:type="paragraph" w:customStyle="1" w:styleId="296">
    <w:name w:val="列出段落9"/>
    <w:basedOn w:val="1"/>
    <w:qFormat/>
    <w:uiPriority w:val="0"/>
    <w:pPr>
      <w:ind w:firstLine="420" w:firstLineChars="200"/>
    </w:pPr>
    <w:rPr>
      <w:szCs w:val="22"/>
    </w:rPr>
  </w:style>
  <w:style w:type="character" w:customStyle="1" w:styleId="297">
    <w:name w:val="layui-laypage-curr"/>
    <w:basedOn w:val="52"/>
    <w:qFormat/>
    <w:uiPriority w:val="0"/>
  </w:style>
  <w:style w:type="character" w:customStyle="1" w:styleId="298">
    <w:name w:val="ui-icon"/>
    <w:basedOn w:val="52"/>
    <w:qFormat/>
    <w:uiPriority w:val="0"/>
  </w:style>
  <w:style w:type="character" w:customStyle="1" w:styleId="299">
    <w:name w:val="not([class*=suffix])"/>
    <w:basedOn w:val="52"/>
    <w:qFormat/>
    <w:uiPriority w:val="0"/>
    <w:rPr>
      <w:sz w:val="19"/>
      <w:szCs w:val="19"/>
    </w:rPr>
  </w:style>
  <w:style w:type="character" w:customStyle="1" w:styleId="300">
    <w:name w:val="not([class*=suffix])1"/>
    <w:basedOn w:val="52"/>
    <w:qFormat/>
    <w:uiPriority w:val="0"/>
  </w:style>
  <w:style w:type="character" w:customStyle="1" w:styleId="301">
    <w:name w:val="nth-child(1)"/>
    <w:basedOn w:val="52"/>
    <w:qFormat/>
    <w:uiPriority w:val="0"/>
  </w:style>
  <w:style w:type="character" w:customStyle="1" w:styleId="302">
    <w:name w:val="ui-icon22"/>
    <w:basedOn w:val="52"/>
    <w:qFormat/>
    <w:uiPriority w:val="0"/>
  </w:style>
  <w:style w:type="paragraph" w:customStyle="1" w:styleId="303">
    <w:name w:val="01、普通正文"/>
    <w:basedOn w:val="1"/>
    <w:qFormat/>
    <w:uiPriority w:val="0"/>
    <w:pPr>
      <w:tabs>
        <w:tab w:val="left" w:pos="0"/>
      </w:tabs>
      <w:wordWrap w:val="0"/>
      <w:topLinePunct/>
      <w:spacing w:line="240" w:lineRule="auto"/>
      <w:ind w:firstLine="0" w:firstLineChars="0"/>
    </w:pPr>
    <w:rPr>
      <w:rFonts w:hAnsi="宋体"/>
      <w:snapToGrid w:val="0"/>
      <w:kern w:val="2"/>
      <w:position w:val="0"/>
      <w:sz w:val="21"/>
      <w:szCs w:val="22"/>
    </w:rPr>
  </w:style>
  <w:style w:type="paragraph" w:customStyle="1" w:styleId="304">
    <w:name w:val="标题一"/>
    <w:basedOn w:val="46"/>
    <w:qFormat/>
    <w:uiPriority w:val="0"/>
    <w:pPr>
      <w:keepNext w:val="0"/>
      <w:keepLines w:val="0"/>
      <w:widowControl w:val="0"/>
      <w:suppressLineNumbers w:val="0"/>
      <w:adjustRightInd w:val="0"/>
      <w:spacing w:before="240" w:beforeAutospacing="0" w:after="60" w:afterAutospacing="0" w:line="276" w:lineRule="auto"/>
      <w:ind w:left="0" w:right="0" w:firstLine="0" w:firstLineChars="0"/>
      <w:jc w:val="center"/>
      <w:outlineLvl w:val="0"/>
    </w:pPr>
    <w:rPr>
      <w:rFonts w:hint="default" w:ascii="Arial" w:hAnsi="Arial" w:eastAsia="宋体" w:cs="Times New Roman"/>
      <w:kern w:val="0"/>
      <w:position w:val="0"/>
      <w:sz w:val="32"/>
      <w:szCs w:val="52"/>
      <w:lang w:val="en-US" w:eastAsia="zh-CN" w:bidi="ar"/>
    </w:rPr>
  </w:style>
  <w:style w:type="paragraph" w:customStyle="1" w:styleId="305">
    <w:name w:val="正文 缩进2字符"/>
    <w:basedOn w:val="1"/>
    <w:qFormat/>
    <w:uiPriority w:val="0"/>
    <w:pPr>
      <w:spacing w:line="288" w:lineRule="auto"/>
    </w:pPr>
    <w:rPr>
      <w:sz w:val="28"/>
      <w:szCs w:val="28"/>
    </w:rPr>
  </w:style>
  <w:style w:type="paragraph" w:customStyle="1" w:styleId="306">
    <w:name w:val="正文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7">
    <w:name w:val="正文 New New New New New New New New New New New New New New New New New New New New New New New New"/>
    <w:qFormat/>
    <w:uiPriority w:val="0"/>
    <w:pPr>
      <w:widowControl w:val="0"/>
      <w:jc w:val="both"/>
    </w:pPr>
    <w:rPr>
      <w:rFonts w:ascii="宋体" w:hAnsi="宋体" w:eastAsia="宋体" w:cs="Times New Roman"/>
      <w:sz w:val="28"/>
      <w:szCs w:val="22"/>
      <w:lang w:val="en-US" w:eastAsia="zh-CN" w:bidi="ar-SA"/>
    </w:rPr>
  </w:style>
  <w:style w:type="paragraph" w:customStyle="1" w:styleId="308">
    <w:name w:val="正文 New New New New New New New New New New New New New New New New New New New New New New New New New"/>
    <w:qFormat/>
    <w:uiPriority w:val="0"/>
    <w:pPr>
      <w:widowControl w:val="0"/>
      <w:jc w:val="both"/>
    </w:pPr>
    <w:rPr>
      <w:rFonts w:ascii="宋体" w:hAnsi="宋体" w:eastAsia="宋体" w:cs="Times New Roman"/>
      <w:sz w:val="28"/>
      <w:szCs w:val="22"/>
      <w:lang w:val="en-US" w:eastAsia="zh-CN" w:bidi="ar-SA"/>
    </w:rPr>
  </w:style>
  <w:style w:type="paragraph" w:customStyle="1" w:styleId="309">
    <w:name w:val="正文 New New New New New New New New New New New New New New New New New New New New New New New New New New New"/>
    <w:qFormat/>
    <w:uiPriority w:val="0"/>
    <w:pPr>
      <w:widowControl w:val="0"/>
      <w:jc w:val="both"/>
    </w:pPr>
    <w:rPr>
      <w:rFonts w:ascii="宋体" w:hAnsi="宋体" w:eastAsia="宋体" w:cs="Times New Roman"/>
      <w:sz w:val="28"/>
      <w:szCs w:val="22"/>
      <w:lang w:val="en-US" w:eastAsia="zh-CN" w:bidi="ar-SA"/>
    </w:rPr>
  </w:style>
  <w:style w:type="paragraph" w:customStyle="1" w:styleId="310">
    <w:name w:val="标4"/>
    <w:basedOn w:val="7"/>
    <w:next w:val="1"/>
    <w:qFormat/>
    <w:uiPriority w:val="0"/>
    <w:pPr>
      <w:numPr>
        <w:ilvl w:val="0"/>
        <w:numId w:val="0"/>
      </w:numPr>
      <w:tabs>
        <w:tab w:val="left" w:pos="360"/>
        <w:tab w:val="left" w:pos="1134"/>
      </w:tabs>
    </w:pPr>
    <w:rPr>
      <w:rFonts w:hAnsi="宋体" w:eastAsia="宋体"/>
      <w:w w:val="90"/>
    </w:rPr>
  </w:style>
  <w:style w:type="character" w:customStyle="1" w:styleId="311">
    <w:name w:val="标题 2 Char Char"/>
    <w:link w:val="5"/>
    <w:qFormat/>
    <w:uiPriority w:val="0"/>
    <w:rPr>
      <w:rFonts w:ascii="Arial" w:hAnsi="Arial" w:eastAsia="黑体"/>
      <w:b/>
      <w:sz w:val="32"/>
    </w:rPr>
  </w:style>
  <w:style w:type="character" w:customStyle="1" w:styleId="312">
    <w:name w:val="c-icon26"/>
    <w:basedOn w:val="52"/>
    <w:qFormat/>
    <w:uiPriority w:val="0"/>
  </w:style>
  <w:style w:type="character" w:customStyle="1" w:styleId="313">
    <w:name w:val="hover21"/>
    <w:basedOn w:val="52"/>
    <w:qFormat/>
    <w:uiPriority w:val="0"/>
    <w:rPr>
      <w:color w:val="315EFB"/>
    </w:rPr>
  </w:style>
  <w:style w:type="character" w:customStyle="1" w:styleId="314">
    <w:name w:val="hover22"/>
    <w:basedOn w:val="52"/>
    <w:qFormat/>
    <w:uiPriority w:val="0"/>
  </w:style>
  <w:style w:type="character" w:customStyle="1" w:styleId="315">
    <w:name w:val="hover23"/>
    <w:basedOn w:val="52"/>
    <w:qFormat/>
    <w:uiPriority w:val="0"/>
    <w:rPr>
      <w:color w:val="315EFB"/>
    </w:rPr>
  </w:style>
  <w:style w:type="character" w:customStyle="1" w:styleId="316">
    <w:name w:val="c-icon28"/>
    <w:basedOn w:val="52"/>
    <w:qFormat/>
    <w:uiPriority w:val="0"/>
  </w:style>
  <w:style w:type="character" w:customStyle="1" w:styleId="317">
    <w:name w:val="hover24"/>
    <w:basedOn w:val="52"/>
    <w:qFormat/>
    <w:uiPriority w:val="0"/>
  </w:style>
  <w:style w:type="character" w:customStyle="1" w:styleId="318">
    <w:name w:val="hover25"/>
    <w:basedOn w:val="52"/>
    <w:qFormat/>
    <w:uiPriority w:val="0"/>
    <w:rPr>
      <w:color w:val="315EFB"/>
    </w:rPr>
  </w:style>
  <w:style w:type="character" w:customStyle="1" w:styleId="319">
    <w:name w:val="hover26"/>
    <w:basedOn w:val="52"/>
    <w:qFormat/>
    <w:uiPriority w:val="0"/>
    <w:rPr>
      <w:color w:val="315EFB"/>
    </w:rPr>
  </w:style>
  <w:style w:type="character" w:customStyle="1" w:styleId="320">
    <w:name w:val="font41"/>
    <w:basedOn w:val="52"/>
    <w:qFormat/>
    <w:uiPriority w:val="0"/>
    <w:rPr>
      <w:rFonts w:hint="eastAsia" w:ascii="宋体" w:hAnsi="宋体" w:eastAsia="宋体" w:cs="宋体"/>
      <w:color w:val="000000"/>
      <w:sz w:val="22"/>
      <w:szCs w:val="22"/>
      <w:u w:val="none"/>
    </w:rPr>
  </w:style>
  <w:style w:type="character" w:customStyle="1" w:styleId="321">
    <w:name w:val="font31"/>
    <w:basedOn w:val="52"/>
    <w:qFormat/>
    <w:uiPriority w:val="0"/>
    <w:rPr>
      <w:rFonts w:ascii="Arial" w:hAnsi="Arial" w:cs="Arial"/>
      <w:color w:val="000000"/>
      <w:sz w:val="22"/>
      <w:szCs w:val="22"/>
      <w:u w:val="none"/>
    </w:rPr>
  </w:style>
  <w:style w:type="character" w:customStyle="1" w:styleId="322">
    <w:name w:val="font21"/>
    <w:basedOn w:val="52"/>
    <w:qFormat/>
    <w:uiPriority w:val="0"/>
    <w:rPr>
      <w:rFonts w:hint="eastAsia" w:ascii="宋体" w:hAnsi="宋体" w:eastAsia="宋体" w:cs="宋体"/>
      <w:color w:val="000000"/>
      <w:sz w:val="20"/>
      <w:szCs w:val="20"/>
      <w:u w:val="none"/>
    </w:rPr>
  </w:style>
  <w:style w:type="character" w:customStyle="1" w:styleId="323">
    <w:name w:val="font61"/>
    <w:basedOn w:val="5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33029</Words>
  <Characters>35319</Characters>
  <Lines>322</Lines>
  <Paragraphs>90</Paragraphs>
  <TotalTime>29</TotalTime>
  <ScaleCrop>false</ScaleCrop>
  <LinksUpToDate>false</LinksUpToDate>
  <CharactersWithSpaces>36428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2021-07-31T20:07:00Z</dcterms:created>
  <dc:creator>jj</dc:creator>
  <cp:lastModifiedBy>兔子</cp:lastModifiedBy>
  <cp:lastPrinted>2023-03-27T02:20:00Z</cp:lastPrinted>
  <dcterms:modified xsi:type="dcterms:W3CDTF">2023-04-13T04:33:47Z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70363C4C3E9E418797030379F0DDFB79_13</vt:lpwstr>
  </property>
  <property fmtid="{D5CDD505-2E9C-101B-9397-08002B2CF9AE}" pid="4" name="commondata">
    <vt:lpwstr>eyJoZGlkIjoiYzg0YWU3ZGM5YzhjZGNjYmQxNDQ0MGZiZTI5M2UyNTEifQ==</vt:lpwstr>
  </property>
</Properties>
</file>