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165" w:right="130" w:firstLine="0"/>
        <w:jc w:val="center"/>
        <w:rPr>
          <w:rFonts w:hint="eastAsia" w:ascii="仿宋" w:hAnsi="仿宋" w:eastAsia="仿宋" w:cs="仿宋"/>
          <w:sz w:val="16"/>
          <w:szCs w:val="16"/>
        </w:rPr>
      </w:pPr>
    </w:p>
    <w:p>
      <w:pPr>
        <w:spacing w:before="89"/>
        <w:ind w:left="165" w:right="130" w:firstLine="0"/>
        <w:jc w:val="center"/>
        <w:rPr>
          <w:rFonts w:hint="eastAsia" w:ascii="仿宋" w:hAnsi="仿宋" w:eastAsia="仿宋" w:cs="仿宋"/>
          <w:sz w:val="44"/>
          <w:szCs w:val="44"/>
          <w:lang w:eastAsia="zh-CN"/>
        </w:rPr>
      </w:pPr>
      <w:r>
        <w:rPr>
          <w:rFonts w:hint="eastAsia" w:ascii="仿宋" w:hAnsi="仿宋" w:eastAsia="仿宋" w:cs="仿宋"/>
          <w:b/>
          <w:bCs/>
          <w:sz w:val="44"/>
          <w:szCs w:val="44"/>
          <w:lang w:eastAsia="zh-CN"/>
        </w:rPr>
        <w:t>2023年西藏首届“3•15”晚会项目</w:t>
      </w:r>
    </w:p>
    <w:p>
      <w:pPr>
        <w:spacing w:before="0"/>
        <w:ind w:left="165" w:right="130" w:firstLine="0"/>
        <w:jc w:val="center"/>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7" w:line="240" w:lineRule="auto"/>
        <w:rPr>
          <w:rFonts w:hint="eastAsia" w:ascii="仿宋" w:hAnsi="仿宋" w:eastAsia="仿宋" w:cs="仿宋"/>
          <w:b/>
          <w:bCs/>
          <w:sz w:val="33"/>
          <w:szCs w:val="33"/>
        </w:rPr>
      </w:pPr>
    </w:p>
    <w:p>
      <w:pPr>
        <w:spacing w:before="0"/>
        <w:ind w:left="165" w:right="130" w:firstLine="0"/>
        <w:jc w:val="center"/>
        <w:rPr>
          <w:rFonts w:hint="eastAsia" w:ascii="仿宋" w:hAnsi="仿宋" w:eastAsia="仿宋" w:cs="仿宋"/>
          <w:sz w:val="44"/>
          <w:szCs w:val="44"/>
        </w:rPr>
      </w:pPr>
      <w:r>
        <w:rPr>
          <w:rFonts w:hint="eastAsia" w:ascii="仿宋" w:hAnsi="仿宋" w:eastAsia="仿宋" w:cs="仿宋"/>
          <w:b/>
          <w:bCs/>
          <w:sz w:val="44"/>
          <w:szCs w:val="44"/>
        </w:rPr>
        <w:t>采购编号：</w:t>
      </w:r>
      <w:r>
        <w:rPr>
          <w:rFonts w:hint="eastAsia" w:ascii="仿宋" w:hAnsi="仿宋" w:eastAsia="仿宋" w:cs="仿宋"/>
          <w:b/>
          <w:bCs/>
          <w:sz w:val="44"/>
          <w:szCs w:val="44"/>
          <w:lang w:eastAsia="zh-CN"/>
        </w:rPr>
        <w:t>54000023210200010101</w:t>
      </w:r>
    </w:p>
    <w:p>
      <w:pPr>
        <w:spacing w:before="0" w:line="240" w:lineRule="auto"/>
        <w:rPr>
          <w:rFonts w:hint="eastAsia" w:ascii="仿宋" w:hAnsi="仿宋" w:eastAsia="仿宋" w:cs="仿宋"/>
          <w:b/>
          <w:bCs/>
          <w:sz w:val="44"/>
          <w:szCs w:val="44"/>
        </w:rPr>
      </w:pPr>
    </w:p>
    <w:p>
      <w:pPr>
        <w:spacing w:before="6" w:line="240" w:lineRule="auto"/>
        <w:rPr>
          <w:rFonts w:hint="eastAsia" w:ascii="仿宋" w:hAnsi="仿宋" w:eastAsia="仿宋" w:cs="仿宋"/>
          <w:b/>
          <w:bCs/>
          <w:sz w:val="37"/>
          <w:szCs w:val="37"/>
        </w:rPr>
      </w:pPr>
    </w:p>
    <w:p>
      <w:pPr>
        <w:spacing w:before="0"/>
        <w:ind w:left="171" w:right="130" w:firstLine="0"/>
        <w:jc w:val="center"/>
        <w:rPr>
          <w:rFonts w:hint="eastAsia" w:ascii="仿宋" w:hAnsi="仿宋" w:eastAsia="仿宋" w:cs="仿宋"/>
          <w:sz w:val="44"/>
          <w:szCs w:val="44"/>
        </w:rPr>
      </w:pPr>
      <w:r>
        <w:rPr>
          <w:rFonts w:hint="eastAsia" w:ascii="仿宋" w:hAnsi="仿宋" w:eastAsia="仿宋" w:cs="仿宋"/>
          <w:b/>
          <w:bCs/>
          <w:spacing w:val="1"/>
          <w:sz w:val="44"/>
          <w:szCs w:val="44"/>
        </w:rPr>
        <w:t>单一来源采购文件</w:t>
      </w: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0" w:line="240" w:lineRule="auto"/>
        <w:rPr>
          <w:rFonts w:hint="eastAsia" w:ascii="仿宋" w:hAnsi="仿宋" w:eastAsia="仿宋" w:cs="仿宋"/>
          <w:b/>
          <w:bCs/>
          <w:sz w:val="44"/>
          <w:szCs w:val="44"/>
        </w:rPr>
      </w:pPr>
    </w:p>
    <w:p>
      <w:pPr>
        <w:spacing w:before="8" w:line="240" w:lineRule="auto"/>
        <w:rPr>
          <w:rFonts w:hint="eastAsia" w:ascii="仿宋" w:hAnsi="仿宋" w:eastAsia="仿宋" w:cs="仿宋"/>
          <w:b/>
          <w:bCs/>
          <w:sz w:val="47"/>
          <w:szCs w:val="47"/>
        </w:rPr>
      </w:pPr>
    </w:p>
    <w:p>
      <w:pPr>
        <w:spacing w:before="0" w:line="268" w:lineRule="auto"/>
        <w:ind w:left="3145" w:right="3109" w:firstLine="0"/>
        <w:jc w:val="center"/>
        <w:rPr>
          <w:rFonts w:hint="eastAsia" w:ascii="仿宋" w:hAnsi="仿宋" w:eastAsia="仿宋" w:cs="仿宋"/>
          <w:b/>
          <w:bCs/>
          <w:spacing w:val="26"/>
          <w:w w:val="99"/>
          <w:sz w:val="28"/>
          <w:szCs w:val="28"/>
        </w:rPr>
      </w:pPr>
      <w:r>
        <w:rPr>
          <w:rFonts w:hint="eastAsia" w:ascii="仿宋" w:hAnsi="仿宋" w:eastAsia="仿宋" w:cs="仿宋"/>
          <w:b/>
          <w:bCs/>
          <w:w w:val="95"/>
          <w:sz w:val="28"/>
          <w:szCs w:val="28"/>
          <w:lang w:eastAsia="zh-CN"/>
        </w:rPr>
        <w:t>西藏通久项目管理有限公司</w:t>
      </w:r>
      <w:r>
        <w:rPr>
          <w:rFonts w:hint="eastAsia" w:ascii="仿宋" w:hAnsi="仿宋" w:eastAsia="仿宋" w:cs="仿宋"/>
          <w:b/>
          <w:bCs/>
          <w:spacing w:val="26"/>
          <w:w w:val="99"/>
          <w:sz w:val="28"/>
          <w:szCs w:val="28"/>
        </w:rPr>
        <w:t xml:space="preserve"> </w:t>
      </w:r>
    </w:p>
    <w:p>
      <w:pPr>
        <w:spacing w:before="0" w:line="268" w:lineRule="auto"/>
        <w:ind w:left="3145" w:right="3109" w:firstLine="0"/>
        <w:jc w:val="center"/>
        <w:rPr>
          <w:rFonts w:hint="eastAsia" w:ascii="仿宋" w:hAnsi="仿宋" w:eastAsia="仿宋" w:cs="仿宋"/>
          <w:sz w:val="28"/>
          <w:szCs w:val="28"/>
        </w:rPr>
      </w:pPr>
      <w:r>
        <w:rPr>
          <w:rFonts w:hint="eastAsia" w:ascii="仿宋" w:hAnsi="仿宋" w:eastAsia="仿宋" w:cs="仿宋"/>
          <w:b/>
          <w:bCs/>
          <w:w w:val="95"/>
          <w:sz w:val="28"/>
          <w:szCs w:val="28"/>
        </w:rPr>
        <w:t>202</w:t>
      </w:r>
      <w:r>
        <w:rPr>
          <w:rFonts w:hint="eastAsia" w:ascii="仿宋" w:hAnsi="仿宋" w:eastAsia="仿宋" w:cs="仿宋"/>
          <w:b/>
          <w:bCs/>
          <w:w w:val="95"/>
          <w:sz w:val="28"/>
          <w:szCs w:val="28"/>
          <w:lang w:val="en-US" w:eastAsia="zh-CN"/>
        </w:rPr>
        <w:t>3</w:t>
      </w:r>
      <w:r>
        <w:rPr>
          <w:rFonts w:hint="eastAsia" w:ascii="仿宋" w:hAnsi="仿宋" w:eastAsia="仿宋" w:cs="仿宋"/>
          <w:b/>
          <w:bCs/>
          <w:w w:val="95"/>
          <w:sz w:val="28"/>
          <w:szCs w:val="28"/>
        </w:rPr>
        <w:t>年</w:t>
      </w:r>
      <w:r>
        <w:rPr>
          <w:rFonts w:hint="eastAsia" w:ascii="仿宋" w:hAnsi="仿宋" w:eastAsia="仿宋" w:cs="仿宋"/>
          <w:b/>
          <w:bCs/>
          <w:spacing w:val="-21"/>
          <w:w w:val="95"/>
          <w:sz w:val="28"/>
          <w:szCs w:val="28"/>
        </w:rPr>
        <w:t xml:space="preserve"> </w:t>
      </w:r>
      <w:r>
        <w:rPr>
          <w:rFonts w:hint="eastAsia" w:ascii="仿宋" w:hAnsi="仿宋" w:eastAsia="仿宋" w:cs="仿宋"/>
          <w:b/>
          <w:bCs/>
          <w:w w:val="95"/>
          <w:sz w:val="28"/>
          <w:szCs w:val="28"/>
          <w:lang w:val="en-US" w:eastAsia="zh-CN"/>
        </w:rPr>
        <w:t>4</w:t>
      </w:r>
      <w:r>
        <w:rPr>
          <w:rFonts w:hint="eastAsia" w:ascii="仿宋" w:hAnsi="仿宋" w:eastAsia="仿宋" w:cs="仿宋"/>
          <w:b/>
          <w:bCs/>
          <w:spacing w:val="-34"/>
          <w:w w:val="95"/>
          <w:sz w:val="28"/>
          <w:szCs w:val="28"/>
        </w:rPr>
        <w:t xml:space="preserve"> </w:t>
      </w:r>
      <w:r>
        <w:rPr>
          <w:rFonts w:hint="eastAsia" w:ascii="仿宋" w:hAnsi="仿宋" w:eastAsia="仿宋" w:cs="仿宋"/>
          <w:b/>
          <w:bCs/>
          <w:w w:val="95"/>
          <w:sz w:val="28"/>
          <w:szCs w:val="28"/>
        </w:rPr>
        <w:t>月</w:t>
      </w:r>
    </w:p>
    <w:p>
      <w:pPr>
        <w:spacing w:after="0" w:line="268" w:lineRule="auto"/>
        <w:jc w:val="center"/>
        <w:rPr>
          <w:rFonts w:hint="eastAsia" w:ascii="仿宋" w:hAnsi="仿宋" w:eastAsia="仿宋" w:cs="仿宋"/>
          <w:sz w:val="28"/>
          <w:szCs w:val="28"/>
        </w:rPr>
        <w:sectPr>
          <w:footerReference r:id="rId3" w:type="default"/>
          <w:type w:val="continuous"/>
          <w:pgSz w:w="11910" w:h="16840"/>
          <w:pgMar w:top="1480" w:right="880" w:bottom="1160" w:left="840" w:header="720" w:footer="972" w:gutter="0"/>
          <w:pgNumType w:start="1"/>
        </w:sectPr>
      </w:pPr>
    </w:p>
    <w:sdt>
      <w:sdtPr>
        <w:rPr>
          <w:rFonts w:hint="eastAsia" w:ascii="仿宋" w:hAnsi="仿宋" w:eastAsia="仿宋" w:cs="仿宋"/>
          <w:sz w:val="32"/>
          <w:szCs w:val="28"/>
        </w:rPr>
        <w:id w:val="147453992"/>
        <w:docPartObj>
          <w:docPartGallery w:val="Table of Contents"/>
          <w:docPartUnique/>
        </w:docPartObj>
      </w:sdtPr>
      <w:sdtEndPr>
        <w:rPr>
          <w:rFonts w:hint="eastAsia" w:ascii="仿宋" w:hAnsi="仿宋" w:eastAsia="仿宋" w:cs="仿宋"/>
          <w:sz w:val="28"/>
          <w:szCs w:val="28"/>
        </w:rPr>
      </w:sdtEndPr>
      <w:sdtContent>
        <w:p>
          <w:pPr>
            <w:jc w:val="center"/>
            <w:rPr>
              <w:rFonts w:hint="eastAsia" w:ascii="仿宋" w:hAnsi="仿宋" w:eastAsia="仿宋" w:cs="仿宋"/>
              <w:sz w:val="28"/>
              <w:szCs w:val="28"/>
            </w:rPr>
          </w:pPr>
          <w:bookmarkStart w:id="0" w:name="_Toc9063"/>
          <w:r>
            <w:rPr>
              <w:rFonts w:hint="eastAsia" w:ascii="仿宋" w:hAnsi="仿宋" w:eastAsia="仿宋" w:cs="仿宋"/>
              <w:sz w:val="32"/>
              <w:szCs w:val="28"/>
            </w:rPr>
            <w:t>目录</w:t>
          </w:r>
        </w:p>
        <w:p>
          <w:pPr>
            <w:pStyle w:val="17"/>
            <w:tabs>
              <w:tab w:val="right" w:leader="dot" w:pos="825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_Toc25871 </w:instrText>
          </w:r>
          <w:r>
            <w:rPr>
              <w:rFonts w:hint="eastAsia" w:ascii="仿宋" w:hAnsi="仿宋" w:eastAsia="仿宋" w:cs="仿宋"/>
              <w:sz w:val="28"/>
              <w:szCs w:val="28"/>
            </w:rPr>
            <w:fldChar w:fldCharType="separate"/>
          </w:r>
          <w:sdt>
            <w:sdtPr>
              <w:rPr>
                <w:rFonts w:hint="eastAsia" w:ascii="仿宋" w:hAnsi="仿宋" w:eastAsia="仿宋" w:cs="仿宋"/>
                <w:sz w:val="36"/>
                <w:szCs w:val="36"/>
                <w:lang w:val="en-US" w:eastAsia="en-US" w:bidi="ar-SA"/>
              </w:rPr>
              <w:id w:val="147453992"/>
              <w:placeholder>
                <w:docPart w:val="{2fb3834c-24d7-4fee-9737-8cd39c89ddd1}"/>
              </w:placeholder>
            </w:sdtPr>
            <w:sdtEndPr>
              <w:rPr>
                <w:rFonts w:hint="eastAsia" w:ascii="仿宋" w:hAnsi="仿宋" w:eastAsia="仿宋" w:cs="仿宋"/>
                <w:sz w:val="36"/>
                <w:szCs w:val="36"/>
                <w:lang w:val="en-US" w:eastAsia="en-US" w:bidi="ar-SA"/>
              </w:rPr>
            </w:sdtEndPr>
            <w:sdtContent>
              <w:r>
                <w:rPr>
                  <w:rFonts w:hint="eastAsia" w:ascii="仿宋" w:hAnsi="仿宋" w:eastAsia="仿宋" w:cs="仿宋"/>
                  <w:sz w:val="28"/>
                  <w:szCs w:val="28"/>
                </w:rPr>
                <w:t>第一章 2023年西藏首届“3•15”晚会项目单一来源邀请书</w:t>
              </w:r>
            </w:sdtContent>
          </w:sdt>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p>
        <w:p>
          <w:pPr>
            <w:pStyle w:val="17"/>
            <w:tabs>
              <w:tab w:val="right" w:leader="dot" w:pos="825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_Toc8836 </w:instrText>
          </w:r>
          <w:r>
            <w:rPr>
              <w:rFonts w:hint="eastAsia" w:ascii="仿宋" w:hAnsi="仿宋" w:eastAsia="仿宋" w:cs="仿宋"/>
              <w:sz w:val="28"/>
              <w:szCs w:val="28"/>
            </w:rPr>
            <w:fldChar w:fldCharType="separate"/>
          </w:r>
          <w:sdt>
            <w:sdtPr>
              <w:rPr>
                <w:rFonts w:hint="eastAsia" w:ascii="仿宋" w:hAnsi="仿宋" w:eastAsia="仿宋" w:cs="仿宋"/>
                <w:sz w:val="36"/>
                <w:szCs w:val="36"/>
                <w:lang w:val="en-US" w:eastAsia="en-US" w:bidi="ar-SA"/>
              </w:rPr>
              <w:id w:val="147453992"/>
              <w:placeholder>
                <w:docPart w:val="{b865c76e-2b8a-41f6-a3fb-90f84f545ea5}"/>
              </w:placeholder>
            </w:sdtPr>
            <w:sdtEndPr>
              <w:rPr>
                <w:rFonts w:hint="eastAsia" w:ascii="仿宋" w:hAnsi="仿宋" w:eastAsia="仿宋" w:cs="仿宋"/>
                <w:sz w:val="36"/>
                <w:szCs w:val="36"/>
                <w:lang w:val="en-US" w:eastAsia="en-US" w:bidi="ar-SA"/>
              </w:rPr>
            </w:sdtEndPr>
            <w:sdtContent>
              <w:r>
                <w:rPr>
                  <w:rFonts w:hint="eastAsia" w:ascii="仿宋" w:hAnsi="仿宋" w:eastAsia="仿宋" w:cs="仿宋"/>
                  <w:sz w:val="28"/>
                  <w:szCs w:val="28"/>
                </w:rPr>
                <w:t>第二章 协商须知</w:t>
              </w:r>
            </w:sdtContent>
          </w:sdt>
          <w:r>
            <w:rPr>
              <w:rFonts w:hint="eastAsia" w:ascii="仿宋" w:hAnsi="仿宋" w:eastAsia="仿宋" w:cs="仿宋"/>
              <w:sz w:val="28"/>
              <w:szCs w:val="28"/>
            </w:rPr>
            <w:tab/>
          </w:r>
          <w:r>
            <w:rPr>
              <w:rFonts w:hint="eastAsia" w:ascii="仿宋" w:hAnsi="仿宋" w:eastAsia="仿宋" w:cs="仿宋"/>
              <w:sz w:val="28"/>
              <w:szCs w:val="28"/>
            </w:rPr>
            <w:t>5</w:t>
          </w:r>
          <w:r>
            <w:rPr>
              <w:rFonts w:hint="eastAsia" w:ascii="仿宋" w:hAnsi="仿宋" w:eastAsia="仿宋" w:cs="仿宋"/>
              <w:sz w:val="28"/>
              <w:szCs w:val="28"/>
            </w:rPr>
            <w:fldChar w:fldCharType="end"/>
          </w:r>
        </w:p>
        <w:p>
          <w:pPr>
            <w:pStyle w:val="17"/>
            <w:tabs>
              <w:tab w:val="right" w:leader="dot" w:pos="825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_Toc10353 </w:instrText>
          </w:r>
          <w:r>
            <w:rPr>
              <w:rFonts w:hint="eastAsia" w:ascii="仿宋" w:hAnsi="仿宋" w:eastAsia="仿宋" w:cs="仿宋"/>
              <w:sz w:val="28"/>
              <w:szCs w:val="28"/>
            </w:rPr>
            <w:fldChar w:fldCharType="separate"/>
          </w:r>
          <w:sdt>
            <w:sdtPr>
              <w:rPr>
                <w:rFonts w:hint="eastAsia" w:ascii="仿宋" w:hAnsi="仿宋" w:eastAsia="仿宋" w:cs="仿宋"/>
                <w:sz w:val="36"/>
                <w:szCs w:val="36"/>
                <w:lang w:val="en-US" w:eastAsia="en-US" w:bidi="ar-SA"/>
              </w:rPr>
              <w:id w:val="147453992"/>
              <w:placeholder>
                <w:docPart w:val="{c57b263c-65e1-4547-b940-990cdb9c4155}"/>
              </w:placeholder>
            </w:sdtPr>
            <w:sdtEndPr>
              <w:rPr>
                <w:rFonts w:hint="eastAsia" w:ascii="仿宋" w:hAnsi="仿宋" w:eastAsia="仿宋" w:cs="仿宋"/>
                <w:sz w:val="36"/>
                <w:szCs w:val="36"/>
                <w:lang w:val="en-US" w:eastAsia="en-US" w:bidi="ar-SA"/>
              </w:rPr>
            </w:sdtEndPr>
            <w:sdtContent>
              <w:r>
                <w:rPr>
                  <w:rFonts w:hint="eastAsia" w:ascii="仿宋" w:hAnsi="仿宋" w:eastAsia="仿宋" w:cs="仿宋"/>
                  <w:sz w:val="28"/>
                  <w:szCs w:val="28"/>
                </w:rPr>
                <w:t>第三章 政府采购合同格式</w:t>
              </w:r>
            </w:sdtContent>
          </w:sdt>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pPr>
            <w:pStyle w:val="17"/>
            <w:tabs>
              <w:tab w:val="right" w:leader="dot" w:pos="825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_Toc5877 </w:instrText>
          </w:r>
          <w:r>
            <w:rPr>
              <w:rFonts w:hint="eastAsia" w:ascii="仿宋" w:hAnsi="仿宋" w:eastAsia="仿宋" w:cs="仿宋"/>
              <w:sz w:val="28"/>
              <w:szCs w:val="28"/>
            </w:rPr>
            <w:fldChar w:fldCharType="separate"/>
          </w:r>
          <w:sdt>
            <w:sdtPr>
              <w:rPr>
                <w:rFonts w:hint="eastAsia" w:ascii="仿宋" w:hAnsi="仿宋" w:eastAsia="仿宋" w:cs="仿宋"/>
                <w:sz w:val="36"/>
                <w:szCs w:val="36"/>
                <w:lang w:val="en-US" w:eastAsia="en-US" w:bidi="ar-SA"/>
              </w:rPr>
              <w:id w:val="147453992"/>
              <w:placeholder>
                <w:docPart w:val="{c063ab37-9f32-4d34-9daf-48cd43d866c4}"/>
              </w:placeholder>
            </w:sdtPr>
            <w:sdtEndPr>
              <w:rPr>
                <w:rFonts w:hint="eastAsia" w:ascii="仿宋" w:hAnsi="仿宋" w:eastAsia="仿宋" w:cs="仿宋"/>
                <w:sz w:val="36"/>
                <w:szCs w:val="36"/>
                <w:lang w:val="en-US" w:eastAsia="en-US" w:bidi="ar-SA"/>
              </w:rPr>
            </w:sdtEndPr>
            <w:sdtContent>
              <w:r>
                <w:rPr>
                  <w:rFonts w:hint="eastAsia" w:ascii="仿宋" w:hAnsi="仿宋" w:eastAsia="仿宋" w:cs="仿宋"/>
                  <w:sz w:val="28"/>
                  <w:szCs w:val="28"/>
                </w:rPr>
                <w:t>第四章 采购需求</w:t>
              </w:r>
            </w:sdtContent>
          </w:sdt>
          <w:r>
            <w:rPr>
              <w:rFonts w:hint="eastAsia" w:ascii="仿宋" w:hAnsi="仿宋" w:eastAsia="仿宋" w:cs="仿宋"/>
              <w:sz w:val="28"/>
              <w:szCs w:val="28"/>
            </w:rPr>
            <w:tab/>
          </w:r>
          <w:r>
            <w:rPr>
              <w:rFonts w:hint="eastAsia" w:ascii="仿宋" w:hAnsi="仿宋" w:eastAsia="仿宋" w:cs="仿宋"/>
              <w:sz w:val="28"/>
              <w:szCs w:val="28"/>
            </w:rPr>
            <w:t>15</w:t>
          </w:r>
          <w:r>
            <w:rPr>
              <w:rFonts w:hint="eastAsia" w:ascii="仿宋" w:hAnsi="仿宋" w:eastAsia="仿宋" w:cs="仿宋"/>
              <w:sz w:val="28"/>
              <w:szCs w:val="28"/>
            </w:rPr>
            <w:fldChar w:fldCharType="end"/>
          </w:r>
        </w:p>
        <w:p>
          <w:pPr>
            <w:pStyle w:val="17"/>
            <w:tabs>
              <w:tab w:val="right" w:leader="dot" w:pos="825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_Toc3060 </w:instrText>
          </w:r>
          <w:r>
            <w:rPr>
              <w:rFonts w:hint="eastAsia" w:ascii="仿宋" w:hAnsi="仿宋" w:eastAsia="仿宋" w:cs="仿宋"/>
              <w:sz w:val="28"/>
              <w:szCs w:val="28"/>
            </w:rPr>
            <w:fldChar w:fldCharType="separate"/>
          </w:r>
          <w:sdt>
            <w:sdtPr>
              <w:rPr>
                <w:rFonts w:hint="eastAsia" w:ascii="仿宋" w:hAnsi="仿宋" w:eastAsia="仿宋" w:cs="仿宋"/>
                <w:sz w:val="36"/>
                <w:szCs w:val="36"/>
                <w:lang w:val="en-US" w:eastAsia="en-US" w:bidi="ar-SA"/>
              </w:rPr>
              <w:id w:val="147453992"/>
              <w:placeholder>
                <w:docPart w:val="{af09e58d-c96b-4566-a950-5b725d1ff578}"/>
              </w:placeholder>
            </w:sdtPr>
            <w:sdtEndPr>
              <w:rPr>
                <w:rFonts w:hint="eastAsia" w:ascii="仿宋" w:hAnsi="仿宋" w:eastAsia="仿宋" w:cs="仿宋"/>
                <w:sz w:val="36"/>
                <w:szCs w:val="36"/>
                <w:lang w:val="en-US" w:eastAsia="en-US" w:bidi="ar-SA"/>
              </w:rPr>
            </w:sdtEndPr>
            <w:sdtContent>
              <w:r>
                <w:rPr>
                  <w:rFonts w:hint="eastAsia" w:ascii="仿宋" w:hAnsi="仿宋" w:eastAsia="仿宋" w:cs="仿宋"/>
                  <w:sz w:val="28"/>
                  <w:szCs w:val="28"/>
                </w:rPr>
                <w:t>第五章 响应文件组成</w:t>
              </w:r>
            </w:sdtContent>
          </w:sdt>
          <w:r>
            <w:rPr>
              <w:rFonts w:hint="eastAsia" w:ascii="仿宋" w:hAnsi="仿宋" w:eastAsia="仿宋" w:cs="仿宋"/>
              <w:sz w:val="28"/>
              <w:szCs w:val="28"/>
            </w:rPr>
            <w:tab/>
          </w:r>
          <w:r>
            <w:rPr>
              <w:rFonts w:hint="eastAsia" w:ascii="仿宋" w:hAnsi="仿宋" w:eastAsia="仿宋" w:cs="仿宋"/>
              <w:sz w:val="28"/>
              <w:szCs w:val="28"/>
            </w:rPr>
            <w:t>18</w:t>
          </w:r>
          <w:r>
            <w:rPr>
              <w:rFonts w:hint="eastAsia" w:ascii="仿宋" w:hAnsi="仿宋" w:eastAsia="仿宋" w:cs="仿宋"/>
              <w:sz w:val="28"/>
              <w:szCs w:val="28"/>
            </w:rPr>
            <w:fldChar w:fldCharType="end"/>
          </w:r>
        </w:p>
        <w:p>
          <w:pPr>
            <w:pStyle w:val="17"/>
            <w:tabs>
              <w:tab w:val="right" w:leader="dot" w:pos="8250"/>
            </w:tabs>
            <w:ind w:left="0" w:leftChars="0"/>
            <w:rPr>
              <w:rFonts w:hint="eastAsia" w:ascii="仿宋" w:hAnsi="仿宋" w:eastAsia="仿宋" w:cs="仿宋"/>
              <w:sz w:val="28"/>
              <w:szCs w:val="28"/>
            </w:rPr>
          </w:pPr>
        </w:p>
      </w:sdtContent>
    </w:sdt>
    <w:p>
      <w:pPr>
        <w:spacing w:before="0" w:line="360" w:lineRule="auto"/>
        <w:ind w:left="171" w:right="130" w:firstLine="0"/>
        <w:jc w:val="both"/>
        <w:rPr>
          <w:rFonts w:hint="eastAsia" w:ascii="仿宋" w:hAnsi="仿宋" w:eastAsia="仿宋" w:cs="仿宋"/>
          <w:b/>
          <w:bCs/>
          <w:sz w:val="48"/>
          <w:szCs w:val="48"/>
          <w:lang w:val="en-US" w:eastAsia="en-US" w:bidi="ar-SA"/>
        </w:rPr>
      </w:pPr>
      <w:r>
        <w:rPr>
          <w:rFonts w:hint="eastAsia" w:ascii="仿宋" w:hAnsi="仿宋" w:eastAsia="仿宋" w:cs="仿宋"/>
          <w:b/>
          <w:bCs/>
          <w:sz w:val="48"/>
          <w:szCs w:val="48"/>
          <w:lang w:val="en-US" w:eastAsia="en-US" w:bidi="ar-SA"/>
        </w:rPr>
        <w:br w:type="page"/>
      </w:r>
    </w:p>
    <w:p>
      <w:pPr>
        <w:spacing w:before="0" w:line="360" w:lineRule="auto"/>
        <w:ind w:left="171" w:right="130" w:firstLine="0"/>
        <w:jc w:val="center"/>
        <w:rPr>
          <w:rFonts w:hint="eastAsia" w:ascii="仿宋" w:hAnsi="仿宋" w:eastAsia="仿宋" w:cs="仿宋"/>
          <w:b/>
          <w:bCs/>
          <w:spacing w:val="1"/>
          <w:sz w:val="44"/>
          <w:szCs w:val="44"/>
        </w:rPr>
      </w:pPr>
      <w:bookmarkStart w:id="1" w:name="_Toc25871"/>
      <w:r>
        <w:rPr>
          <w:rFonts w:hint="eastAsia" w:ascii="仿宋" w:hAnsi="仿宋" w:eastAsia="仿宋" w:cs="仿宋"/>
          <w:b/>
          <w:bCs/>
          <w:sz w:val="32"/>
          <w:szCs w:val="32"/>
          <w:lang w:val="en-US" w:eastAsia="en-US" w:bidi="ar-SA"/>
        </w:rPr>
        <w:t>第一章  2023年西藏首届“3•15”晚会项目单一来源邀请书</w:t>
      </w:r>
      <w:bookmarkEnd w:id="0"/>
      <w:bookmarkEnd w:id="1"/>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项目概况</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2023年西藏首届“3•5”晚会项目 招标项目的潜在投标人应在西藏自治区公共资源交易网（http://ggzy.xizang.gov.cn/） 获取采购文件，并于2023年04月07日 16时10分前递交投标文件。</w:t>
      </w:r>
    </w:p>
    <w:p>
      <w:pPr>
        <w:spacing w:beforeLines="0" w:afterLines="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一、项目基本情况</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项目编号: GZFCG2023-13735</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项目名称：2023年西藏首届“3•</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5”晚会项目</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采购方式：单一来源</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预算金额：3060000</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最高限价（如有）：</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采购需求：详见采购文件</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合同履行期限：以合同签订为准</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本项目否接受联合体投标。</w:t>
      </w:r>
    </w:p>
    <w:p>
      <w:pPr>
        <w:spacing w:beforeLines="0" w:afterLines="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二、申请人的资格要求：</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1.满足《中华人民共和国政府采购法》第二十二条规定；</w:t>
      </w:r>
    </w:p>
    <w:p>
      <w:pPr>
        <w:spacing w:beforeLines="0" w:afterLines="0" w:line="360" w:lineRule="auto"/>
        <w:jc w:val="left"/>
        <w:rPr>
          <w:rFonts w:hint="eastAsia" w:ascii="仿宋" w:hAnsi="仿宋" w:eastAsia="仿宋" w:cs="仿宋"/>
          <w:color w:val="333333"/>
          <w:sz w:val="28"/>
          <w:szCs w:val="28"/>
        </w:rPr>
      </w:pPr>
      <w:r>
        <w:rPr>
          <w:rFonts w:hint="eastAsia" w:ascii="仿宋" w:hAnsi="仿宋" w:eastAsia="仿宋" w:cs="仿宋"/>
          <w:color w:val="000000"/>
          <w:sz w:val="28"/>
          <w:szCs w:val="28"/>
        </w:rPr>
        <w:t>2.落实政府采购政策需满足的资格要求：</w:t>
      </w:r>
      <w:r>
        <w:rPr>
          <w:rFonts w:hint="eastAsia" w:ascii="仿宋" w:hAnsi="仿宋" w:eastAsia="仿宋" w:cs="仿宋"/>
          <w:color w:val="333333"/>
          <w:sz w:val="28"/>
          <w:szCs w:val="28"/>
        </w:rPr>
        <w:t>本项目不属于专门面向中小企业采购的项目。</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3.本项目的特定资格要求：无</w:t>
      </w:r>
    </w:p>
    <w:p>
      <w:pPr>
        <w:spacing w:beforeLines="0" w:afterLines="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三、获取采购文件</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时间: 2023年04月0</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日 00时00分 至 2023年04月0</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日 00时00分</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地点: 西藏自治区公共资源交易网（http://ggzy.xizang.gov.cn/）</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方式: 网上下载</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售价: 0</w:t>
      </w:r>
    </w:p>
    <w:p>
      <w:pPr>
        <w:spacing w:beforeLines="0" w:afterLines="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四、响应文件提交</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截止时间: 2023年04月07日 16时10分</w:t>
      </w:r>
    </w:p>
    <w:p>
      <w:pPr>
        <w:pStyle w:val="4"/>
        <w:spacing w:line="360" w:lineRule="auto"/>
        <w:ind w:right="118"/>
        <w:jc w:val="both"/>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地点: 西藏自治区公共资源交易网（http://ggzy.xizang.gov.cn/）</w:t>
      </w:r>
    </w:p>
    <w:p>
      <w:pPr>
        <w:spacing w:beforeLines="0" w:afterLines="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五、开启</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时间: 2023年04月07日 15时00分</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地点: 西藏自治区公共资源交易中心开标室206</w:t>
      </w:r>
    </w:p>
    <w:p>
      <w:pPr>
        <w:spacing w:beforeLines="0" w:afterLines="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六、公告期限</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自本公告发布之日起3个工作日。</w:t>
      </w:r>
    </w:p>
    <w:p>
      <w:pPr>
        <w:spacing w:beforeLines="0" w:afterLines="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七、其他补充事宜</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1.供应商企业在响应时需要上传电子响应文件至西藏自治区公共资源交易平台系统中、并在现场用企业 CA 锁制作电子标书的锁，解密上传的电子响应文件。（备注：请供应商将响应文件中需要签字的页面打印出来签字，并制作成电子文件上传至系统中，否则响应文件无效）。</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2.本项目公告在《西藏自治区公共资源交易网》、《西藏政府采购网》上同时发布，后续澄清、更正、终止、中标（成交）公告请关注上述媒体。供应商应及时关注相关媒体、平台发布的项目相关澄清、更正、终止等公告，如因未及时关注造成的不利后果由供应商自行承担。</w:t>
      </w:r>
    </w:p>
    <w:p>
      <w:pPr>
        <w:spacing w:beforeLines="0" w:afterLines="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八、对本次招标提出询问，请按以下方式联系。</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1.采购人信息</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名 称: 西藏自治区市场监督管理局</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地 址: 西藏自治区拉萨市城关区宇拓路28号</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 0891-6323308</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2.采购代理机构信息</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名 称：西藏通久项目管理有限公司</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地 址: 西藏自治区拉萨市金珠西路日月湖水景花园二区四排3号</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 0891-6314866</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3.项目联系方式</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项目联系人：陈先生</w:t>
      </w:r>
    </w:p>
    <w:p>
      <w:pPr>
        <w:spacing w:beforeLines="0" w:afterLines="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电 话：0891-6314866</w:t>
      </w:r>
    </w:p>
    <w:p>
      <w:pPr>
        <w:spacing w:before="11" w:line="240" w:lineRule="auto"/>
        <w:rPr>
          <w:rFonts w:hint="eastAsia" w:ascii="仿宋" w:hAnsi="仿宋" w:eastAsia="仿宋" w:cs="仿宋"/>
          <w:sz w:val="14"/>
          <w:szCs w:val="14"/>
        </w:rPr>
      </w:pPr>
    </w:p>
    <w:p>
      <w:pPr>
        <w:pStyle w:val="5"/>
        <w:keepNext w:val="0"/>
        <w:keepLines w:val="0"/>
        <w:pageBreakBefore w:val="0"/>
        <w:widowControl w:val="0"/>
        <w:kinsoku/>
        <w:wordWrap/>
        <w:overflowPunct/>
        <w:topLinePunct w:val="0"/>
        <w:autoSpaceDE/>
        <w:autoSpaceDN/>
        <w:bidi w:val="0"/>
        <w:adjustRightInd/>
        <w:snapToGrid/>
        <w:spacing w:after="0" w:line="457" w:lineRule="exact"/>
        <w:ind w:left="0" w:leftChars="0" w:right="0" w:rightChars="0" w:firstLine="0" w:firstLineChars="0"/>
        <w:jc w:val="center"/>
        <w:textAlignment w:val="auto"/>
        <w:outlineLvl w:val="3"/>
        <w:rPr>
          <w:rFonts w:hint="eastAsia" w:ascii="仿宋" w:hAnsi="仿宋" w:eastAsia="仿宋" w:cs="仿宋"/>
          <w:sz w:val="32"/>
          <w:szCs w:val="32"/>
        </w:rPr>
      </w:pPr>
      <w:r>
        <w:rPr>
          <w:rFonts w:hint="eastAsia" w:ascii="仿宋" w:hAnsi="仿宋" w:eastAsia="仿宋" w:cs="仿宋"/>
          <w:sz w:val="32"/>
          <w:szCs w:val="32"/>
        </w:rPr>
        <w:br w:type="page"/>
      </w:r>
    </w:p>
    <w:p>
      <w:pPr>
        <w:pStyle w:val="5"/>
        <w:keepNext w:val="0"/>
        <w:keepLines w:val="0"/>
        <w:pageBreakBefore w:val="0"/>
        <w:widowControl w:val="0"/>
        <w:kinsoku/>
        <w:wordWrap/>
        <w:overflowPunct/>
        <w:topLinePunct w:val="0"/>
        <w:autoSpaceDE/>
        <w:autoSpaceDN/>
        <w:bidi w:val="0"/>
        <w:adjustRightInd/>
        <w:snapToGrid/>
        <w:spacing w:after="0" w:line="457" w:lineRule="exact"/>
        <w:ind w:left="0" w:leftChars="0" w:right="0" w:rightChars="0" w:firstLine="0" w:firstLineChars="0"/>
        <w:jc w:val="center"/>
        <w:textAlignment w:val="auto"/>
        <w:outlineLvl w:val="3"/>
        <w:rPr>
          <w:rFonts w:hint="eastAsia" w:ascii="仿宋" w:hAnsi="仿宋" w:eastAsia="仿宋" w:cs="仿宋"/>
          <w:b w:val="0"/>
          <w:bCs w:val="0"/>
          <w:sz w:val="32"/>
          <w:szCs w:val="32"/>
        </w:rPr>
      </w:pPr>
      <w:bookmarkStart w:id="2" w:name="_Toc26840"/>
      <w:bookmarkStart w:id="3" w:name="_Toc8836"/>
      <w:r>
        <w:rPr>
          <w:rFonts w:hint="eastAsia" w:ascii="仿宋" w:hAnsi="仿宋" w:eastAsia="仿宋" w:cs="仿宋"/>
          <w:sz w:val="32"/>
          <w:szCs w:val="32"/>
        </w:rPr>
        <w:t xml:space="preserve">第二章 </w:t>
      </w:r>
      <w:r>
        <w:rPr>
          <w:rFonts w:hint="eastAsia" w:ascii="仿宋" w:hAnsi="仿宋" w:eastAsia="仿宋" w:cs="仿宋"/>
          <w:spacing w:val="1"/>
          <w:sz w:val="32"/>
          <w:szCs w:val="32"/>
        </w:rPr>
        <w:t xml:space="preserve"> </w:t>
      </w:r>
      <w:r>
        <w:rPr>
          <w:rFonts w:hint="eastAsia" w:ascii="仿宋" w:hAnsi="仿宋" w:eastAsia="仿宋" w:cs="仿宋"/>
          <w:sz w:val="32"/>
          <w:szCs w:val="32"/>
        </w:rPr>
        <w:t>协商须知</w:t>
      </w:r>
      <w:bookmarkEnd w:id="2"/>
      <w:bookmarkEnd w:id="3"/>
    </w:p>
    <w:p>
      <w:pPr>
        <w:jc w:val="center"/>
        <w:outlineLvl w:val="9"/>
        <w:rPr>
          <w:rFonts w:hint="eastAsia" w:ascii="仿宋" w:hAnsi="仿宋" w:eastAsia="仿宋" w:cs="仿宋"/>
          <w:b/>
          <w:bCs/>
          <w:sz w:val="28"/>
          <w:szCs w:val="28"/>
        </w:rPr>
      </w:pPr>
      <w:bookmarkStart w:id="4" w:name="_Toc10179"/>
      <w:bookmarkStart w:id="5" w:name="_Toc26512"/>
      <w:r>
        <w:rPr>
          <w:rFonts w:hint="eastAsia" w:ascii="仿宋" w:hAnsi="仿宋" w:eastAsia="仿宋" w:cs="仿宋"/>
          <w:b/>
          <w:bCs/>
          <w:sz w:val="28"/>
          <w:szCs w:val="28"/>
        </w:rPr>
        <w:t>协商须知前附表</w:t>
      </w:r>
      <w:bookmarkEnd w:id="4"/>
      <w:bookmarkEnd w:id="5"/>
    </w:p>
    <w:tbl>
      <w:tblPr>
        <w:tblStyle w:val="11"/>
        <w:tblW w:w="8260" w:type="dxa"/>
        <w:tblInd w:w="-5" w:type="dxa"/>
        <w:tblLayout w:type="fixed"/>
        <w:tblCellMar>
          <w:top w:w="0" w:type="dxa"/>
          <w:left w:w="0" w:type="dxa"/>
          <w:bottom w:w="0" w:type="dxa"/>
          <w:right w:w="0" w:type="dxa"/>
        </w:tblCellMar>
      </w:tblPr>
      <w:tblGrid>
        <w:gridCol w:w="5"/>
        <w:gridCol w:w="758"/>
        <w:gridCol w:w="4"/>
        <w:gridCol w:w="1329"/>
        <w:gridCol w:w="17"/>
        <w:gridCol w:w="6147"/>
      </w:tblGrid>
      <w:tr>
        <w:tblPrEx>
          <w:tblLayout w:type="fixed"/>
          <w:tblCellMar>
            <w:top w:w="0" w:type="dxa"/>
            <w:left w:w="0" w:type="dxa"/>
            <w:bottom w:w="0" w:type="dxa"/>
            <w:right w:w="0" w:type="dxa"/>
          </w:tblCellMar>
        </w:tblPrEx>
        <w:trPr>
          <w:gridBefore w:val="1"/>
          <w:wBefore w:w="5" w:type="dxa"/>
          <w:trHeight w:val="567" w:hRule="atLeast"/>
        </w:trPr>
        <w:tc>
          <w:tcPr>
            <w:tcW w:w="762"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rPr>
            </w:pPr>
            <w:r>
              <w:rPr>
                <w:rFonts w:hint="eastAsia" w:ascii="仿宋" w:hAnsi="仿宋" w:eastAsia="仿宋" w:cs="仿宋"/>
                <w:b/>
                <w:bCs/>
                <w:spacing w:val="1"/>
                <w:sz w:val="24"/>
                <w:szCs w:val="24"/>
              </w:rPr>
              <w:t>条款号</w:t>
            </w:r>
          </w:p>
        </w:tc>
        <w:tc>
          <w:tcPr>
            <w:tcW w:w="1329" w:type="dxa"/>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rPr>
            </w:pPr>
            <w:r>
              <w:rPr>
                <w:rFonts w:hint="eastAsia" w:ascii="仿宋" w:hAnsi="仿宋" w:eastAsia="仿宋" w:cs="仿宋"/>
                <w:b/>
                <w:bCs/>
                <w:spacing w:val="1"/>
                <w:sz w:val="24"/>
                <w:szCs w:val="24"/>
              </w:rPr>
              <w:t>条款名称</w:t>
            </w:r>
          </w:p>
        </w:tc>
        <w:tc>
          <w:tcPr>
            <w:tcW w:w="6164"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rPr>
            </w:pPr>
            <w:r>
              <w:rPr>
                <w:rFonts w:hint="eastAsia" w:ascii="仿宋" w:hAnsi="仿宋" w:eastAsia="仿宋" w:cs="仿宋"/>
                <w:b/>
                <w:bCs/>
                <w:sz w:val="24"/>
                <w:szCs w:val="24"/>
              </w:rPr>
              <w:t>编列内容规定</w:t>
            </w:r>
          </w:p>
        </w:tc>
      </w:tr>
      <w:tr>
        <w:tblPrEx>
          <w:tblLayout w:type="fixed"/>
          <w:tblCellMar>
            <w:top w:w="0" w:type="dxa"/>
            <w:left w:w="0" w:type="dxa"/>
            <w:bottom w:w="0" w:type="dxa"/>
            <w:right w:w="0" w:type="dxa"/>
          </w:tblCellMar>
        </w:tblPrEx>
        <w:trPr>
          <w:gridBefore w:val="1"/>
          <w:wBefore w:w="5" w:type="dxa"/>
          <w:trHeight w:val="567" w:hRule="atLeast"/>
        </w:trPr>
        <w:tc>
          <w:tcPr>
            <w:tcW w:w="762"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204" w:line="240" w:lineRule="auto"/>
              <w:ind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329" w:type="dxa"/>
            <w:tcBorders>
              <w:top w:val="single" w:color="000000" w:sz="4" w:space="0"/>
              <w:left w:val="single" w:color="000000" w:sz="4" w:space="0"/>
              <w:bottom w:val="single" w:color="000000" w:sz="4" w:space="0"/>
              <w:right w:val="single" w:color="000000" w:sz="4" w:space="0"/>
            </w:tcBorders>
            <w:vAlign w:val="center"/>
          </w:tcPr>
          <w:p>
            <w:pPr>
              <w:pStyle w:val="15"/>
              <w:spacing w:before="204" w:line="240" w:lineRule="auto"/>
              <w:ind w:right="0"/>
              <w:jc w:val="center"/>
              <w:rPr>
                <w:rFonts w:hint="eastAsia" w:ascii="仿宋" w:hAnsi="仿宋" w:eastAsia="仿宋" w:cs="仿宋"/>
                <w:sz w:val="24"/>
                <w:szCs w:val="24"/>
              </w:rPr>
            </w:pPr>
            <w:r>
              <w:rPr>
                <w:rFonts w:hint="eastAsia" w:ascii="仿宋" w:hAnsi="仿宋" w:eastAsia="仿宋" w:cs="仿宋"/>
                <w:sz w:val="24"/>
                <w:szCs w:val="24"/>
              </w:rPr>
              <w:t>采购项目</w:t>
            </w:r>
          </w:p>
        </w:tc>
        <w:tc>
          <w:tcPr>
            <w:tcW w:w="6164"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79" w:line="240" w:lineRule="auto"/>
              <w:ind w:left="102" w:right="101"/>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2023年西藏首届“3•15”晚会项目</w:t>
            </w:r>
          </w:p>
        </w:tc>
      </w:tr>
      <w:tr>
        <w:tblPrEx>
          <w:tblLayout w:type="fixed"/>
          <w:tblCellMar>
            <w:top w:w="0" w:type="dxa"/>
            <w:left w:w="0" w:type="dxa"/>
            <w:bottom w:w="0" w:type="dxa"/>
            <w:right w:w="0" w:type="dxa"/>
          </w:tblCellMar>
        </w:tblPrEx>
        <w:trPr>
          <w:gridBefore w:val="1"/>
          <w:wBefore w:w="5" w:type="dxa"/>
          <w:trHeight w:val="567" w:hRule="atLeast"/>
        </w:trPr>
        <w:tc>
          <w:tcPr>
            <w:tcW w:w="762"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12" w:line="240" w:lineRule="auto"/>
              <w:ind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329" w:type="dxa"/>
            <w:tcBorders>
              <w:top w:val="single" w:color="000000" w:sz="4" w:space="0"/>
              <w:left w:val="single" w:color="000000" w:sz="4" w:space="0"/>
              <w:bottom w:val="single" w:color="000000" w:sz="4" w:space="0"/>
              <w:right w:val="single" w:color="000000" w:sz="4" w:space="0"/>
            </w:tcBorders>
            <w:vAlign w:val="center"/>
          </w:tcPr>
          <w:p>
            <w:pPr>
              <w:pStyle w:val="15"/>
              <w:spacing w:before="12" w:line="240" w:lineRule="auto"/>
              <w:ind w:right="0"/>
              <w:jc w:val="center"/>
              <w:rPr>
                <w:rFonts w:hint="eastAsia" w:ascii="仿宋" w:hAnsi="仿宋" w:eastAsia="仿宋" w:cs="仿宋"/>
                <w:sz w:val="24"/>
                <w:szCs w:val="24"/>
              </w:rPr>
            </w:pPr>
            <w:r>
              <w:rPr>
                <w:rFonts w:hint="eastAsia" w:ascii="仿宋" w:hAnsi="仿宋" w:eastAsia="仿宋" w:cs="仿宋"/>
                <w:sz w:val="24"/>
                <w:szCs w:val="24"/>
              </w:rPr>
              <w:t>采购人</w:t>
            </w:r>
          </w:p>
        </w:tc>
        <w:tc>
          <w:tcPr>
            <w:tcW w:w="6164"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12" w:line="240" w:lineRule="auto"/>
              <w:ind w:left="102"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名 称:西藏自治区市场监督管理局</w:t>
            </w:r>
          </w:p>
          <w:p>
            <w:pPr>
              <w:pStyle w:val="15"/>
              <w:spacing w:before="12" w:line="240" w:lineRule="auto"/>
              <w:ind w:left="102"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地 址: 西藏自治区拉萨市城关区宇拓路28号</w:t>
            </w:r>
          </w:p>
          <w:p>
            <w:pPr>
              <w:pStyle w:val="15"/>
              <w:spacing w:before="12" w:line="240" w:lineRule="auto"/>
              <w:ind w:left="102"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联系方式: 0891-6323308</w:t>
            </w:r>
          </w:p>
        </w:tc>
      </w:tr>
      <w:tr>
        <w:tblPrEx>
          <w:tblLayout w:type="fixed"/>
          <w:tblCellMar>
            <w:top w:w="0" w:type="dxa"/>
            <w:left w:w="0" w:type="dxa"/>
            <w:bottom w:w="0" w:type="dxa"/>
            <w:right w:w="0" w:type="dxa"/>
          </w:tblCellMar>
        </w:tblPrEx>
        <w:trPr>
          <w:gridBefore w:val="1"/>
          <w:wBefore w:w="5" w:type="dxa"/>
          <w:trHeight w:val="567" w:hRule="atLeast"/>
        </w:trPr>
        <w:tc>
          <w:tcPr>
            <w:tcW w:w="762"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329" w:type="dxa"/>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rPr>
            </w:pPr>
            <w:r>
              <w:rPr>
                <w:rFonts w:hint="eastAsia" w:ascii="仿宋" w:hAnsi="仿宋" w:eastAsia="仿宋" w:cs="仿宋"/>
                <w:sz w:val="24"/>
                <w:szCs w:val="24"/>
              </w:rPr>
              <w:t>采购代理机构</w:t>
            </w:r>
          </w:p>
        </w:tc>
        <w:tc>
          <w:tcPr>
            <w:tcW w:w="6164"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left="102"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名 称：西藏通久项目管理有限公司</w:t>
            </w:r>
          </w:p>
          <w:p>
            <w:pPr>
              <w:pStyle w:val="15"/>
              <w:spacing w:line="240" w:lineRule="auto"/>
              <w:ind w:left="102"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地 址: 西藏自治区拉萨市金珠西路日月湖水景花园二区四排3号</w:t>
            </w:r>
          </w:p>
          <w:p>
            <w:pPr>
              <w:pStyle w:val="15"/>
              <w:spacing w:line="240" w:lineRule="auto"/>
              <w:ind w:left="102"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联系方式: 0891-6314866</w:t>
            </w:r>
          </w:p>
        </w:tc>
      </w:tr>
      <w:tr>
        <w:tblPrEx>
          <w:tblLayout w:type="fixed"/>
          <w:tblCellMar>
            <w:top w:w="0" w:type="dxa"/>
            <w:left w:w="0" w:type="dxa"/>
            <w:bottom w:w="0" w:type="dxa"/>
            <w:right w:w="0" w:type="dxa"/>
          </w:tblCellMar>
        </w:tblPrEx>
        <w:trPr>
          <w:gridBefore w:val="1"/>
          <w:wBefore w:w="5" w:type="dxa"/>
          <w:trHeight w:val="567" w:hRule="atLeast"/>
        </w:trPr>
        <w:tc>
          <w:tcPr>
            <w:tcW w:w="762"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329" w:type="dxa"/>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资金来源</w:t>
            </w:r>
          </w:p>
        </w:tc>
        <w:tc>
          <w:tcPr>
            <w:tcW w:w="6164"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left="102"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财政资金</w:t>
            </w:r>
          </w:p>
        </w:tc>
      </w:tr>
      <w:tr>
        <w:tblPrEx>
          <w:tblLayout w:type="fixed"/>
          <w:tblCellMar>
            <w:top w:w="0" w:type="dxa"/>
            <w:left w:w="0" w:type="dxa"/>
            <w:bottom w:w="0" w:type="dxa"/>
            <w:right w:w="0" w:type="dxa"/>
          </w:tblCellMar>
        </w:tblPrEx>
        <w:trPr>
          <w:gridBefore w:val="1"/>
          <w:wBefore w:w="5" w:type="dxa"/>
          <w:trHeight w:val="567" w:hRule="atLeast"/>
        </w:trPr>
        <w:tc>
          <w:tcPr>
            <w:tcW w:w="762"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329" w:type="dxa"/>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rPr>
            </w:pPr>
            <w:r>
              <w:rPr>
                <w:rFonts w:hint="eastAsia" w:ascii="仿宋" w:hAnsi="仿宋" w:eastAsia="仿宋" w:cs="仿宋"/>
                <w:sz w:val="24"/>
                <w:szCs w:val="24"/>
              </w:rPr>
              <w:t>供应商资格条件</w:t>
            </w:r>
          </w:p>
        </w:tc>
        <w:tc>
          <w:tcPr>
            <w:tcW w:w="6164"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27" w:line="240" w:lineRule="auto"/>
              <w:ind w:left="603" w:right="101" w:hanging="360"/>
              <w:jc w:val="left"/>
              <w:rPr>
                <w:rFonts w:hint="eastAsia" w:ascii="仿宋" w:hAnsi="仿宋" w:eastAsia="仿宋" w:cs="仿宋"/>
                <w:sz w:val="24"/>
                <w:szCs w:val="24"/>
                <w:lang w:val="en-US" w:eastAsia="zh-CN"/>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）供应商必须满足《中华人民共和国政府采购法》二十</w:t>
            </w:r>
            <w:r>
              <w:rPr>
                <w:rFonts w:hint="eastAsia" w:ascii="仿宋" w:hAnsi="仿宋" w:eastAsia="仿宋" w:cs="仿宋"/>
                <w:sz w:val="24"/>
                <w:szCs w:val="24"/>
              </w:rPr>
              <w:t>二条之规定；</w:t>
            </w:r>
          </w:p>
          <w:p>
            <w:pPr>
              <w:pStyle w:val="15"/>
              <w:spacing w:line="240" w:lineRule="auto"/>
              <w:ind w:left="243" w:right="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）本项目不接受联合体投标。</w:t>
            </w:r>
          </w:p>
        </w:tc>
      </w:tr>
      <w:tr>
        <w:tblPrEx>
          <w:tblLayout w:type="fixed"/>
          <w:tblCellMar>
            <w:top w:w="0" w:type="dxa"/>
            <w:left w:w="0" w:type="dxa"/>
            <w:bottom w:w="0" w:type="dxa"/>
            <w:right w:w="0" w:type="dxa"/>
          </w:tblCellMar>
        </w:tblPrEx>
        <w:trPr>
          <w:gridBefore w:val="1"/>
          <w:wBefore w:w="5" w:type="dxa"/>
          <w:trHeight w:val="1791" w:hRule="atLeast"/>
        </w:trPr>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15"/>
              <w:spacing w:line="240" w:lineRule="auto"/>
              <w:ind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329" w:type="dxa"/>
            <w:tcBorders>
              <w:top w:val="single" w:color="auto" w:sz="4" w:space="0"/>
              <w:left w:val="single" w:color="auto" w:sz="4" w:space="0"/>
              <w:bottom w:val="single" w:color="auto" w:sz="4" w:space="0"/>
              <w:right w:val="single" w:color="auto" w:sz="4" w:space="0"/>
            </w:tcBorders>
            <w:vAlign w:val="center"/>
          </w:tcPr>
          <w:p>
            <w:pPr>
              <w:pStyle w:val="15"/>
              <w:spacing w:before="10" w:line="240" w:lineRule="auto"/>
              <w:ind w:right="0"/>
              <w:jc w:val="center"/>
              <w:rPr>
                <w:rFonts w:hint="eastAsia" w:ascii="仿宋" w:hAnsi="仿宋" w:eastAsia="仿宋" w:cs="仿宋"/>
                <w:b/>
                <w:bCs/>
                <w:sz w:val="15"/>
                <w:szCs w:val="15"/>
              </w:rPr>
            </w:pPr>
          </w:p>
          <w:p>
            <w:pPr>
              <w:pStyle w:val="15"/>
              <w:spacing w:line="240" w:lineRule="auto"/>
              <w:ind w:right="0"/>
              <w:jc w:val="center"/>
              <w:rPr>
                <w:rFonts w:hint="eastAsia" w:ascii="仿宋" w:hAnsi="仿宋" w:eastAsia="仿宋" w:cs="仿宋"/>
                <w:sz w:val="24"/>
                <w:szCs w:val="24"/>
              </w:rPr>
            </w:pPr>
            <w:r>
              <w:rPr>
                <w:rFonts w:hint="eastAsia" w:ascii="仿宋" w:hAnsi="仿宋" w:eastAsia="仿宋" w:cs="仿宋"/>
                <w:sz w:val="24"/>
                <w:szCs w:val="24"/>
              </w:rPr>
              <w:t>保证金</w:t>
            </w:r>
          </w:p>
        </w:tc>
        <w:tc>
          <w:tcPr>
            <w:tcW w:w="6164" w:type="dxa"/>
            <w:gridSpan w:val="2"/>
            <w:tcBorders>
              <w:top w:val="single" w:color="000000" w:sz="4" w:space="0"/>
              <w:left w:val="single" w:color="auto" w:sz="4" w:space="0"/>
              <w:bottom w:val="single" w:color="000000" w:sz="4" w:space="0"/>
              <w:right w:val="single" w:color="000000" w:sz="4" w:space="0"/>
            </w:tcBorders>
            <w:vAlign w:val="center"/>
          </w:tcPr>
          <w:p>
            <w:pPr>
              <w:pStyle w:val="15"/>
              <w:spacing w:line="240" w:lineRule="auto"/>
              <w:ind w:left="67"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保证金金额：</w:t>
            </w:r>
            <w:r>
              <w:rPr>
                <w:rFonts w:hint="eastAsia" w:ascii="仿宋" w:hAnsi="仿宋" w:eastAsia="仿宋" w:cs="仿宋"/>
                <w:sz w:val="24"/>
                <w:szCs w:val="24"/>
                <w:lang w:val="en-US" w:eastAsia="zh-CN"/>
              </w:rPr>
              <w:t>60000元（大写：陆万元整）</w:t>
            </w:r>
          </w:p>
          <w:p>
            <w:pPr>
              <w:pStyle w:val="15"/>
              <w:spacing w:line="240" w:lineRule="auto"/>
              <w:ind w:left="67" w:right="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保证金的形式：银行保函或保单保函方式提交。（平台认可的银行或担保机构以系统显示为准）；</w:t>
            </w:r>
          </w:p>
          <w:p>
            <w:pPr>
              <w:pStyle w:val="15"/>
              <w:spacing w:line="240" w:lineRule="auto"/>
              <w:ind w:left="67" w:right="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保证金递交截止时间：同</w:t>
            </w:r>
            <w:r>
              <w:rPr>
                <w:rFonts w:hint="eastAsia" w:ascii="仿宋" w:hAnsi="仿宋" w:eastAsia="仿宋" w:cs="仿宋"/>
                <w:sz w:val="24"/>
                <w:szCs w:val="24"/>
                <w:lang w:eastAsia="zh-CN"/>
              </w:rPr>
              <w:t>响应</w:t>
            </w:r>
            <w:r>
              <w:rPr>
                <w:rFonts w:hint="eastAsia" w:ascii="仿宋" w:hAnsi="仿宋" w:eastAsia="仿宋" w:cs="仿宋"/>
                <w:sz w:val="24"/>
                <w:szCs w:val="24"/>
              </w:rPr>
              <w:t>截止时间</w:t>
            </w:r>
          </w:p>
          <w:p>
            <w:pPr>
              <w:pStyle w:val="15"/>
              <w:spacing w:line="240" w:lineRule="auto"/>
              <w:ind w:left="67" w:right="0"/>
              <w:jc w:val="left"/>
              <w:rPr>
                <w:rFonts w:hint="eastAsia" w:ascii="仿宋" w:hAnsi="仿宋" w:eastAsia="仿宋" w:cs="仿宋"/>
                <w:sz w:val="24"/>
                <w:szCs w:val="24"/>
              </w:rPr>
            </w:pPr>
            <w:r>
              <w:rPr>
                <w:rFonts w:hint="eastAsia" w:ascii="仿宋" w:hAnsi="仿宋" w:eastAsia="仿宋" w:cs="仿宋"/>
                <w:sz w:val="24"/>
                <w:szCs w:val="24"/>
              </w:rPr>
              <w:t>4.供应商应将保函复印件等证明材料放入响应文件相应</w:t>
            </w:r>
          </w:p>
          <w:p>
            <w:pPr>
              <w:pStyle w:val="15"/>
              <w:spacing w:line="240" w:lineRule="auto"/>
              <w:ind w:left="67" w:right="0"/>
              <w:jc w:val="left"/>
              <w:rPr>
                <w:rFonts w:hint="eastAsia" w:ascii="仿宋" w:hAnsi="仿宋" w:eastAsia="仿宋" w:cs="仿宋"/>
                <w:sz w:val="24"/>
                <w:szCs w:val="24"/>
              </w:rPr>
            </w:pPr>
            <w:r>
              <w:rPr>
                <w:rFonts w:hint="eastAsia" w:ascii="仿宋" w:hAnsi="仿宋" w:eastAsia="仿宋" w:cs="仿宋"/>
                <w:sz w:val="24"/>
                <w:szCs w:val="24"/>
              </w:rPr>
              <w:t>位置中</w:t>
            </w:r>
          </w:p>
        </w:tc>
      </w:tr>
      <w:tr>
        <w:tblPrEx>
          <w:tblLayout w:type="fixed"/>
          <w:tblCellMar>
            <w:top w:w="0" w:type="dxa"/>
            <w:left w:w="0" w:type="dxa"/>
            <w:bottom w:w="0" w:type="dxa"/>
            <w:right w:w="0" w:type="dxa"/>
          </w:tblCellMar>
        </w:tblPrEx>
        <w:trPr>
          <w:gridBefore w:val="1"/>
          <w:wBefore w:w="5" w:type="dxa"/>
          <w:trHeight w:val="567" w:hRule="atLeast"/>
        </w:trPr>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1329" w:type="dxa"/>
            <w:tcBorders>
              <w:top w:val="single" w:color="auto" w:sz="4" w:space="0"/>
              <w:left w:val="single" w:color="auto" w:sz="4" w:space="0"/>
              <w:bottom w:val="single" w:color="auto" w:sz="4" w:space="0"/>
              <w:right w:val="single" w:color="auto" w:sz="4" w:space="0"/>
            </w:tcBorders>
            <w:vAlign w:val="center"/>
          </w:tcPr>
          <w:p>
            <w:pPr>
              <w:pStyle w:val="15"/>
              <w:spacing w:before="47" w:line="240" w:lineRule="auto"/>
              <w:ind w:right="0" w:rightChars="0"/>
              <w:jc w:val="center"/>
              <w:rPr>
                <w:rFonts w:hint="eastAsia" w:ascii="仿宋" w:hAnsi="仿宋" w:eastAsia="仿宋" w:cs="仿宋"/>
              </w:rPr>
            </w:pPr>
            <w:r>
              <w:rPr>
                <w:rFonts w:hint="eastAsia" w:ascii="仿宋" w:hAnsi="仿宋" w:eastAsia="仿宋" w:cs="仿宋"/>
                <w:sz w:val="24"/>
                <w:szCs w:val="24"/>
              </w:rPr>
              <w:t>响应文件有效期</w:t>
            </w:r>
          </w:p>
        </w:tc>
        <w:tc>
          <w:tcPr>
            <w:tcW w:w="6164" w:type="dxa"/>
            <w:gridSpan w:val="2"/>
            <w:tcBorders>
              <w:top w:val="nil"/>
              <w:left w:val="single" w:color="auto" w:sz="4" w:space="0"/>
              <w:bottom w:val="single" w:color="000000" w:sz="4" w:space="0"/>
              <w:right w:val="single" w:color="auto" w:sz="4" w:space="0"/>
            </w:tcBorders>
            <w:vAlign w:val="top"/>
          </w:tcPr>
          <w:p>
            <w:pPr>
              <w:pStyle w:val="15"/>
              <w:spacing w:before="47" w:line="240" w:lineRule="auto"/>
              <w:ind w:left="102" w:leftChars="0" w:right="0" w:rightChars="0"/>
              <w:jc w:val="left"/>
              <w:rPr>
                <w:rFonts w:hint="eastAsia" w:ascii="仿宋" w:hAnsi="仿宋" w:eastAsia="仿宋" w:cs="仿宋"/>
                <w:b/>
                <w:bCs/>
                <w:sz w:val="24"/>
                <w:szCs w:val="24"/>
              </w:rPr>
            </w:pPr>
            <w:r>
              <w:rPr>
                <w:rFonts w:hint="eastAsia" w:ascii="仿宋" w:hAnsi="仿宋" w:eastAsia="仿宋" w:cs="仿宋"/>
                <w:sz w:val="24"/>
                <w:szCs w:val="24"/>
                <w:lang w:eastAsia="zh-CN"/>
              </w:rPr>
              <w:t>响应</w:t>
            </w:r>
            <w:r>
              <w:rPr>
                <w:rFonts w:hint="eastAsia" w:ascii="仿宋" w:hAnsi="仿宋" w:eastAsia="仿宋" w:cs="仿宋"/>
                <w:sz w:val="24"/>
                <w:szCs w:val="24"/>
              </w:rPr>
              <w:t>有效期:90</w:t>
            </w:r>
            <w:r>
              <w:rPr>
                <w:rFonts w:hint="eastAsia" w:ascii="仿宋" w:hAnsi="仿宋" w:eastAsia="仿宋" w:cs="仿宋"/>
                <w:spacing w:val="-60"/>
                <w:sz w:val="24"/>
                <w:szCs w:val="24"/>
              </w:rPr>
              <w:t xml:space="preserve"> </w:t>
            </w:r>
            <w:r>
              <w:rPr>
                <w:rFonts w:hint="eastAsia" w:ascii="仿宋" w:hAnsi="仿宋" w:eastAsia="仿宋" w:cs="仿宋"/>
                <w:sz w:val="24"/>
                <w:szCs w:val="24"/>
              </w:rPr>
              <w:t>天</w:t>
            </w:r>
          </w:p>
        </w:tc>
      </w:tr>
      <w:tr>
        <w:tblPrEx>
          <w:tblLayout w:type="fixed"/>
          <w:tblCellMar>
            <w:top w:w="0" w:type="dxa"/>
            <w:left w:w="0" w:type="dxa"/>
            <w:bottom w:w="0" w:type="dxa"/>
            <w:right w:w="0" w:type="dxa"/>
          </w:tblCellMar>
        </w:tblPrEx>
        <w:trPr>
          <w:trHeight w:val="567" w:hRule="atLeast"/>
          <w:jc w:val="center"/>
        </w:trPr>
        <w:tc>
          <w:tcPr>
            <w:tcW w:w="767" w:type="dxa"/>
            <w:gridSpan w:val="3"/>
            <w:tcBorders>
              <w:top w:val="single" w:color="000000" w:sz="4" w:space="0"/>
              <w:left w:val="single" w:color="000000" w:sz="4" w:space="0"/>
              <w:bottom w:val="single" w:color="000000" w:sz="4" w:space="0"/>
              <w:right w:val="single" w:color="000000" w:sz="4" w:space="0"/>
            </w:tcBorders>
            <w:vAlign w:val="center"/>
          </w:tcPr>
          <w:p>
            <w:pPr>
              <w:pStyle w:val="15"/>
              <w:spacing w:before="116" w:line="240" w:lineRule="auto"/>
              <w:ind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329" w:type="dxa"/>
            <w:tcBorders>
              <w:top w:val="single" w:color="000000" w:sz="4" w:space="0"/>
              <w:left w:val="single" w:color="000000" w:sz="4" w:space="0"/>
              <w:bottom w:val="single" w:color="000000" w:sz="4" w:space="0"/>
              <w:right w:val="single" w:color="000000" w:sz="4" w:space="0"/>
            </w:tcBorders>
            <w:vAlign w:val="top"/>
          </w:tcPr>
          <w:p>
            <w:pPr>
              <w:pStyle w:val="15"/>
              <w:spacing w:line="273" w:lineRule="exact"/>
              <w:ind w:right="1"/>
              <w:jc w:val="center"/>
              <w:rPr>
                <w:rFonts w:hint="eastAsia" w:ascii="仿宋" w:hAnsi="仿宋" w:eastAsia="仿宋" w:cs="仿宋"/>
                <w:sz w:val="24"/>
                <w:szCs w:val="24"/>
              </w:rPr>
            </w:pPr>
            <w:r>
              <w:rPr>
                <w:rFonts w:hint="eastAsia" w:ascii="仿宋" w:hAnsi="仿宋" w:eastAsia="仿宋" w:cs="仿宋"/>
                <w:sz w:val="24"/>
                <w:szCs w:val="24"/>
              </w:rPr>
              <w:t>响应文件的递交</w:t>
            </w:r>
          </w:p>
        </w:tc>
        <w:tc>
          <w:tcPr>
            <w:tcW w:w="6164" w:type="dxa"/>
            <w:gridSpan w:val="2"/>
            <w:tcBorders>
              <w:top w:val="single" w:color="000000" w:sz="4" w:space="0"/>
              <w:left w:val="single" w:color="000000" w:sz="4" w:space="0"/>
              <w:bottom w:val="single" w:color="000000" w:sz="4" w:space="0"/>
              <w:right w:val="single" w:color="000000" w:sz="4" w:space="0"/>
            </w:tcBorders>
            <w:vAlign w:val="top"/>
          </w:tcPr>
          <w:p>
            <w:pPr>
              <w:pStyle w:val="15"/>
              <w:keepNext w:val="0"/>
              <w:keepLines w:val="0"/>
              <w:pageBreakBefore w:val="0"/>
              <w:widowControl w:val="0"/>
              <w:kinsoku/>
              <w:wordWrap w:val="0"/>
              <w:overflowPunct/>
              <w:topLinePunct w:val="0"/>
              <w:autoSpaceDE/>
              <w:autoSpaceDN/>
              <w:bidi w:val="0"/>
              <w:adjustRightInd/>
              <w:snapToGrid/>
              <w:spacing w:before="39" w:after="0" w:line="240" w:lineRule="auto"/>
              <w:ind w:left="102"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西藏自治区公共资源交易</w:t>
            </w:r>
            <w:r>
              <w:rPr>
                <w:rFonts w:hint="eastAsia" w:ascii="仿宋" w:hAnsi="仿宋" w:eastAsia="仿宋" w:cs="仿宋"/>
                <w:sz w:val="24"/>
                <w:szCs w:val="24"/>
                <w:lang w:eastAsia="zh-CN"/>
              </w:rPr>
              <w:t>平台</w:t>
            </w:r>
            <w:r>
              <w:rPr>
                <w:rFonts w:hint="eastAsia" w:ascii="仿宋" w:hAnsi="仿宋" w:eastAsia="仿宋" w:cs="仿宋"/>
                <w:sz w:val="24"/>
                <w:szCs w:val="24"/>
              </w:rPr>
              <w:t>（http://ggzy.xizang.gov.cn/）</w:t>
            </w:r>
          </w:p>
        </w:tc>
      </w:tr>
      <w:tr>
        <w:tblPrEx>
          <w:tblLayout w:type="fixed"/>
          <w:tblCellMar>
            <w:top w:w="0" w:type="dxa"/>
            <w:left w:w="0" w:type="dxa"/>
            <w:bottom w:w="0" w:type="dxa"/>
            <w:right w:w="0" w:type="dxa"/>
          </w:tblCellMar>
        </w:tblPrEx>
        <w:trPr>
          <w:trHeight w:val="567" w:hRule="atLeast"/>
          <w:jc w:val="center"/>
        </w:trPr>
        <w:tc>
          <w:tcPr>
            <w:tcW w:w="767" w:type="dxa"/>
            <w:gridSpan w:val="3"/>
            <w:tcBorders>
              <w:top w:val="single" w:color="000000" w:sz="4" w:space="0"/>
              <w:left w:val="single" w:color="000000" w:sz="4" w:space="0"/>
              <w:bottom w:val="single" w:color="000000" w:sz="4" w:space="0"/>
              <w:right w:val="single" w:color="000000" w:sz="4" w:space="0"/>
            </w:tcBorders>
            <w:vAlign w:val="center"/>
          </w:tcPr>
          <w:p>
            <w:pPr>
              <w:pStyle w:val="15"/>
              <w:spacing w:before="116" w:line="240" w:lineRule="auto"/>
              <w:ind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329" w:type="dxa"/>
            <w:tcBorders>
              <w:top w:val="single" w:color="000000" w:sz="4" w:space="0"/>
              <w:left w:val="single" w:color="000000" w:sz="4" w:space="0"/>
              <w:bottom w:val="single" w:color="000000" w:sz="4" w:space="0"/>
              <w:right w:val="single" w:color="000000" w:sz="4" w:space="0"/>
            </w:tcBorders>
            <w:vAlign w:val="center"/>
          </w:tcPr>
          <w:p>
            <w:pPr>
              <w:pStyle w:val="15"/>
              <w:spacing w:line="312" w:lineRule="exact"/>
              <w:ind w:right="1" w:rightChars="0"/>
              <w:jc w:val="center"/>
              <w:rPr>
                <w:rFonts w:hint="eastAsia" w:ascii="仿宋" w:hAnsi="仿宋" w:eastAsia="仿宋" w:cs="仿宋"/>
                <w:sz w:val="24"/>
                <w:szCs w:val="24"/>
              </w:rPr>
            </w:pPr>
            <w:r>
              <w:rPr>
                <w:rFonts w:hint="eastAsia" w:ascii="仿宋" w:hAnsi="仿宋" w:eastAsia="仿宋" w:cs="仿宋"/>
                <w:sz w:val="24"/>
                <w:szCs w:val="24"/>
                <w:lang w:eastAsia="zh-CN"/>
              </w:rPr>
              <w:t>响应文件</w:t>
            </w:r>
          </w:p>
        </w:tc>
        <w:tc>
          <w:tcPr>
            <w:tcW w:w="6164" w:type="dxa"/>
            <w:gridSpan w:val="2"/>
            <w:tcBorders>
              <w:top w:val="single" w:color="000000" w:sz="4" w:space="0"/>
              <w:left w:val="single" w:color="000000" w:sz="4" w:space="0"/>
              <w:bottom w:val="single" w:color="000000" w:sz="4" w:space="0"/>
              <w:right w:val="single" w:color="000000" w:sz="4" w:space="0"/>
            </w:tcBorders>
            <w:vAlign w:val="top"/>
          </w:tcPr>
          <w:p>
            <w:pPr>
              <w:pStyle w:val="15"/>
              <w:spacing w:before="39" w:line="240" w:lineRule="auto"/>
              <w:ind w:left="102" w:leftChars="0" w:right="0" w:rightChars="0"/>
              <w:jc w:val="left"/>
              <w:rPr>
                <w:rFonts w:hint="eastAsia" w:ascii="仿宋" w:hAnsi="仿宋" w:eastAsia="仿宋" w:cs="仿宋"/>
                <w:sz w:val="24"/>
                <w:szCs w:val="24"/>
              </w:rPr>
            </w:pPr>
            <w:r>
              <w:rPr>
                <w:rFonts w:hint="eastAsia" w:ascii="仿宋" w:hAnsi="仿宋" w:eastAsia="仿宋" w:cs="仿宋"/>
                <w:sz w:val="24"/>
                <w:szCs w:val="24"/>
              </w:rPr>
              <w:t>*一、上传至西藏自治区公共资源电子交易系统的电子响应文件要求：</w:t>
            </w:r>
          </w:p>
          <w:p>
            <w:pPr>
              <w:pStyle w:val="15"/>
              <w:spacing w:before="39" w:line="240" w:lineRule="auto"/>
              <w:ind w:left="102" w:leftChars="0" w:right="0" w:rightChars="0"/>
              <w:jc w:val="left"/>
              <w:rPr>
                <w:rFonts w:hint="eastAsia" w:ascii="仿宋" w:hAnsi="仿宋" w:eastAsia="仿宋" w:cs="仿宋"/>
                <w:sz w:val="24"/>
                <w:szCs w:val="24"/>
              </w:rPr>
            </w:pPr>
            <w:r>
              <w:rPr>
                <w:rFonts w:hint="eastAsia" w:ascii="仿宋" w:hAnsi="仿宋" w:eastAsia="仿宋" w:cs="仿宋"/>
                <w:sz w:val="24"/>
                <w:szCs w:val="24"/>
              </w:rPr>
              <w:t>1.供应商须按照西藏自治区公共资源电子交易系统要求制</w:t>
            </w:r>
          </w:p>
          <w:p>
            <w:pPr>
              <w:pStyle w:val="15"/>
              <w:spacing w:before="39" w:line="240" w:lineRule="auto"/>
              <w:ind w:left="102" w:leftChars="0" w:right="0" w:rightChars="0"/>
              <w:jc w:val="left"/>
              <w:rPr>
                <w:rFonts w:hint="eastAsia" w:ascii="仿宋" w:hAnsi="仿宋" w:eastAsia="仿宋" w:cs="仿宋"/>
                <w:sz w:val="24"/>
                <w:szCs w:val="24"/>
              </w:rPr>
            </w:pPr>
            <w:r>
              <w:rPr>
                <w:rFonts w:hint="eastAsia" w:ascii="仿宋" w:hAnsi="仿宋" w:eastAsia="仿宋" w:cs="仿宋"/>
                <w:sz w:val="24"/>
                <w:szCs w:val="24"/>
              </w:rPr>
              <w:t>做响应文件并登录西藏自治区公共资源电子交易系统提交</w:t>
            </w:r>
          </w:p>
          <w:p>
            <w:pPr>
              <w:pStyle w:val="15"/>
              <w:spacing w:before="39" w:line="240" w:lineRule="auto"/>
              <w:ind w:left="102" w:leftChars="0" w:right="0" w:rightChars="0"/>
              <w:jc w:val="left"/>
              <w:rPr>
                <w:rFonts w:hint="eastAsia" w:ascii="仿宋" w:hAnsi="仿宋" w:eastAsia="仿宋" w:cs="仿宋"/>
                <w:sz w:val="24"/>
                <w:szCs w:val="24"/>
              </w:rPr>
            </w:pPr>
            <w:r>
              <w:rPr>
                <w:rFonts w:hint="eastAsia" w:ascii="仿宋" w:hAnsi="仿宋" w:eastAsia="仿宋" w:cs="仿宋"/>
                <w:sz w:val="24"/>
                <w:szCs w:val="24"/>
              </w:rPr>
              <w:t>电子响应文件。</w:t>
            </w:r>
          </w:p>
          <w:p>
            <w:pPr>
              <w:pStyle w:val="15"/>
              <w:keepNext w:val="0"/>
              <w:keepLines w:val="0"/>
              <w:pageBreakBefore w:val="0"/>
              <w:widowControl w:val="0"/>
              <w:kinsoku/>
              <w:wordWrap w:val="0"/>
              <w:overflowPunct/>
              <w:topLinePunct w:val="0"/>
              <w:autoSpaceDE/>
              <w:autoSpaceDN/>
              <w:bidi w:val="0"/>
              <w:adjustRightInd/>
              <w:snapToGrid/>
              <w:spacing w:before="39" w:after="0" w:line="240" w:lineRule="auto"/>
              <w:ind w:left="102"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2.具体请登录西藏自治区公共资源交易网（http://ggzy.xizang.gov.cn/）认真了解流程和要求并严格按照操作手册制做响应文件。在投标截止时间前上传至西藏自治区公共资源电子交易系统。</w:t>
            </w:r>
          </w:p>
          <w:p>
            <w:pPr>
              <w:pStyle w:val="15"/>
              <w:spacing w:before="39" w:line="240" w:lineRule="auto"/>
              <w:ind w:left="102" w:leftChars="0" w:right="0" w:rightChars="0"/>
              <w:jc w:val="left"/>
              <w:rPr>
                <w:rFonts w:hint="eastAsia" w:ascii="仿宋" w:hAnsi="仿宋" w:eastAsia="仿宋" w:cs="仿宋"/>
                <w:sz w:val="24"/>
                <w:szCs w:val="24"/>
              </w:rPr>
            </w:pPr>
            <w:r>
              <w:rPr>
                <w:rFonts w:hint="eastAsia" w:ascii="仿宋" w:hAnsi="仿宋" w:eastAsia="仿宋" w:cs="仿宋"/>
                <w:sz w:val="24"/>
                <w:szCs w:val="24"/>
              </w:rPr>
              <w:t>二、本项目无需提交纸质响应文件，如下文与本条要求有</w:t>
            </w:r>
          </w:p>
          <w:p>
            <w:pPr>
              <w:pStyle w:val="15"/>
              <w:spacing w:before="39" w:line="240" w:lineRule="auto"/>
              <w:ind w:left="102" w:leftChars="0" w:right="0" w:rightChars="0"/>
              <w:jc w:val="left"/>
              <w:rPr>
                <w:rFonts w:hint="eastAsia" w:ascii="仿宋" w:hAnsi="仿宋" w:eastAsia="仿宋" w:cs="仿宋"/>
                <w:sz w:val="24"/>
                <w:szCs w:val="24"/>
              </w:rPr>
            </w:pPr>
            <w:r>
              <w:rPr>
                <w:rFonts w:hint="eastAsia" w:ascii="仿宋" w:hAnsi="仿宋" w:eastAsia="仿宋" w:cs="仿宋"/>
                <w:sz w:val="24"/>
                <w:szCs w:val="24"/>
              </w:rPr>
              <w:t>冲突之处，以本条要求为准。</w:t>
            </w:r>
          </w:p>
        </w:tc>
      </w:tr>
      <w:tr>
        <w:tblPrEx>
          <w:tblLayout w:type="fixed"/>
          <w:tblCellMar>
            <w:top w:w="0" w:type="dxa"/>
            <w:left w:w="0" w:type="dxa"/>
            <w:bottom w:w="0" w:type="dxa"/>
            <w:right w:w="0" w:type="dxa"/>
          </w:tblCellMar>
        </w:tblPrEx>
        <w:trPr>
          <w:trHeight w:val="567" w:hRule="atLeast"/>
          <w:jc w:val="center"/>
        </w:trPr>
        <w:tc>
          <w:tcPr>
            <w:tcW w:w="76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lang w:val="en-US" w:eastAsia="zh-CN"/>
              </w:rPr>
              <w:t>10</w:t>
            </w:r>
          </w:p>
        </w:tc>
        <w:tc>
          <w:tcPr>
            <w:tcW w:w="1329" w:type="dxa"/>
            <w:tcBorders>
              <w:top w:val="single" w:color="000000" w:sz="4" w:space="0"/>
              <w:left w:val="single" w:color="000000" w:sz="4" w:space="0"/>
              <w:bottom w:val="single" w:color="000000" w:sz="4" w:space="0"/>
              <w:right w:val="single" w:color="000000" w:sz="4" w:space="0"/>
            </w:tcBorders>
            <w:vAlign w:val="top"/>
          </w:tcPr>
          <w:p>
            <w:pPr>
              <w:pStyle w:val="15"/>
              <w:spacing w:line="272" w:lineRule="exact"/>
              <w:ind w:right="1" w:rightChars="0"/>
              <w:jc w:val="center"/>
              <w:rPr>
                <w:rFonts w:hint="eastAsia" w:ascii="仿宋" w:hAnsi="仿宋" w:eastAsia="仿宋" w:cs="仿宋"/>
                <w:sz w:val="24"/>
                <w:szCs w:val="24"/>
                <w:lang w:eastAsia="zh-CN"/>
              </w:rPr>
            </w:pPr>
            <w:r>
              <w:rPr>
                <w:rFonts w:hint="eastAsia" w:ascii="仿宋" w:hAnsi="仿宋" w:eastAsia="仿宋" w:cs="仿宋"/>
                <w:sz w:val="24"/>
                <w:szCs w:val="24"/>
              </w:rPr>
              <w:t>递交响应文件截止期时间</w:t>
            </w:r>
          </w:p>
        </w:tc>
        <w:tc>
          <w:tcPr>
            <w:tcW w:w="6164"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39" w:line="240" w:lineRule="auto"/>
              <w:ind w:left="102" w:leftChars="0" w:right="0" w:rightChars="0"/>
              <w:jc w:val="both"/>
              <w:rPr>
                <w:rFonts w:hint="eastAsia" w:ascii="仿宋" w:hAnsi="仿宋" w:eastAsia="仿宋" w:cs="仿宋"/>
                <w:sz w:val="24"/>
                <w:szCs w:val="24"/>
              </w:rPr>
            </w:pPr>
            <w:r>
              <w:rPr>
                <w:rFonts w:hint="eastAsia" w:ascii="仿宋" w:hAnsi="仿宋" w:eastAsia="仿宋" w:cs="仿宋"/>
                <w:b w:val="0"/>
                <w:bCs w:val="0"/>
                <w:sz w:val="24"/>
                <w:szCs w:val="24"/>
              </w:rPr>
              <w:t>202</w:t>
            </w:r>
            <w:r>
              <w:rPr>
                <w:rFonts w:hint="eastAsia" w:ascii="仿宋" w:hAnsi="仿宋" w:eastAsia="仿宋" w:cs="仿宋"/>
                <w:b w:val="0"/>
                <w:bCs w:val="0"/>
                <w:sz w:val="24"/>
                <w:szCs w:val="24"/>
                <w:lang w:val="en-US" w:eastAsia="zh-CN"/>
              </w:rPr>
              <w:t>3</w:t>
            </w:r>
            <w:r>
              <w:rPr>
                <w:rFonts w:hint="eastAsia" w:ascii="仿宋" w:hAnsi="仿宋" w:eastAsia="仿宋" w:cs="仿宋"/>
                <w:b w:val="0"/>
                <w:bCs w:val="0"/>
                <w:spacing w:val="-41"/>
                <w:sz w:val="24"/>
                <w:szCs w:val="24"/>
              </w:rPr>
              <w:t xml:space="preserve"> </w:t>
            </w:r>
            <w:r>
              <w:rPr>
                <w:rFonts w:hint="eastAsia" w:ascii="仿宋" w:hAnsi="仿宋" w:eastAsia="仿宋" w:cs="仿宋"/>
                <w:b w:val="0"/>
                <w:bCs w:val="0"/>
                <w:sz w:val="24"/>
                <w:szCs w:val="24"/>
              </w:rPr>
              <w:t>年</w:t>
            </w:r>
            <w:r>
              <w:rPr>
                <w:rFonts w:hint="eastAsia" w:ascii="仿宋" w:hAnsi="仿宋" w:eastAsia="仿宋" w:cs="仿宋"/>
                <w:b w:val="0"/>
                <w:bCs w:val="0"/>
                <w:spacing w:val="-27"/>
                <w:sz w:val="24"/>
                <w:szCs w:val="24"/>
              </w:rPr>
              <w:t xml:space="preserve"> </w:t>
            </w:r>
            <w:r>
              <w:rPr>
                <w:rFonts w:hint="eastAsia" w:ascii="仿宋" w:hAnsi="仿宋" w:eastAsia="仿宋" w:cs="仿宋"/>
                <w:b w:val="0"/>
                <w:bCs w:val="0"/>
                <w:sz w:val="24"/>
                <w:szCs w:val="24"/>
                <w:lang w:val="en-US" w:eastAsia="zh-CN"/>
              </w:rPr>
              <w:t>4</w:t>
            </w:r>
            <w:r>
              <w:rPr>
                <w:rFonts w:hint="eastAsia" w:ascii="仿宋" w:hAnsi="仿宋" w:eastAsia="仿宋" w:cs="仿宋"/>
                <w:b w:val="0"/>
                <w:bCs w:val="0"/>
                <w:spacing w:val="-41"/>
                <w:sz w:val="24"/>
                <w:szCs w:val="24"/>
              </w:rPr>
              <w:t xml:space="preserve"> </w:t>
            </w:r>
            <w:r>
              <w:rPr>
                <w:rFonts w:hint="eastAsia" w:ascii="仿宋" w:hAnsi="仿宋" w:eastAsia="仿宋" w:cs="仿宋"/>
                <w:b w:val="0"/>
                <w:bCs w:val="0"/>
                <w:sz w:val="24"/>
                <w:szCs w:val="24"/>
              </w:rPr>
              <w:t>月</w:t>
            </w:r>
            <w:r>
              <w:rPr>
                <w:rFonts w:hint="eastAsia" w:ascii="仿宋" w:hAnsi="仿宋" w:eastAsia="仿宋" w:cs="仿宋"/>
                <w:b w:val="0"/>
                <w:bCs w:val="0"/>
                <w:spacing w:val="-27"/>
                <w:sz w:val="24"/>
                <w:szCs w:val="24"/>
              </w:rPr>
              <w:t xml:space="preserve"> </w:t>
            </w:r>
            <w:r>
              <w:rPr>
                <w:rFonts w:hint="eastAsia" w:ascii="仿宋" w:hAnsi="仿宋" w:eastAsia="仿宋" w:cs="仿宋"/>
                <w:b w:val="0"/>
                <w:bCs w:val="0"/>
                <w:sz w:val="24"/>
                <w:szCs w:val="24"/>
                <w:lang w:val="en-US" w:eastAsia="zh-CN"/>
              </w:rPr>
              <w:t>7</w:t>
            </w:r>
            <w:r>
              <w:rPr>
                <w:rFonts w:hint="eastAsia" w:ascii="仿宋" w:hAnsi="仿宋" w:eastAsia="仿宋" w:cs="仿宋"/>
                <w:b w:val="0"/>
                <w:bCs w:val="0"/>
                <w:spacing w:val="-40"/>
                <w:sz w:val="24"/>
                <w:szCs w:val="24"/>
              </w:rPr>
              <w:t xml:space="preserve"> </w:t>
            </w:r>
            <w:r>
              <w:rPr>
                <w:rFonts w:hint="eastAsia" w:ascii="仿宋" w:hAnsi="仿宋" w:eastAsia="仿宋" w:cs="仿宋"/>
                <w:b w:val="0"/>
                <w:bCs w:val="0"/>
                <w:sz w:val="24"/>
                <w:szCs w:val="24"/>
              </w:rPr>
              <w:t>日</w:t>
            </w:r>
            <w:r>
              <w:rPr>
                <w:rFonts w:hint="eastAsia" w:ascii="仿宋" w:hAnsi="仿宋" w:eastAsia="仿宋" w:cs="仿宋"/>
                <w:b w:val="0"/>
                <w:bCs w:val="0"/>
                <w:spacing w:val="-28"/>
                <w:sz w:val="24"/>
                <w:szCs w:val="24"/>
                <w:lang w:val="en-US" w:eastAsia="zh-CN"/>
              </w:rPr>
              <w:t>16</w:t>
            </w:r>
            <w:r>
              <w:rPr>
                <w:rFonts w:hint="eastAsia" w:ascii="仿宋" w:hAnsi="仿宋" w:eastAsia="仿宋" w:cs="仿宋"/>
                <w:b w:val="0"/>
                <w:bCs w:val="0"/>
                <w:spacing w:val="-40"/>
                <w:sz w:val="24"/>
                <w:szCs w:val="24"/>
              </w:rPr>
              <w:t xml:space="preserve"> </w:t>
            </w:r>
            <w:r>
              <w:rPr>
                <w:rFonts w:hint="eastAsia" w:ascii="仿宋" w:hAnsi="仿宋" w:eastAsia="仿宋" w:cs="仿宋"/>
                <w:b w:val="0"/>
                <w:bCs w:val="0"/>
                <w:sz w:val="24"/>
                <w:szCs w:val="24"/>
              </w:rPr>
              <w:t>时</w:t>
            </w:r>
            <w:r>
              <w:rPr>
                <w:rFonts w:hint="eastAsia" w:ascii="仿宋" w:hAnsi="仿宋" w:eastAsia="仿宋" w:cs="仿宋"/>
                <w:b w:val="0"/>
                <w:bCs w:val="0"/>
                <w:spacing w:val="-28"/>
                <w:sz w:val="24"/>
                <w:szCs w:val="24"/>
              </w:rPr>
              <w:t xml:space="preserve"> </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0</w:t>
            </w:r>
            <w:r>
              <w:rPr>
                <w:rFonts w:hint="eastAsia" w:ascii="仿宋" w:hAnsi="仿宋" w:eastAsia="仿宋" w:cs="仿宋"/>
                <w:b w:val="0"/>
                <w:bCs w:val="0"/>
                <w:spacing w:val="-40"/>
                <w:sz w:val="24"/>
                <w:szCs w:val="24"/>
              </w:rPr>
              <w:t xml:space="preserve"> </w:t>
            </w:r>
            <w:r>
              <w:rPr>
                <w:rFonts w:hint="eastAsia" w:ascii="仿宋" w:hAnsi="仿宋" w:eastAsia="仿宋" w:cs="仿宋"/>
                <w:b w:val="0"/>
                <w:bCs w:val="0"/>
                <w:sz w:val="24"/>
                <w:szCs w:val="24"/>
              </w:rPr>
              <w:t>分</w:t>
            </w:r>
          </w:p>
        </w:tc>
      </w:tr>
      <w:tr>
        <w:tblPrEx>
          <w:tblLayout w:type="fixed"/>
          <w:tblCellMar>
            <w:top w:w="0" w:type="dxa"/>
            <w:left w:w="0" w:type="dxa"/>
            <w:bottom w:w="0" w:type="dxa"/>
            <w:right w:w="0" w:type="dxa"/>
          </w:tblCellMar>
        </w:tblPrEx>
        <w:trPr>
          <w:trHeight w:val="567" w:hRule="atLeast"/>
          <w:jc w:val="center"/>
        </w:trPr>
        <w:tc>
          <w:tcPr>
            <w:tcW w:w="767" w:type="dxa"/>
            <w:gridSpan w:val="3"/>
            <w:tcBorders>
              <w:top w:val="single" w:color="000000" w:sz="4" w:space="0"/>
              <w:left w:val="single" w:color="000000" w:sz="4" w:space="0"/>
              <w:bottom w:val="single" w:color="000000" w:sz="4" w:space="0"/>
              <w:right w:val="single" w:color="000000" w:sz="4" w:space="0"/>
            </w:tcBorders>
            <w:vAlign w:val="center"/>
          </w:tcPr>
          <w:p>
            <w:pPr>
              <w:pStyle w:val="15"/>
              <w:spacing w:before="116" w:line="240" w:lineRule="auto"/>
              <w:ind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329" w:type="dxa"/>
            <w:tcBorders>
              <w:top w:val="single" w:color="000000" w:sz="4" w:space="0"/>
              <w:left w:val="single" w:color="000000" w:sz="4" w:space="0"/>
              <w:bottom w:val="single" w:color="000000" w:sz="4" w:space="0"/>
              <w:right w:val="single" w:color="000000" w:sz="4" w:space="0"/>
            </w:tcBorders>
            <w:vAlign w:val="top"/>
          </w:tcPr>
          <w:p>
            <w:pPr>
              <w:pStyle w:val="15"/>
              <w:spacing w:line="274" w:lineRule="exact"/>
              <w:ind w:right="1"/>
              <w:jc w:val="center"/>
              <w:rPr>
                <w:rFonts w:hint="eastAsia" w:ascii="仿宋" w:hAnsi="仿宋" w:eastAsia="仿宋" w:cs="仿宋"/>
                <w:sz w:val="24"/>
                <w:szCs w:val="24"/>
              </w:rPr>
            </w:pPr>
            <w:r>
              <w:rPr>
                <w:rFonts w:hint="eastAsia" w:ascii="仿宋" w:hAnsi="仿宋" w:eastAsia="仿宋" w:cs="仿宋"/>
                <w:sz w:val="24"/>
                <w:szCs w:val="24"/>
              </w:rPr>
              <w:t>成交结果</w:t>
            </w:r>
          </w:p>
          <w:p>
            <w:pPr>
              <w:pStyle w:val="15"/>
              <w:spacing w:line="312" w:lineRule="exact"/>
              <w:ind w:right="1"/>
              <w:jc w:val="center"/>
              <w:rPr>
                <w:rFonts w:hint="eastAsia" w:ascii="仿宋" w:hAnsi="仿宋" w:eastAsia="仿宋" w:cs="仿宋"/>
                <w:sz w:val="24"/>
                <w:szCs w:val="24"/>
              </w:rPr>
            </w:pPr>
            <w:r>
              <w:rPr>
                <w:rFonts w:hint="eastAsia" w:ascii="仿宋" w:hAnsi="仿宋" w:eastAsia="仿宋" w:cs="仿宋"/>
                <w:sz w:val="24"/>
                <w:szCs w:val="24"/>
              </w:rPr>
              <w:t>发布的媒体</w:t>
            </w:r>
          </w:p>
        </w:tc>
        <w:tc>
          <w:tcPr>
            <w:tcW w:w="6164" w:type="dxa"/>
            <w:gridSpan w:val="2"/>
            <w:tcBorders>
              <w:top w:val="single" w:color="000000" w:sz="4" w:space="0"/>
              <w:left w:val="single" w:color="000000" w:sz="4" w:space="0"/>
              <w:bottom w:val="single" w:color="000000" w:sz="4" w:space="0"/>
              <w:right w:val="single" w:color="000000" w:sz="4" w:space="0"/>
            </w:tcBorders>
            <w:vAlign w:val="top"/>
          </w:tcPr>
          <w:p>
            <w:pPr>
              <w:pStyle w:val="15"/>
              <w:spacing w:before="116" w:line="240" w:lineRule="auto"/>
              <w:ind w:left="102"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西藏自治区公共资源交易中心、西藏政府采购网</w:t>
            </w:r>
          </w:p>
        </w:tc>
      </w:tr>
      <w:tr>
        <w:tblPrEx>
          <w:tblLayout w:type="fixed"/>
          <w:tblCellMar>
            <w:top w:w="0" w:type="dxa"/>
            <w:left w:w="0" w:type="dxa"/>
            <w:bottom w:w="0" w:type="dxa"/>
            <w:right w:w="0" w:type="dxa"/>
          </w:tblCellMar>
        </w:tblPrEx>
        <w:trPr>
          <w:trHeight w:val="567" w:hRule="atLeast"/>
          <w:jc w:val="center"/>
        </w:trPr>
        <w:tc>
          <w:tcPr>
            <w:tcW w:w="763"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350" w:type="dxa"/>
            <w:gridSpan w:val="3"/>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left="146" w:right="0"/>
              <w:jc w:val="center"/>
              <w:rPr>
                <w:rFonts w:hint="eastAsia" w:ascii="仿宋" w:hAnsi="仿宋" w:eastAsia="仿宋" w:cs="仿宋"/>
                <w:sz w:val="24"/>
                <w:szCs w:val="24"/>
              </w:rPr>
            </w:pPr>
            <w:r>
              <w:rPr>
                <w:rFonts w:hint="eastAsia" w:ascii="仿宋" w:hAnsi="仿宋" w:eastAsia="仿宋" w:cs="仿宋"/>
                <w:sz w:val="24"/>
                <w:szCs w:val="24"/>
              </w:rPr>
              <w:t>采购代理服务费</w:t>
            </w:r>
          </w:p>
        </w:tc>
        <w:tc>
          <w:tcPr>
            <w:tcW w:w="6147" w:type="dxa"/>
            <w:tcBorders>
              <w:top w:val="single" w:color="000000" w:sz="4" w:space="0"/>
              <w:left w:val="single" w:color="000000" w:sz="4" w:space="0"/>
              <w:bottom w:val="single" w:color="000000" w:sz="4" w:space="0"/>
              <w:right w:val="single" w:color="000000" w:sz="4" w:space="0"/>
            </w:tcBorders>
            <w:vAlign w:val="top"/>
          </w:tcPr>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招标代理费用收取标准：本次招标代理服务费由成交单位支付，成交单位在领取《成交通知书》时向代理机构交纳成交服务费，数额按照“计价格[2002]1980号”文件规定1.5%计取，供应商在报价时应考虑该项费用。</w:t>
            </w:r>
          </w:p>
        </w:tc>
      </w:tr>
      <w:tr>
        <w:tblPrEx>
          <w:tblLayout w:type="fixed"/>
          <w:tblCellMar>
            <w:top w:w="0" w:type="dxa"/>
            <w:left w:w="0" w:type="dxa"/>
            <w:bottom w:w="0" w:type="dxa"/>
            <w:right w:w="0" w:type="dxa"/>
          </w:tblCellMar>
        </w:tblPrEx>
        <w:trPr>
          <w:trHeight w:val="567" w:hRule="atLeast"/>
          <w:jc w:val="center"/>
        </w:trPr>
        <w:tc>
          <w:tcPr>
            <w:tcW w:w="763"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350" w:type="dxa"/>
            <w:gridSpan w:val="3"/>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left="146" w:right="0"/>
              <w:jc w:val="center"/>
              <w:rPr>
                <w:rFonts w:hint="eastAsia" w:ascii="仿宋" w:hAnsi="仿宋" w:eastAsia="仿宋" w:cs="仿宋"/>
                <w:sz w:val="24"/>
                <w:szCs w:val="24"/>
              </w:rPr>
            </w:pPr>
            <w:r>
              <w:rPr>
                <w:rFonts w:hint="eastAsia" w:ascii="仿宋" w:hAnsi="仿宋" w:eastAsia="仿宋"/>
                <w:sz w:val="22"/>
              </w:rPr>
              <w:t>履约验收</w:t>
            </w:r>
          </w:p>
        </w:tc>
        <w:tc>
          <w:tcPr>
            <w:tcW w:w="6147" w:type="dxa"/>
            <w:tcBorders>
              <w:top w:val="single" w:color="000000" w:sz="4" w:space="0"/>
              <w:left w:val="single" w:color="000000" w:sz="4" w:space="0"/>
              <w:bottom w:val="single" w:color="000000" w:sz="4" w:space="0"/>
              <w:right w:val="single" w:color="000000" w:sz="4" w:space="0"/>
            </w:tcBorders>
            <w:vAlign w:val="top"/>
          </w:tcPr>
          <w:p>
            <w:pPr>
              <w:spacing w:beforeLines="0" w:afterLines="0"/>
              <w:jc w:val="left"/>
              <w:rPr>
                <w:rFonts w:hint="eastAsia" w:ascii="仿宋" w:hAnsi="仿宋" w:eastAsia="仿宋"/>
                <w:sz w:val="22"/>
              </w:rPr>
            </w:pPr>
            <w:r>
              <w:rPr>
                <w:rFonts w:hint="eastAsia" w:ascii="仿宋" w:hAnsi="仿宋" w:eastAsia="仿宋"/>
                <w:sz w:val="22"/>
              </w:rPr>
              <w:t>项目履约验收应符合《西藏自治区政府采购履约验收管理</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sz w:val="22"/>
              </w:rPr>
              <w:t>办法》（藏财采办[2019]36 号）要求的要求。</w:t>
            </w:r>
          </w:p>
        </w:tc>
      </w:tr>
      <w:tr>
        <w:tblPrEx>
          <w:tblLayout w:type="fixed"/>
          <w:tblCellMar>
            <w:top w:w="0" w:type="dxa"/>
            <w:left w:w="0" w:type="dxa"/>
            <w:bottom w:w="0" w:type="dxa"/>
            <w:right w:w="0" w:type="dxa"/>
          </w:tblCellMar>
        </w:tblPrEx>
        <w:trPr>
          <w:trHeight w:val="567" w:hRule="atLeast"/>
          <w:jc w:val="center"/>
        </w:trPr>
        <w:tc>
          <w:tcPr>
            <w:tcW w:w="763"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350" w:type="dxa"/>
            <w:gridSpan w:val="3"/>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left="146" w:right="0"/>
              <w:jc w:val="center"/>
              <w:rPr>
                <w:rFonts w:hint="eastAsia" w:ascii="仿宋" w:hAnsi="仿宋" w:eastAsia="仿宋" w:cs="仿宋"/>
                <w:sz w:val="24"/>
                <w:szCs w:val="24"/>
              </w:rPr>
            </w:pPr>
            <w:r>
              <w:rPr>
                <w:rFonts w:hint="eastAsia" w:ascii="仿宋" w:hAnsi="仿宋" w:eastAsia="仿宋" w:cs="仿宋"/>
                <w:sz w:val="24"/>
                <w:szCs w:val="24"/>
              </w:rPr>
              <w:t>政府采购政策执行</w:t>
            </w:r>
          </w:p>
        </w:tc>
        <w:tc>
          <w:tcPr>
            <w:tcW w:w="6147" w:type="dxa"/>
            <w:tcBorders>
              <w:top w:val="single" w:color="000000" w:sz="4" w:space="0"/>
              <w:left w:val="single" w:color="000000" w:sz="4" w:space="0"/>
              <w:bottom w:val="single" w:color="000000" w:sz="4" w:space="0"/>
              <w:right w:val="single" w:color="000000" w:sz="4" w:space="0"/>
            </w:tcBorders>
            <w:vAlign w:val="top"/>
          </w:tcPr>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一、扶持政策价格的扣除</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(一) 中小企业扶持政策</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1、本项目所属行业为：其他未列明行业；</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2、小微企业价格扣除。根据《政府采购促进中小企业发</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展管理办法》（财库〔2020〕46号）、《关于进一步加大</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政府采购支持中小企业力度的通知》（财库〔2022〕19号）</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的规定，对于经主管预算单位统筹后未预留份额专门面向</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中小企业采购的采购项目，以及预留份额项目中的非预留</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部分采购包对小型和微型企业(含提供货物、提供服务)</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的价格给予10%的价格扣除，用扣除后的价格参与评审。</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（注：专门面向中小(小微) 企业采购的项目不执行价格</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评审优惠扶持政策）。</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（1）参加政府采购活动的中小企业应当提供《中小企业</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声明函》。</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（2）监狱企业视同为小型、微型企业，需提供省级以上</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监狱管理局、戒毒管理局（含新疆生产建设兵团）出具的</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属于监狱企业的证明文件。</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（3）残疾人福利性单位视同为小型、微型企业，需提供</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《残疾人福利性单位声明函》。</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3、中小企业认定规则。</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（1）货物采购项目中，货物由中小企业制造，即货物由</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中小企业生产且使用该中小企业商号或者注册商标。供</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应商提供的货物既有中小企业制造货物，也有大型企业制</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造货物的，不享受中小企业扶持政策。</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（2）服务采购项目中，服务由中小企业承接，即提供服</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务的人员为中小企业依照《中华人民共和国劳动合同法》</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订立劳动合同的从业人员。</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4. 联合体投标的规定</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本项目不接受联合体投标。</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(二) 供应商所投产品属于《节能产品政府采购品目清</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单》（财库〔2019〕19号）或《环境标志产品政府采购品</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目清单》（财库〔2019〕18号）范围优先采购的，且采用</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最低评标价法的采购项目，对符合条件的获证产品按照对</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应投标（响应）金额给予2% 的价格扣除，采用综合评分</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法的采购项目，具体标准详见评分细则。供应商须对应提</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供国家确定的认证机构出具的、处于有效期之内的节能产</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品或环境标志产品认证证书复印件，否则不予认可。</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二、投标产品的政策</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（1）属于政府强制采购节能产品、环境标志产品的，投</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标产品需获得国家确定的认证机构出具的、处于有效期之</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内的节能产品、环境标志产品认证证书复印件，未提供的</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作无效投标（响应）处理（本项目不涉及）；</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（2）属于优先采购节能、环保产品的，供应商须在投标</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（响应）文件中提供国家确定的认证机构出具的、处于有</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效期之内的节能产品、环境标志产品认证证书复印件，否</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则不予认定。</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（3）属于优先采购无线局域网产品的，提供投标产品所</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在清单页截图并标注，否则不予认定。</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（4）信息安全产品, 须提供由中国信息安全认证中心（中</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国网络安全审查技术与认证中心）按国家标准认证颁发的</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有效认证证书， 未提供的作无效投标处理（本项目不涉</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及）。</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（5）绿色包装：项目中涉及商品包装和快递包装的应符合《关于印发&lt;商品包装政府采购需求标准（试行）&gt;、&lt;</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快递包装政府采购需求标准（试行）&gt;的通知》(财办库</w:t>
            </w:r>
          </w:p>
          <w:p>
            <w:pPr>
              <w:pStyle w:val="15"/>
              <w:spacing w:line="326" w:lineRule="exact"/>
              <w:ind w:left="102" w:right="0"/>
              <w:jc w:val="left"/>
              <w:rPr>
                <w:rFonts w:hint="eastAsia" w:ascii="仿宋" w:hAnsi="仿宋" w:eastAsia="仿宋" w:cs="仿宋"/>
                <w:sz w:val="24"/>
                <w:szCs w:val="24"/>
              </w:rPr>
            </w:pPr>
            <w:r>
              <w:rPr>
                <w:rFonts w:hint="eastAsia" w:ascii="仿宋" w:hAnsi="仿宋" w:eastAsia="仿宋" w:cs="仿宋"/>
                <w:sz w:val="24"/>
                <w:szCs w:val="24"/>
              </w:rPr>
              <w:t>〔2020〕123号)要求。</w:t>
            </w:r>
          </w:p>
        </w:tc>
      </w:tr>
      <w:tr>
        <w:tblPrEx>
          <w:tblLayout w:type="fixed"/>
          <w:tblCellMar>
            <w:top w:w="0" w:type="dxa"/>
            <w:left w:w="0" w:type="dxa"/>
            <w:bottom w:w="0" w:type="dxa"/>
            <w:right w:w="0" w:type="dxa"/>
          </w:tblCellMar>
        </w:tblPrEx>
        <w:trPr>
          <w:trHeight w:val="567" w:hRule="atLeast"/>
          <w:jc w:val="center"/>
        </w:trPr>
        <w:tc>
          <w:tcPr>
            <w:tcW w:w="763"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240" w:lineRule="auto"/>
              <w:ind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350" w:type="dxa"/>
            <w:gridSpan w:val="3"/>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val="0"/>
              <w:overflowPunct/>
              <w:topLinePunct w:val="0"/>
              <w:autoSpaceDE/>
              <w:autoSpaceDN/>
              <w:bidi w:val="0"/>
              <w:adjustRightInd/>
              <w:snapToGrid/>
              <w:spacing w:after="0" w:line="240" w:lineRule="auto"/>
              <w:ind w:left="146"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其他事项</w:t>
            </w:r>
          </w:p>
        </w:tc>
        <w:tc>
          <w:tcPr>
            <w:tcW w:w="6147" w:type="dxa"/>
            <w:tcBorders>
              <w:top w:val="single" w:color="000000" w:sz="4" w:space="0"/>
              <w:left w:val="single" w:color="000000" w:sz="4" w:space="0"/>
              <w:bottom w:val="single" w:color="000000" w:sz="4" w:space="0"/>
              <w:right w:val="single" w:color="000000" w:sz="4" w:space="0"/>
            </w:tcBorders>
            <w:vAlign w:val="top"/>
          </w:tcPr>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1.本项目依托西藏自治区公共资源电子交易系统进行全</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程电子化采购，请供应商依照西藏自治区公共资源电子交</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易系统相关流程、规范参与采购活动，如遇网站、系统平</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台、CA等相关问题请按照西藏自治区公共资</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源交易平台联系方式（http://ggzy.xizang.gov.cn/fwzxlx/33175.jhtml）进行咨询。</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服务时间：</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周一至周五上午：09:30-13:00 下午15:30-18:00</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非工作时间、周末及节假日正常休息</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CA 相关问题咨询：17889157537</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CA 办理地址：西藏自治区公共资源交易中心一楼服务大</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厅</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西藏自治区公共资源交易平台技术支持：0891-6040053、</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0891-6040040</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西藏自治区公共资源交易平台邮箱：xzglodon@163.com</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2.西藏自治区公共资源电子交易系统会自动生成一个“招</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标编号”，该编号仅用于系统内部标识。除系统要求或本</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文件特别说明之处外，请各供应商在制作响应文件时以本</w:t>
            </w:r>
          </w:p>
          <w:p>
            <w:pPr>
              <w:pStyle w:val="15"/>
              <w:keepNext w:val="0"/>
              <w:keepLines w:val="0"/>
              <w:pageBreakBefore w:val="0"/>
              <w:widowControl w:val="0"/>
              <w:kinsoku/>
              <w:wordWrap w:val="0"/>
              <w:overflowPunct/>
              <w:topLinePunct w:val="0"/>
              <w:autoSpaceDE/>
              <w:autoSpaceDN/>
              <w:bidi w:val="0"/>
              <w:adjustRightInd/>
              <w:snapToGrid/>
              <w:spacing w:after="0" w:line="326" w:lineRule="exact"/>
              <w:ind w:left="102"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文件所写“项目编号”为准。如</w:t>
            </w:r>
            <w:r>
              <w:rPr>
                <w:rFonts w:hint="eastAsia" w:ascii="仿宋" w:hAnsi="仿宋" w:eastAsia="仿宋" w:cs="仿宋"/>
                <w:sz w:val="24"/>
                <w:szCs w:val="24"/>
                <w:lang w:eastAsia="zh-CN"/>
              </w:rPr>
              <w:t>本文件</w:t>
            </w:r>
            <w:r>
              <w:rPr>
                <w:rFonts w:hint="eastAsia" w:ascii="仿宋" w:hAnsi="仿宋" w:eastAsia="仿宋" w:cs="仿宋"/>
                <w:sz w:val="24"/>
                <w:szCs w:val="24"/>
              </w:rPr>
              <w:t>提供的格式与系统要求的格式不一致时，以系统格式为准，但</w:t>
            </w:r>
            <w:r>
              <w:rPr>
                <w:rFonts w:hint="eastAsia" w:ascii="仿宋" w:hAnsi="仿宋" w:eastAsia="仿宋" w:cs="仿宋"/>
                <w:sz w:val="24"/>
                <w:szCs w:val="24"/>
                <w:lang w:eastAsia="zh-CN"/>
              </w:rPr>
              <w:t>本文件</w:t>
            </w:r>
            <w:r>
              <w:rPr>
                <w:rFonts w:hint="eastAsia" w:ascii="仿宋" w:hAnsi="仿宋" w:eastAsia="仿宋" w:cs="仿宋"/>
                <w:sz w:val="24"/>
                <w:szCs w:val="24"/>
              </w:rPr>
              <w:t>实质性要求所需的相关承诺/声明或证明资料不得缺失。</w:t>
            </w:r>
          </w:p>
        </w:tc>
      </w:tr>
    </w:tbl>
    <w:p>
      <w:pPr>
        <w:spacing w:after="0" w:line="276" w:lineRule="exact"/>
        <w:jc w:val="left"/>
        <w:rPr>
          <w:rFonts w:hint="eastAsia" w:ascii="仿宋" w:hAnsi="仿宋" w:eastAsia="仿宋" w:cs="仿宋"/>
          <w:sz w:val="24"/>
          <w:szCs w:val="24"/>
        </w:rPr>
        <w:sectPr>
          <w:footerReference r:id="rId4" w:type="default"/>
          <w:pgSz w:w="11850" w:h="16783"/>
          <w:pgMar w:top="1440" w:right="1800" w:bottom="1440" w:left="1800" w:header="0" w:footer="972" w:gutter="0"/>
          <w:pgNumType w:start="1"/>
        </w:sectPr>
      </w:pPr>
    </w:p>
    <w:p>
      <w:pPr>
        <w:spacing w:before="0" w:line="240" w:lineRule="auto"/>
        <w:rPr>
          <w:rFonts w:hint="eastAsia" w:ascii="仿宋" w:hAnsi="仿宋" w:eastAsia="仿宋" w:cs="仿宋"/>
          <w:sz w:val="7"/>
          <w:szCs w:val="7"/>
        </w:rPr>
      </w:pPr>
    </w:p>
    <w:p>
      <w:pPr>
        <w:spacing w:before="4" w:line="240" w:lineRule="auto"/>
        <w:rPr>
          <w:rFonts w:hint="eastAsia" w:ascii="仿宋" w:hAnsi="仿宋" w:eastAsia="仿宋" w:cs="仿宋"/>
          <w:sz w:val="7"/>
          <w:szCs w:val="7"/>
        </w:rPr>
      </w:pPr>
    </w:p>
    <w:p>
      <w:pPr>
        <w:spacing w:line="20" w:lineRule="atLeast"/>
        <w:ind w:left="100" w:right="0" w:firstLine="0"/>
        <w:rPr>
          <w:rFonts w:hint="eastAsia" w:ascii="仿宋" w:hAnsi="仿宋" w:eastAsia="仿宋" w:cs="仿宋"/>
          <w:sz w:val="2"/>
          <w:szCs w:val="2"/>
        </w:rPr>
      </w:pPr>
    </w:p>
    <w:p>
      <w:pPr>
        <w:spacing w:before="0" w:line="240" w:lineRule="auto"/>
        <w:rPr>
          <w:rFonts w:hint="eastAsia" w:ascii="仿宋" w:hAnsi="仿宋" w:eastAsia="仿宋" w:cs="仿宋"/>
          <w:sz w:val="20"/>
          <w:szCs w:val="20"/>
        </w:rPr>
      </w:pPr>
    </w:p>
    <w:p>
      <w:pPr>
        <w:spacing w:before="0" w:line="240" w:lineRule="auto"/>
        <w:rPr>
          <w:rFonts w:hint="eastAsia" w:ascii="仿宋" w:hAnsi="仿宋" w:eastAsia="仿宋" w:cs="仿宋"/>
          <w:sz w:val="20"/>
          <w:szCs w:val="20"/>
        </w:rPr>
      </w:pPr>
    </w:p>
    <w:p>
      <w:pPr>
        <w:spacing w:before="6" w:line="240" w:lineRule="auto"/>
        <w:rPr>
          <w:rFonts w:hint="eastAsia" w:ascii="仿宋" w:hAnsi="仿宋" w:eastAsia="仿宋" w:cs="仿宋"/>
          <w:sz w:val="26"/>
          <w:szCs w:val="26"/>
        </w:rPr>
      </w:pPr>
    </w:p>
    <w:p>
      <w:pPr>
        <w:spacing w:before="0" w:line="501" w:lineRule="exact"/>
        <w:ind w:left="0" w:right="77" w:firstLine="0"/>
        <w:jc w:val="center"/>
        <w:rPr>
          <w:rFonts w:hint="eastAsia" w:ascii="仿宋" w:hAnsi="仿宋" w:eastAsia="仿宋" w:cs="仿宋"/>
          <w:sz w:val="36"/>
          <w:szCs w:val="36"/>
        </w:rPr>
      </w:pPr>
      <w:r>
        <w:rPr>
          <w:rFonts w:hint="eastAsia" w:ascii="仿宋" w:hAnsi="仿宋" w:eastAsia="仿宋" w:cs="仿宋"/>
          <w:b/>
          <w:bCs/>
          <w:spacing w:val="1"/>
          <w:sz w:val="36"/>
          <w:szCs w:val="36"/>
        </w:rPr>
        <w:t>协商须知正文</w:t>
      </w:r>
    </w:p>
    <w:p>
      <w:pPr>
        <w:spacing w:before="2" w:line="240" w:lineRule="auto"/>
        <w:rPr>
          <w:rFonts w:hint="eastAsia" w:ascii="仿宋" w:hAnsi="仿宋" w:eastAsia="仿宋" w:cs="仿宋"/>
          <w:b/>
          <w:bCs/>
          <w:sz w:val="11"/>
          <w:szCs w:val="11"/>
        </w:rPr>
      </w:pPr>
    </w:p>
    <w:p>
      <w:pPr>
        <w:pStyle w:val="4"/>
        <w:spacing w:line="457" w:lineRule="exact"/>
        <w:ind w:left="138" w:right="0"/>
        <w:jc w:val="left"/>
        <w:rPr>
          <w:rFonts w:hint="eastAsia" w:ascii="仿宋" w:hAnsi="仿宋" w:eastAsia="仿宋" w:cs="仿宋"/>
          <w:b w:val="0"/>
          <w:bCs w:val="0"/>
        </w:rPr>
      </w:pPr>
      <w:bookmarkStart w:id="6" w:name="_Toc9895"/>
      <w:bookmarkStart w:id="7" w:name="_Toc13081"/>
      <w:r>
        <w:rPr>
          <w:rFonts w:hint="eastAsia" w:ascii="仿宋" w:hAnsi="仿宋" w:eastAsia="仿宋" w:cs="仿宋"/>
        </w:rPr>
        <w:t>一、说明</w:t>
      </w:r>
      <w:bookmarkEnd w:id="6"/>
      <w:bookmarkEnd w:id="7"/>
    </w:p>
    <w:p>
      <w:pPr>
        <w:pStyle w:val="5"/>
        <w:spacing w:before="104" w:line="240" w:lineRule="auto"/>
        <w:ind w:left="138" w:right="0"/>
        <w:jc w:val="left"/>
        <w:rPr>
          <w:rFonts w:hint="eastAsia" w:ascii="仿宋" w:hAnsi="仿宋" w:eastAsia="仿宋" w:cs="仿宋"/>
          <w:b w:val="0"/>
          <w:bCs w:val="0"/>
        </w:rPr>
      </w:pPr>
      <w:r>
        <w:rPr>
          <w:rFonts w:hint="eastAsia" w:ascii="仿宋" w:hAnsi="仿宋" w:eastAsia="仿宋" w:cs="仿宋"/>
        </w:rPr>
        <w:t>1.</w:t>
      </w:r>
      <w:r>
        <w:rPr>
          <w:rFonts w:hint="eastAsia" w:ascii="仿宋" w:hAnsi="仿宋" w:eastAsia="仿宋" w:cs="仿宋"/>
          <w:spacing w:val="1"/>
        </w:rPr>
        <w:t>适用范围</w:t>
      </w:r>
    </w:p>
    <w:p>
      <w:pPr>
        <w:pStyle w:val="6"/>
        <w:spacing w:before="125" w:line="280" w:lineRule="auto"/>
        <w:ind w:left="138" w:right="0" w:firstLine="480"/>
        <w:jc w:val="left"/>
        <w:rPr>
          <w:rFonts w:hint="eastAsia" w:ascii="仿宋" w:hAnsi="仿宋" w:eastAsia="仿宋" w:cs="仿宋"/>
        </w:rPr>
      </w:pPr>
      <w:r>
        <w:rPr>
          <w:rFonts w:hint="eastAsia" w:ascii="仿宋" w:hAnsi="仿宋" w:eastAsia="仿宋" w:cs="仿宋"/>
        </w:rPr>
        <w:t>1.1</w:t>
      </w:r>
      <w:r>
        <w:rPr>
          <w:rFonts w:hint="eastAsia" w:ascii="仿宋" w:hAnsi="仿宋" w:eastAsia="仿宋" w:cs="仿宋"/>
          <w:spacing w:val="-28"/>
        </w:rPr>
        <w:t xml:space="preserve"> </w:t>
      </w:r>
      <w:r>
        <w:rPr>
          <w:rFonts w:hint="eastAsia" w:ascii="仿宋" w:hAnsi="仿宋" w:eastAsia="仿宋" w:cs="仿宋"/>
        </w:rPr>
        <w:t>本单一来源采购文件仅适用于单一来源采购文件第二</w:t>
      </w:r>
      <w:r>
        <w:rPr>
          <w:rFonts w:hint="eastAsia" w:ascii="仿宋" w:hAnsi="仿宋" w:eastAsia="仿宋" w:cs="仿宋"/>
          <w:spacing w:val="-56"/>
        </w:rPr>
        <w:t>章</w:t>
      </w:r>
      <w:r>
        <w:rPr>
          <w:rFonts w:hint="eastAsia" w:ascii="仿宋" w:hAnsi="仿宋" w:eastAsia="仿宋" w:cs="仿宋"/>
        </w:rPr>
        <w:t>“协商须知前附表</w:t>
      </w:r>
      <w:r>
        <w:rPr>
          <w:rFonts w:hint="eastAsia" w:ascii="仿宋" w:hAnsi="仿宋" w:eastAsia="仿宋" w:cs="仿宋"/>
          <w:spacing w:val="-55"/>
        </w:rPr>
        <w:t>”</w:t>
      </w:r>
      <w:r>
        <w:rPr>
          <w:rFonts w:hint="eastAsia" w:ascii="仿宋" w:hAnsi="仿宋" w:eastAsia="仿宋" w:cs="仿宋"/>
          <w:b/>
          <w:bCs/>
        </w:rPr>
        <w:t>(</w:t>
      </w:r>
      <w:r>
        <w:rPr>
          <w:rFonts w:hint="eastAsia" w:ascii="仿宋" w:hAnsi="仿宋" w:eastAsia="仿宋" w:cs="仿宋"/>
        </w:rPr>
        <w:t>简 称</w:t>
      </w:r>
      <w:r>
        <w:rPr>
          <w:rFonts w:hint="eastAsia" w:ascii="仿宋" w:hAnsi="仿宋" w:eastAsia="仿宋" w:cs="仿宋"/>
          <w:b/>
          <w:bCs/>
        </w:rPr>
        <w:t>协商须知前附表)</w:t>
      </w:r>
      <w:r>
        <w:rPr>
          <w:rFonts w:hint="eastAsia" w:ascii="仿宋" w:hAnsi="仿宋" w:eastAsia="仿宋" w:cs="仿宋"/>
        </w:rPr>
        <w:t>中所叙述的采购项目。</w:t>
      </w:r>
    </w:p>
    <w:p>
      <w:pPr>
        <w:pStyle w:val="5"/>
        <w:spacing w:line="413" w:lineRule="exact"/>
        <w:ind w:left="138" w:right="0"/>
        <w:jc w:val="left"/>
        <w:rPr>
          <w:rFonts w:hint="eastAsia" w:ascii="仿宋" w:hAnsi="仿宋" w:eastAsia="仿宋" w:cs="仿宋"/>
          <w:b w:val="0"/>
          <w:bCs w:val="0"/>
        </w:rPr>
      </w:pPr>
      <w:r>
        <w:rPr>
          <w:rFonts w:hint="eastAsia" w:ascii="仿宋" w:hAnsi="仿宋" w:eastAsia="仿宋" w:cs="仿宋"/>
        </w:rPr>
        <w:t>2.</w:t>
      </w:r>
      <w:r>
        <w:rPr>
          <w:rFonts w:hint="eastAsia" w:ascii="仿宋" w:hAnsi="仿宋" w:eastAsia="仿宋" w:cs="仿宋"/>
          <w:spacing w:val="1"/>
        </w:rPr>
        <w:t>定义</w:t>
      </w:r>
    </w:p>
    <w:p>
      <w:pPr>
        <w:pStyle w:val="6"/>
        <w:spacing w:before="126" w:line="298" w:lineRule="auto"/>
        <w:ind w:left="138" w:right="0" w:firstLine="480"/>
        <w:jc w:val="left"/>
        <w:rPr>
          <w:rFonts w:hint="eastAsia" w:ascii="仿宋" w:hAnsi="仿宋" w:eastAsia="仿宋" w:cs="仿宋"/>
        </w:rPr>
      </w:pPr>
      <w:r>
        <w:rPr>
          <w:rFonts w:hint="eastAsia" w:ascii="仿宋" w:hAnsi="仿宋" w:eastAsia="仿宋" w:cs="仿宋"/>
        </w:rPr>
        <w:t>2.1</w:t>
      </w:r>
      <w:r>
        <w:rPr>
          <w:rFonts w:hint="eastAsia" w:ascii="仿宋" w:hAnsi="仿宋" w:eastAsia="仿宋" w:cs="仿宋"/>
          <w:spacing w:val="-10"/>
        </w:rPr>
        <w:t xml:space="preserve"> </w:t>
      </w:r>
      <w:r>
        <w:rPr>
          <w:rFonts w:hint="eastAsia" w:ascii="仿宋" w:hAnsi="仿宋" w:eastAsia="仿宋" w:cs="仿宋"/>
          <w:spacing w:val="-2"/>
        </w:rPr>
        <w:t>“采购人”系指依法进行政府采购的国家机关、事业单位、团体组织。本次采</w:t>
      </w:r>
      <w:r>
        <w:rPr>
          <w:rFonts w:hint="eastAsia" w:ascii="仿宋" w:hAnsi="仿宋" w:eastAsia="仿宋" w:cs="仿宋"/>
          <w:spacing w:val="52"/>
        </w:rPr>
        <w:t xml:space="preserve"> </w:t>
      </w:r>
      <w:r>
        <w:rPr>
          <w:rFonts w:hint="eastAsia" w:ascii="仿宋" w:hAnsi="仿宋" w:eastAsia="仿宋" w:cs="仿宋"/>
        </w:rPr>
        <w:t>购的采购人名称、地址、电话、联系人见</w:t>
      </w:r>
      <w:r>
        <w:rPr>
          <w:rFonts w:hint="eastAsia" w:ascii="仿宋" w:hAnsi="仿宋" w:eastAsia="仿宋" w:cs="仿宋"/>
          <w:b/>
          <w:bCs/>
        </w:rPr>
        <w:t>协商须知前附表</w:t>
      </w:r>
      <w:r>
        <w:rPr>
          <w:rFonts w:hint="eastAsia" w:ascii="仿宋" w:hAnsi="仿宋" w:eastAsia="仿宋" w:cs="仿宋"/>
        </w:rPr>
        <w:t>。</w:t>
      </w:r>
    </w:p>
    <w:p>
      <w:pPr>
        <w:pStyle w:val="6"/>
        <w:spacing w:before="48" w:line="356" w:lineRule="auto"/>
        <w:ind w:left="138" w:right="0" w:firstLine="480"/>
        <w:jc w:val="left"/>
        <w:rPr>
          <w:rFonts w:hint="eastAsia" w:ascii="仿宋" w:hAnsi="仿宋" w:eastAsia="仿宋" w:cs="仿宋"/>
        </w:rPr>
      </w:pPr>
      <w:r>
        <w:rPr>
          <w:rFonts w:hint="eastAsia" w:ascii="仿宋" w:hAnsi="仿宋" w:eastAsia="仿宋" w:cs="仿宋"/>
        </w:rPr>
        <w:t>2.2</w:t>
      </w:r>
      <w:r>
        <w:rPr>
          <w:rFonts w:hint="eastAsia" w:ascii="仿宋" w:hAnsi="仿宋" w:eastAsia="仿宋" w:cs="仿宋"/>
          <w:spacing w:val="-17"/>
        </w:rPr>
        <w:t xml:space="preserve"> </w:t>
      </w:r>
      <w:r>
        <w:rPr>
          <w:rFonts w:hint="eastAsia" w:ascii="仿宋" w:hAnsi="仿宋" w:eastAsia="仿宋" w:cs="仿宋"/>
          <w:spacing w:val="-1"/>
        </w:rPr>
        <w:t>“采购代理机构”系指接受采购人委托，代理采购项目的集中采购机构和依法</w:t>
      </w:r>
      <w:r>
        <w:rPr>
          <w:rFonts w:hint="eastAsia" w:ascii="仿宋" w:hAnsi="仿宋" w:eastAsia="仿宋" w:cs="仿宋"/>
          <w:spacing w:val="20"/>
        </w:rPr>
        <w:t xml:space="preserve"> </w:t>
      </w:r>
      <w:r>
        <w:rPr>
          <w:rFonts w:hint="eastAsia" w:ascii="仿宋" w:hAnsi="仿宋" w:eastAsia="仿宋" w:cs="仿宋"/>
        </w:rPr>
        <w:t>经财政部门认定资格的其他采购代理机构</w:t>
      </w:r>
      <w:r>
        <w:rPr>
          <w:rFonts w:hint="eastAsia" w:ascii="仿宋" w:hAnsi="仿宋" w:eastAsia="仿宋" w:cs="仿宋"/>
          <w:spacing w:val="-98"/>
        </w:rPr>
        <w:t>。</w:t>
      </w:r>
      <w:r>
        <w:rPr>
          <w:rFonts w:hint="eastAsia" w:ascii="仿宋" w:hAnsi="仿宋" w:eastAsia="仿宋" w:cs="仿宋"/>
        </w:rPr>
        <w:t>本次采购的采购代理机构名称</w:t>
      </w:r>
      <w:r>
        <w:rPr>
          <w:rFonts w:hint="eastAsia" w:ascii="仿宋" w:hAnsi="仿宋" w:eastAsia="仿宋" w:cs="仿宋"/>
          <w:spacing w:val="-98"/>
        </w:rPr>
        <w:t>、</w:t>
      </w:r>
      <w:r>
        <w:rPr>
          <w:rFonts w:hint="eastAsia" w:ascii="仿宋" w:hAnsi="仿宋" w:eastAsia="仿宋" w:cs="仿宋"/>
        </w:rPr>
        <w:t>地址</w:t>
      </w:r>
      <w:r>
        <w:rPr>
          <w:rFonts w:hint="eastAsia" w:ascii="仿宋" w:hAnsi="仿宋" w:eastAsia="仿宋" w:cs="仿宋"/>
          <w:spacing w:val="-98"/>
        </w:rPr>
        <w:t>、</w:t>
      </w:r>
      <w:r>
        <w:rPr>
          <w:rFonts w:hint="eastAsia" w:ascii="仿宋" w:hAnsi="仿宋" w:eastAsia="仿宋" w:cs="仿宋"/>
        </w:rPr>
        <w:t>电话、</w:t>
      </w:r>
    </w:p>
    <w:p>
      <w:pPr>
        <w:spacing w:before="0" w:line="377" w:lineRule="exact"/>
        <w:ind w:left="138" w:right="0" w:firstLine="0"/>
        <w:jc w:val="left"/>
        <w:rPr>
          <w:rFonts w:hint="eastAsia" w:ascii="仿宋" w:hAnsi="仿宋" w:eastAsia="仿宋" w:cs="仿宋"/>
          <w:sz w:val="24"/>
          <w:szCs w:val="24"/>
        </w:rPr>
      </w:pPr>
      <w:r>
        <w:rPr>
          <w:rFonts w:hint="eastAsia" w:ascii="仿宋" w:hAnsi="仿宋" w:eastAsia="仿宋" w:cs="仿宋"/>
          <w:sz w:val="24"/>
          <w:szCs w:val="24"/>
        </w:rPr>
        <w:t>联系人见</w:t>
      </w:r>
      <w:r>
        <w:rPr>
          <w:rFonts w:hint="eastAsia" w:ascii="仿宋" w:hAnsi="仿宋" w:eastAsia="仿宋" w:cs="仿宋"/>
          <w:b/>
          <w:bCs/>
          <w:sz w:val="24"/>
          <w:szCs w:val="24"/>
        </w:rPr>
        <w:t>协商须知前附表。</w:t>
      </w:r>
    </w:p>
    <w:p>
      <w:pPr>
        <w:pStyle w:val="6"/>
        <w:spacing w:before="126" w:line="356" w:lineRule="auto"/>
        <w:ind w:left="138" w:right="0" w:firstLine="480"/>
        <w:jc w:val="left"/>
        <w:rPr>
          <w:rFonts w:hint="eastAsia" w:ascii="仿宋" w:hAnsi="仿宋" w:eastAsia="仿宋" w:cs="仿宋"/>
        </w:rPr>
      </w:pPr>
      <w:r>
        <w:rPr>
          <w:rFonts w:hint="eastAsia" w:ascii="仿宋" w:hAnsi="仿宋" w:eastAsia="仿宋" w:cs="仿宋"/>
        </w:rPr>
        <w:t>2.3</w:t>
      </w:r>
      <w:r>
        <w:rPr>
          <w:rFonts w:hint="eastAsia" w:ascii="仿宋" w:hAnsi="仿宋" w:eastAsia="仿宋" w:cs="仿宋"/>
          <w:spacing w:val="2"/>
        </w:rPr>
        <w:t xml:space="preserve"> </w:t>
      </w:r>
      <w:r>
        <w:rPr>
          <w:rFonts w:hint="eastAsia" w:ascii="仿宋" w:hAnsi="仿宋" w:eastAsia="仿宋" w:cs="仿宋"/>
          <w:spacing w:val="1"/>
        </w:rPr>
        <w:t>“供应商”是指响应单一来源采购文件要求、参加单一来源协商采购的法人、</w:t>
      </w:r>
      <w:r>
        <w:rPr>
          <w:rFonts w:hint="eastAsia" w:ascii="仿宋" w:hAnsi="仿宋" w:eastAsia="仿宋" w:cs="仿宋"/>
          <w:spacing w:val="28"/>
        </w:rPr>
        <w:t xml:space="preserve"> </w:t>
      </w:r>
      <w:r>
        <w:rPr>
          <w:rFonts w:hint="eastAsia" w:ascii="仿宋" w:hAnsi="仿宋" w:eastAsia="仿宋" w:cs="仿宋"/>
        </w:rPr>
        <w:t>其他组织或者自然人。</w:t>
      </w:r>
    </w:p>
    <w:p>
      <w:pPr>
        <w:pStyle w:val="6"/>
        <w:spacing w:line="356" w:lineRule="auto"/>
        <w:ind w:left="138" w:right="0" w:firstLine="480"/>
        <w:jc w:val="left"/>
        <w:rPr>
          <w:rFonts w:hint="eastAsia" w:ascii="仿宋" w:hAnsi="仿宋" w:eastAsia="仿宋" w:cs="仿宋"/>
        </w:rPr>
      </w:pPr>
      <w:r>
        <w:rPr>
          <w:rFonts w:hint="eastAsia" w:ascii="仿宋" w:hAnsi="仿宋" w:eastAsia="仿宋" w:cs="仿宋"/>
        </w:rPr>
        <w:t>2.4</w:t>
      </w:r>
      <w:r>
        <w:rPr>
          <w:rFonts w:hint="eastAsia" w:ascii="仿宋" w:hAnsi="仿宋" w:eastAsia="仿宋" w:cs="仿宋"/>
          <w:spacing w:val="-10"/>
        </w:rPr>
        <w:t xml:space="preserve"> </w:t>
      </w:r>
      <w:r>
        <w:rPr>
          <w:rFonts w:hint="eastAsia" w:ascii="仿宋" w:hAnsi="仿宋" w:eastAsia="仿宋" w:cs="仿宋"/>
          <w:spacing w:val="-2"/>
        </w:rPr>
        <w:t>“采购小组”是指依据《中华人民共和国政府采购法》和财政部《政府采购非</w:t>
      </w:r>
      <w:r>
        <w:rPr>
          <w:rFonts w:hint="eastAsia" w:ascii="仿宋" w:hAnsi="仿宋" w:eastAsia="仿宋" w:cs="仿宋"/>
          <w:spacing w:val="52"/>
        </w:rPr>
        <w:t xml:space="preserve"> </w:t>
      </w:r>
      <w:r>
        <w:rPr>
          <w:rFonts w:hint="eastAsia" w:ascii="仿宋" w:hAnsi="仿宋" w:eastAsia="仿宋" w:cs="仿宋"/>
        </w:rPr>
        <w:t>招标采购方式管理办法》有关规定组建，依法依规履行其职责和义务的机构。</w:t>
      </w:r>
    </w:p>
    <w:p>
      <w:pPr>
        <w:pStyle w:val="6"/>
        <w:spacing w:line="356" w:lineRule="auto"/>
        <w:ind w:left="138" w:right="0" w:firstLine="480"/>
        <w:jc w:val="left"/>
        <w:rPr>
          <w:rFonts w:hint="eastAsia" w:ascii="仿宋" w:hAnsi="仿宋" w:eastAsia="仿宋" w:cs="仿宋"/>
        </w:rPr>
      </w:pPr>
      <w:r>
        <w:rPr>
          <w:rFonts w:hint="eastAsia" w:ascii="仿宋" w:hAnsi="仿宋" w:eastAsia="仿宋" w:cs="仿宋"/>
        </w:rPr>
        <w:t>2.5</w:t>
      </w:r>
      <w:r>
        <w:rPr>
          <w:rFonts w:hint="eastAsia" w:ascii="仿宋" w:hAnsi="仿宋" w:eastAsia="仿宋" w:cs="仿宋"/>
          <w:spacing w:val="-8"/>
        </w:rPr>
        <w:t xml:space="preserve"> </w:t>
      </w:r>
      <w:r>
        <w:rPr>
          <w:rFonts w:hint="eastAsia" w:ascii="仿宋" w:hAnsi="仿宋" w:eastAsia="仿宋" w:cs="仿宋"/>
          <w:spacing w:val="-2"/>
        </w:rPr>
        <w:t>“货物”是指各种形态和种类的物品，包括原材料、燃料、设备、产品等，详</w:t>
      </w:r>
      <w:r>
        <w:rPr>
          <w:rFonts w:hint="eastAsia" w:ascii="仿宋" w:hAnsi="仿宋" w:eastAsia="仿宋" w:cs="仿宋"/>
          <w:spacing w:val="41"/>
        </w:rPr>
        <w:t xml:space="preserve"> </w:t>
      </w:r>
      <w:r>
        <w:rPr>
          <w:rFonts w:hint="eastAsia" w:ascii="仿宋" w:hAnsi="仿宋" w:eastAsia="仿宋" w:cs="仿宋"/>
        </w:rPr>
        <w:t>见《政府采购品目分类目录》(财库[2013]189</w:t>
      </w:r>
      <w:r>
        <w:rPr>
          <w:rFonts w:hint="eastAsia" w:ascii="仿宋" w:hAnsi="仿宋" w:eastAsia="仿宋" w:cs="仿宋"/>
          <w:spacing w:val="-60"/>
        </w:rPr>
        <w:t xml:space="preserve"> </w:t>
      </w:r>
      <w:r>
        <w:rPr>
          <w:rFonts w:hint="eastAsia" w:ascii="仿宋" w:hAnsi="仿宋" w:eastAsia="仿宋" w:cs="仿宋"/>
        </w:rPr>
        <w:t>号)。</w:t>
      </w:r>
    </w:p>
    <w:p>
      <w:pPr>
        <w:pStyle w:val="6"/>
        <w:spacing w:line="356" w:lineRule="auto"/>
        <w:ind w:left="138" w:right="0" w:firstLine="480"/>
        <w:jc w:val="left"/>
        <w:rPr>
          <w:rFonts w:hint="eastAsia" w:ascii="仿宋" w:hAnsi="仿宋" w:eastAsia="仿宋" w:cs="仿宋"/>
        </w:rPr>
      </w:pPr>
      <w:r>
        <w:rPr>
          <w:rFonts w:hint="eastAsia" w:ascii="仿宋" w:hAnsi="仿宋" w:eastAsia="仿宋" w:cs="仿宋"/>
        </w:rPr>
        <w:t>2.6</w:t>
      </w:r>
      <w:r>
        <w:rPr>
          <w:rFonts w:hint="eastAsia" w:ascii="仿宋" w:hAnsi="仿宋" w:eastAsia="仿宋" w:cs="仿宋"/>
          <w:spacing w:val="-8"/>
        </w:rPr>
        <w:t xml:space="preserve"> </w:t>
      </w:r>
      <w:r>
        <w:rPr>
          <w:rFonts w:hint="eastAsia" w:ascii="仿宋" w:hAnsi="仿宋" w:eastAsia="仿宋" w:cs="仿宋"/>
          <w:spacing w:val="-2"/>
        </w:rPr>
        <w:t>“工程”是指建设工程，包括建筑物和构筑物的新建、改建、扩建、装修、拆</w:t>
      </w:r>
      <w:r>
        <w:rPr>
          <w:rFonts w:hint="eastAsia" w:ascii="仿宋" w:hAnsi="仿宋" w:eastAsia="仿宋" w:cs="仿宋"/>
          <w:spacing w:val="41"/>
        </w:rPr>
        <w:t xml:space="preserve"> </w:t>
      </w:r>
      <w:r>
        <w:rPr>
          <w:rFonts w:hint="eastAsia" w:ascii="仿宋" w:hAnsi="仿宋" w:eastAsia="仿宋" w:cs="仿宋"/>
        </w:rPr>
        <w:t>除、修缮等，详见《政府采购品目分类目录》(财库[2013]189</w:t>
      </w:r>
      <w:r>
        <w:rPr>
          <w:rFonts w:hint="eastAsia" w:ascii="仿宋" w:hAnsi="仿宋" w:eastAsia="仿宋" w:cs="仿宋"/>
          <w:spacing w:val="-60"/>
        </w:rPr>
        <w:t xml:space="preserve"> </w:t>
      </w:r>
      <w:r>
        <w:rPr>
          <w:rFonts w:hint="eastAsia" w:ascii="仿宋" w:hAnsi="仿宋" w:eastAsia="仿宋" w:cs="仿宋"/>
        </w:rPr>
        <w:t>号)。</w:t>
      </w:r>
    </w:p>
    <w:p>
      <w:pPr>
        <w:pStyle w:val="6"/>
        <w:spacing w:line="356" w:lineRule="auto"/>
        <w:ind w:left="138" w:right="0" w:firstLine="480"/>
        <w:jc w:val="left"/>
        <w:rPr>
          <w:rFonts w:hint="eastAsia" w:ascii="仿宋" w:hAnsi="仿宋" w:eastAsia="仿宋" w:cs="仿宋"/>
        </w:rPr>
      </w:pPr>
      <w:r>
        <w:rPr>
          <w:rFonts w:hint="eastAsia" w:ascii="仿宋" w:hAnsi="仿宋" w:eastAsia="仿宋" w:cs="仿宋"/>
        </w:rPr>
        <w:t>2.7</w:t>
      </w:r>
      <w:r>
        <w:rPr>
          <w:rFonts w:hint="eastAsia" w:ascii="仿宋" w:hAnsi="仿宋" w:eastAsia="仿宋" w:cs="仿宋"/>
          <w:spacing w:val="-12"/>
        </w:rPr>
        <w:t xml:space="preserve"> </w:t>
      </w:r>
      <w:r>
        <w:rPr>
          <w:rFonts w:hint="eastAsia" w:ascii="仿宋" w:hAnsi="仿宋" w:eastAsia="仿宋" w:cs="仿宋"/>
          <w:spacing w:val="-2"/>
        </w:rPr>
        <w:t>“服务”是指除货物和工程以外的其他政府采购对象，详见《政府采购品目分</w:t>
      </w:r>
      <w:r>
        <w:rPr>
          <w:rFonts w:hint="eastAsia" w:ascii="仿宋" w:hAnsi="仿宋" w:eastAsia="仿宋" w:cs="仿宋"/>
          <w:spacing w:val="61"/>
        </w:rPr>
        <w:t xml:space="preserve"> </w:t>
      </w:r>
      <w:r>
        <w:rPr>
          <w:rFonts w:hint="eastAsia" w:ascii="仿宋" w:hAnsi="仿宋" w:eastAsia="仿宋" w:cs="仿宋"/>
        </w:rPr>
        <w:t>类目录》(财库[2013]189</w:t>
      </w:r>
      <w:r>
        <w:rPr>
          <w:rFonts w:hint="eastAsia" w:ascii="仿宋" w:hAnsi="仿宋" w:eastAsia="仿宋" w:cs="仿宋"/>
          <w:spacing w:val="-60"/>
        </w:rPr>
        <w:t xml:space="preserve"> </w:t>
      </w:r>
      <w:r>
        <w:rPr>
          <w:rFonts w:hint="eastAsia" w:ascii="仿宋" w:hAnsi="仿宋" w:eastAsia="仿宋" w:cs="仿宋"/>
        </w:rPr>
        <w:t>号)。</w:t>
      </w:r>
    </w:p>
    <w:p>
      <w:pPr>
        <w:pStyle w:val="6"/>
        <w:spacing w:line="357" w:lineRule="auto"/>
        <w:ind w:left="138" w:right="0" w:firstLine="480"/>
        <w:jc w:val="left"/>
        <w:rPr>
          <w:rFonts w:hint="eastAsia" w:ascii="仿宋" w:hAnsi="仿宋" w:eastAsia="仿宋" w:cs="仿宋"/>
        </w:rPr>
      </w:pPr>
      <w:r>
        <w:rPr>
          <w:rFonts w:hint="eastAsia" w:ascii="仿宋" w:hAnsi="仿宋" w:eastAsia="仿宋" w:cs="仿宋"/>
        </w:rPr>
        <w:t>2.8</w:t>
      </w:r>
      <w:r>
        <w:rPr>
          <w:rFonts w:hint="eastAsia" w:ascii="仿宋" w:hAnsi="仿宋" w:eastAsia="仿宋" w:cs="仿宋"/>
          <w:spacing w:val="2"/>
        </w:rPr>
        <w:t xml:space="preserve"> </w:t>
      </w:r>
      <w:r>
        <w:rPr>
          <w:rFonts w:hint="eastAsia" w:ascii="仿宋" w:hAnsi="仿宋" w:eastAsia="仿宋" w:cs="仿宋"/>
          <w:spacing w:val="1"/>
        </w:rPr>
        <w:t>“节能产品”或者“环保产品”是指财政部发布的《节能产品政府采购清单》</w:t>
      </w:r>
      <w:r>
        <w:rPr>
          <w:rFonts w:hint="eastAsia" w:ascii="仿宋" w:hAnsi="仿宋" w:eastAsia="仿宋" w:cs="仿宋"/>
          <w:spacing w:val="28"/>
        </w:rPr>
        <w:t xml:space="preserve"> </w:t>
      </w:r>
      <w:r>
        <w:rPr>
          <w:rFonts w:hint="eastAsia" w:ascii="仿宋" w:hAnsi="仿宋" w:eastAsia="仿宋" w:cs="仿宋"/>
        </w:rPr>
        <w:t>或者《环境标志产品政府采购清单》的产品。</w:t>
      </w:r>
    </w:p>
    <w:p>
      <w:pPr>
        <w:pStyle w:val="6"/>
        <w:spacing w:before="35" w:line="356" w:lineRule="auto"/>
        <w:ind w:left="138" w:right="0" w:firstLine="480"/>
        <w:jc w:val="left"/>
        <w:rPr>
          <w:rFonts w:hint="eastAsia" w:ascii="仿宋" w:hAnsi="仿宋" w:eastAsia="仿宋" w:cs="仿宋"/>
        </w:rPr>
      </w:pPr>
      <w:r>
        <w:rPr>
          <w:rFonts w:hint="eastAsia" w:ascii="仿宋" w:hAnsi="仿宋" w:eastAsia="仿宋" w:cs="仿宋"/>
        </w:rPr>
        <w:t>2.9</w:t>
      </w:r>
      <w:r>
        <w:rPr>
          <w:rFonts w:hint="eastAsia" w:ascii="仿宋" w:hAnsi="仿宋" w:eastAsia="仿宋" w:cs="仿宋"/>
          <w:spacing w:val="2"/>
        </w:rPr>
        <w:t xml:space="preserve"> </w:t>
      </w:r>
      <w:r>
        <w:rPr>
          <w:rFonts w:hint="eastAsia" w:ascii="仿宋" w:hAnsi="仿宋" w:eastAsia="仿宋" w:cs="仿宋"/>
          <w:spacing w:val="1"/>
        </w:rPr>
        <w:t>“进口产品”是指通过中国海关报关验放进入中国境内且产自关境外的产品，</w:t>
      </w:r>
      <w:r>
        <w:rPr>
          <w:rFonts w:hint="eastAsia" w:ascii="仿宋" w:hAnsi="仿宋" w:eastAsia="仿宋" w:cs="仿宋"/>
          <w:spacing w:val="28"/>
        </w:rPr>
        <w:t xml:space="preserve"> </w:t>
      </w:r>
      <w:r>
        <w:rPr>
          <w:rFonts w:hint="eastAsia" w:ascii="仿宋" w:hAnsi="仿宋" w:eastAsia="仿宋" w:cs="仿宋"/>
        </w:rPr>
        <w:t>详见《关于政府采购进口产品管理有关问题的通知》(财库[2007]119</w:t>
      </w:r>
      <w:r>
        <w:rPr>
          <w:rFonts w:hint="eastAsia" w:ascii="仿宋" w:hAnsi="仿宋" w:eastAsia="仿宋" w:cs="仿宋"/>
          <w:spacing w:val="-60"/>
        </w:rPr>
        <w:t xml:space="preserve"> </w:t>
      </w:r>
      <w:r>
        <w:rPr>
          <w:rFonts w:hint="eastAsia" w:ascii="仿宋" w:hAnsi="仿宋" w:eastAsia="仿宋" w:cs="仿宋"/>
        </w:rPr>
        <w:t>号)。</w:t>
      </w:r>
    </w:p>
    <w:p>
      <w:pPr>
        <w:pStyle w:val="5"/>
        <w:spacing w:line="377" w:lineRule="exact"/>
        <w:ind w:left="138" w:right="0"/>
        <w:jc w:val="left"/>
        <w:rPr>
          <w:rFonts w:hint="eastAsia" w:ascii="仿宋" w:hAnsi="仿宋" w:eastAsia="仿宋" w:cs="仿宋"/>
          <w:b w:val="0"/>
          <w:bCs w:val="0"/>
        </w:rPr>
      </w:pPr>
      <w:r>
        <w:rPr>
          <w:rFonts w:hint="eastAsia" w:ascii="仿宋" w:hAnsi="仿宋" w:eastAsia="仿宋" w:cs="仿宋"/>
        </w:rPr>
        <w:t>3.供应商的资格要求</w:t>
      </w:r>
    </w:p>
    <w:p>
      <w:pPr>
        <w:spacing w:before="49"/>
        <w:ind w:left="618" w:right="0" w:firstLine="0"/>
        <w:jc w:val="left"/>
        <w:rPr>
          <w:rFonts w:hint="eastAsia" w:ascii="仿宋" w:hAnsi="仿宋" w:eastAsia="仿宋" w:cs="仿宋"/>
          <w:sz w:val="24"/>
          <w:szCs w:val="24"/>
        </w:rPr>
      </w:pPr>
      <w:r>
        <w:rPr>
          <w:rFonts w:hint="eastAsia" w:ascii="仿宋" w:hAnsi="仿宋" w:eastAsia="仿宋" w:cs="仿宋"/>
          <w:sz w:val="24"/>
          <w:szCs w:val="24"/>
        </w:rPr>
        <w:t>3.1</w:t>
      </w:r>
      <w:r>
        <w:rPr>
          <w:rFonts w:hint="eastAsia" w:ascii="仿宋" w:hAnsi="仿宋" w:eastAsia="仿宋" w:cs="仿宋"/>
          <w:spacing w:val="-60"/>
          <w:sz w:val="24"/>
          <w:szCs w:val="24"/>
        </w:rPr>
        <w:t xml:space="preserve"> </w:t>
      </w:r>
      <w:r>
        <w:rPr>
          <w:rFonts w:hint="eastAsia" w:ascii="仿宋" w:hAnsi="仿宋" w:eastAsia="仿宋" w:cs="仿宋"/>
          <w:sz w:val="24"/>
          <w:szCs w:val="24"/>
        </w:rPr>
        <w:t>供应商应符合</w:t>
      </w:r>
      <w:r>
        <w:rPr>
          <w:rFonts w:hint="eastAsia" w:ascii="仿宋" w:hAnsi="仿宋" w:eastAsia="仿宋" w:cs="仿宋"/>
          <w:b/>
          <w:bCs/>
          <w:sz w:val="24"/>
          <w:szCs w:val="24"/>
        </w:rPr>
        <w:t>协商须知前附表</w:t>
      </w:r>
      <w:r>
        <w:rPr>
          <w:rFonts w:hint="eastAsia" w:ascii="仿宋" w:hAnsi="仿宋" w:eastAsia="仿宋" w:cs="仿宋"/>
          <w:sz w:val="24"/>
          <w:szCs w:val="24"/>
        </w:rPr>
        <w:t>中规定的下列资格条件要求；</w:t>
      </w:r>
    </w:p>
    <w:p>
      <w:pPr>
        <w:pStyle w:val="6"/>
        <w:spacing w:before="125" w:line="240" w:lineRule="auto"/>
        <w:ind w:left="618" w:right="0"/>
        <w:jc w:val="left"/>
        <w:rPr>
          <w:rFonts w:hint="eastAsia" w:ascii="仿宋" w:hAnsi="仿宋" w:eastAsia="仿宋" w:cs="仿宋"/>
        </w:rPr>
      </w:pPr>
      <w:r>
        <w:rPr>
          <w:rFonts w:hint="eastAsia" w:ascii="仿宋" w:hAnsi="仿宋" w:eastAsia="仿宋" w:cs="仿宋"/>
        </w:rPr>
        <w:t>（l）《政府采购法》第二十二条第一款规定的供应商基本资格条件；</w:t>
      </w:r>
    </w:p>
    <w:p>
      <w:pPr>
        <w:spacing w:after="0" w:line="240" w:lineRule="auto"/>
        <w:jc w:val="left"/>
        <w:rPr>
          <w:rFonts w:hint="eastAsia" w:ascii="仿宋" w:hAnsi="仿宋" w:eastAsia="仿宋" w:cs="仿宋"/>
        </w:rPr>
        <w:sectPr>
          <w:footerReference r:id="rId5" w:type="default"/>
          <w:pgSz w:w="11910" w:h="16840"/>
          <w:pgMar w:top="1040" w:right="1200" w:bottom="280" w:left="1280" w:header="0" w:footer="0" w:gutter="0"/>
        </w:sectPr>
      </w:pPr>
    </w:p>
    <w:p>
      <w:pPr>
        <w:pStyle w:val="6"/>
        <w:spacing w:before="2" w:line="356" w:lineRule="auto"/>
        <w:ind w:left="598" w:right="2847"/>
        <w:jc w:val="left"/>
        <w:rPr>
          <w:rFonts w:hint="eastAsia" w:ascii="仿宋" w:hAnsi="仿宋" w:eastAsia="仿宋" w:cs="仿宋"/>
        </w:rPr>
      </w:pPr>
      <w:r>
        <w:rPr>
          <w:rFonts w:hint="eastAsia" w:ascii="仿宋" w:hAnsi="仿宋" w:eastAsia="仿宋" w:cs="仿宋"/>
        </w:rPr>
        <w:t>（2）单一来源采购文件规定的供应商特定资格条件。 3.2</w:t>
      </w:r>
      <w:r>
        <w:rPr>
          <w:rFonts w:hint="eastAsia" w:ascii="仿宋" w:hAnsi="仿宋" w:eastAsia="仿宋" w:cs="仿宋"/>
          <w:spacing w:val="-60"/>
        </w:rPr>
        <w:t xml:space="preserve"> </w:t>
      </w:r>
      <w:r>
        <w:rPr>
          <w:rFonts w:hint="eastAsia" w:ascii="仿宋" w:hAnsi="仿宋" w:eastAsia="仿宋" w:cs="仿宋"/>
        </w:rPr>
        <w:t>供应商不得存在下列情形之一：</w:t>
      </w:r>
    </w:p>
    <w:p>
      <w:pPr>
        <w:pStyle w:val="6"/>
        <w:spacing w:line="240" w:lineRule="auto"/>
        <w:ind w:left="598" w:right="0"/>
        <w:jc w:val="left"/>
        <w:rPr>
          <w:rFonts w:hint="eastAsia" w:ascii="仿宋" w:hAnsi="仿宋" w:eastAsia="仿宋" w:cs="仿宋"/>
        </w:rPr>
      </w:pPr>
      <w:r>
        <w:rPr>
          <w:rFonts w:hint="eastAsia" w:ascii="仿宋" w:hAnsi="仿宋" w:eastAsia="仿宋" w:cs="仿宋"/>
        </w:rPr>
        <w:t>（l）与采购人和采购代理机构存在隶属关系或者其他利害关系。</w:t>
      </w:r>
    </w:p>
    <w:p>
      <w:pPr>
        <w:pStyle w:val="6"/>
        <w:spacing w:before="152" w:line="356" w:lineRule="auto"/>
        <w:ind w:left="118" w:right="236" w:firstLine="480"/>
        <w:jc w:val="both"/>
        <w:rPr>
          <w:rFonts w:hint="eastAsia" w:ascii="仿宋" w:hAnsi="仿宋" w:eastAsia="仿宋" w:cs="仿宋"/>
        </w:rPr>
      </w:pPr>
      <w:r>
        <w:rPr>
          <w:rFonts w:hint="eastAsia" w:ascii="仿宋" w:hAnsi="仿宋" w:eastAsia="仿宋" w:cs="仿宋"/>
          <w:spacing w:val="1"/>
        </w:rPr>
        <w:t>（2）受到刑事处罚，或者受到三万元以上的罚款、责令停产停业、在一至三年内</w:t>
      </w:r>
      <w:r>
        <w:rPr>
          <w:rFonts w:hint="eastAsia" w:ascii="仿宋" w:hAnsi="仿宋" w:eastAsia="仿宋" w:cs="仿宋"/>
          <w:spacing w:val="28"/>
        </w:rPr>
        <w:t xml:space="preserve"> </w:t>
      </w:r>
      <w:r>
        <w:rPr>
          <w:rFonts w:hint="eastAsia" w:ascii="仿宋" w:hAnsi="仿宋" w:eastAsia="仿宋" w:cs="仿宋"/>
        </w:rPr>
        <w:t>禁止参加政府采购活动</w:t>
      </w:r>
      <w:r>
        <w:rPr>
          <w:rFonts w:hint="eastAsia" w:ascii="仿宋" w:hAnsi="仿宋" w:eastAsia="仿宋" w:cs="仿宋"/>
          <w:spacing w:val="-26"/>
        </w:rPr>
        <w:t>、</w:t>
      </w:r>
      <w:r>
        <w:rPr>
          <w:rFonts w:hint="eastAsia" w:ascii="仿宋" w:hAnsi="仿宋" w:eastAsia="仿宋" w:cs="仿宋"/>
        </w:rPr>
        <w:t>暂扣或者吊销许可证</w:t>
      </w:r>
      <w:r>
        <w:rPr>
          <w:rFonts w:hint="eastAsia" w:ascii="仿宋" w:hAnsi="仿宋" w:eastAsia="仿宋" w:cs="仿宋"/>
          <w:spacing w:val="-26"/>
        </w:rPr>
        <w:t>、</w:t>
      </w:r>
      <w:r>
        <w:rPr>
          <w:rFonts w:hint="eastAsia" w:ascii="仿宋" w:hAnsi="仿宋" w:eastAsia="仿宋" w:cs="仿宋"/>
        </w:rPr>
        <w:t>暂扣或者吊销执照等情形之一的行政处 罚，或者存在财政部门认定的其他重大违法记录。</w:t>
      </w:r>
    </w:p>
    <w:p>
      <w:pPr>
        <w:pStyle w:val="5"/>
        <w:spacing w:line="377" w:lineRule="exact"/>
        <w:ind w:right="0"/>
        <w:jc w:val="left"/>
        <w:rPr>
          <w:rFonts w:hint="eastAsia" w:ascii="仿宋" w:hAnsi="仿宋" w:eastAsia="仿宋" w:cs="仿宋"/>
          <w:b w:val="0"/>
          <w:bCs w:val="0"/>
        </w:rPr>
      </w:pPr>
      <w:r>
        <w:rPr>
          <w:rFonts w:hint="eastAsia" w:ascii="仿宋" w:hAnsi="仿宋" w:eastAsia="仿宋" w:cs="仿宋"/>
        </w:rPr>
        <w:t>4．授权委托</w:t>
      </w:r>
    </w:p>
    <w:p>
      <w:pPr>
        <w:pStyle w:val="6"/>
        <w:spacing w:before="125" w:line="357" w:lineRule="auto"/>
        <w:ind w:left="118" w:right="234" w:firstLine="480"/>
        <w:jc w:val="both"/>
        <w:rPr>
          <w:rFonts w:hint="eastAsia" w:ascii="仿宋" w:hAnsi="仿宋" w:eastAsia="仿宋" w:cs="仿宋"/>
        </w:rPr>
      </w:pPr>
      <w:r>
        <w:rPr>
          <w:rFonts w:hint="eastAsia" w:ascii="仿宋" w:hAnsi="仿宋" w:eastAsia="仿宋" w:cs="仿宋"/>
        </w:rPr>
        <w:t>4.1</w:t>
      </w:r>
      <w:r>
        <w:rPr>
          <w:rFonts w:hint="eastAsia" w:ascii="仿宋" w:hAnsi="仿宋" w:eastAsia="仿宋" w:cs="仿宋"/>
          <w:spacing w:val="-51"/>
        </w:rPr>
        <w:t xml:space="preserve"> </w:t>
      </w:r>
      <w:r>
        <w:rPr>
          <w:rFonts w:hint="eastAsia" w:ascii="仿宋" w:hAnsi="仿宋" w:eastAsia="仿宋" w:cs="仿宋"/>
        </w:rPr>
        <w:t xml:space="preserve">供应商代表为供应商法定代表人（或负责人）的，应持有法定代表人（或负责 </w:t>
      </w:r>
      <w:r>
        <w:rPr>
          <w:rFonts w:hint="eastAsia" w:ascii="仿宋" w:hAnsi="仿宋" w:eastAsia="仿宋" w:cs="仿宋"/>
          <w:spacing w:val="-2"/>
        </w:rPr>
        <w:t>人）身份证明。供应商代表不是供应商法定代表人（或负责人）的，应持有法定代表人</w:t>
      </w:r>
    </w:p>
    <w:p>
      <w:pPr>
        <w:spacing w:before="35" w:line="298" w:lineRule="auto"/>
        <w:ind w:left="118" w:right="938" w:firstLine="0"/>
        <w:jc w:val="left"/>
        <w:rPr>
          <w:rFonts w:hint="eastAsia" w:ascii="仿宋" w:hAnsi="仿宋" w:eastAsia="仿宋" w:cs="仿宋"/>
          <w:sz w:val="24"/>
          <w:szCs w:val="24"/>
        </w:rPr>
      </w:pPr>
      <w:r>
        <w:rPr>
          <w:rFonts w:hint="eastAsia" w:ascii="仿宋" w:hAnsi="仿宋" w:eastAsia="仿宋" w:cs="仿宋"/>
          <w:sz w:val="24"/>
          <w:szCs w:val="24"/>
        </w:rPr>
        <w:t xml:space="preserve">（或负责人）授权书，并附法定代表人（或负责人）身份证明。 </w:t>
      </w:r>
    </w:p>
    <w:p>
      <w:pPr>
        <w:spacing w:before="35" w:line="298" w:lineRule="auto"/>
        <w:ind w:left="118" w:right="938" w:firstLine="0"/>
        <w:jc w:val="left"/>
        <w:rPr>
          <w:rFonts w:hint="eastAsia" w:ascii="仿宋" w:hAnsi="仿宋" w:eastAsia="仿宋" w:cs="仿宋"/>
          <w:sz w:val="24"/>
          <w:szCs w:val="24"/>
        </w:rPr>
      </w:pPr>
      <w:r>
        <w:rPr>
          <w:rFonts w:hint="eastAsia" w:ascii="仿宋" w:hAnsi="仿宋" w:eastAsia="仿宋" w:cs="仿宋"/>
          <w:b/>
          <w:bCs/>
          <w:sz w:val="24"/>
          <w:szCs w:val="24"/>
        </w:rPr>
        <w:t>5.采购进口产品</w:t>
      </w:r>
    </w:p>
    <w:p>
      <w:pPr>
        <w:pStyle w:val="6"/>
        <w:spacing w:before="0" w:line="389" w:lineRule="exact"/>
        <w:ind w:left="598" w:right="0"/>
        <w:jc w:val="left"/>
        <w:rPr>
          <w:rFonts w:hint="eastAsia" w:ascii="仿宋" w:hAnsi="仿宋" w:eastAsia="仿宋" w:cs="仿宋"/>
        </w:rPr>
      </w:pPr>
      <w:r>
        <w:rPr>
          <w:rFonts w:hint="eastAsia" w:ascii="仿宋" w:hAnsi="仿宋" w:eastAsia="仿宋" w:cs="仿宋"/>
        </w:rPr>
        <w:t>5.1</w:t>
      </w:r>
      <w:r>
        <w:rPr>
          <w:rFonts w:hint="eastAsia" w:ascii="仿宋" w:hAnsi="仿宋" w:eastAsia="仿宋" w:cs="仿宋"/>
          <w:spacing w:val="-60"/>
        </w:rPr>
        <w:t xml:space="preserve"> </w:t>
      </w:r>
      <w:r>
        <w:rPr>
          <w:rFonts w:hint="eastAsia" w:ascii="仿宋" w:hAnsi="仿宋" w:eastAsia="仿宋" w:cs="仿宋"/>
        </w:rPr>
        <w:t>除</w:t>
      </w:r>
      <w:r>
        <w:rPr>
          <w:rFonts w:hint="eastAsia" w:ascii="仿宋" w:hAnsi="仿宋" w:eastAsia="仿宋" w:cs="仿宋"/>
          <w:b/>
          <w:bCs/>
        </w:rPr>
        <w:t>协商须知前附表</w:t>
      </w:r>
      <w:r>
        <w:rPr>
          <w:rFonts w:hint="eastAsia" w:ascii="仿宋" w:hAnsi="仿宋" w:eastAsia="仿宋" w:cs="仿宋"/>
        </w:rPr>
        <w:t>另有规定外，本项目拒绝进口产品参加单一来源采购活动。</w:t>
      </w:r>
    </w:p>
    <w:p>
      <w:pPr>
        <w:pStyle w:val="6"/>
        <w:spacing w:before="125" w:line="357" w:lineRule="auto"/>
        <w:ind w:left="118" w:right="244" w:firstLine="480"/>
        <w:jc w:val="both"/>
        <w:rPr>
          <w:rFonts w:hint="eastAsia" w:ascii="仿宋" w:hAnsi="仿宋" w:eastAsia="仿宋" w:cs="仿宋"/>
        </w:rPr>
      </w:pPr>
      <w:r>
        <w:rPr>
          <w:rFonts w:hint="eastAsia" w:ascii="仿宋" w:hAnsi="仿宋" w:eastAsia="仿宋" w:cs="仿宋"/>
        </w:rPr>
        <w:t>5.2</w:t>
      </w:r>
      <w:r>
        <w:rPr>
          <w:rFonts w:hint="eastAsia" w:ascii="仿宋" w:hAnsi="仿宋" w:eastAsia="仿宋" w:cs="仿宋"/>
          <w:spacing w:val="-60"/>
        </w:rPr>
        <w:t xml:space="preserve"> </w:t>
      </w:r>
      <w:r>
        <w:rPr>
          <w:rFonts w:hint="eastAsia" w:ascii="仿宋" w:hAnsi="仿宋" w:eastAsia="仿宋" w:cs="仿宋"/>
        </w:rPr>
        <w:t>本章第</w:t>
      </w:r>
      <w:r>
        <w:rPr>
          <w:rFonts w:hint="eastAsia" w:ascii="仿宋" w:hAnsi="仿宋" w:eastAsia="仿宋" w:cs="仿宋"/>
          <w:spacing w:val="-60"/>
        </w:rPr>
        <w:t xml:space="preserve"> </w:t>
      </w:r>
      <w:r>
        <w:rPr>
          <w:rFonts w:hint="eastAsia" w:ascii="仿宋" w:hAnsi="仿宋" w:eastAsia="仿宋" w:cs="仿宋"/>
        </w:rPr>
        <w:t>5.1</w:t>
      </w:r>
      <w:r>
        <w:rPr>
          <w:rFonts w:hint="eastAsia" w:ascii="仿宋" w:hAnsi="仿宋" w:eastAsia="仿宋" w:cs="仿宋"/>
          <w:spacing w:val="-60"/>
        </w:rPr>
        <w:t xml:space="preserve"> </w:t>
      </w:r>
      <w:r>
        <w:rPr>
          <w:rFonts w:hint="eastAsia" w:ascii="仿宋" w:hAnsi="仿宋" w:eastAsia="仿宋" w:cs="仿宋"/>
        </w:rPr>
        <w:t>款规定同意购买进口产品的，本项目采购活动不限制满足单一来源 文件要求的国内产品参与协商。</w:t>
      </w:r>
    </w:p>
    <w:p>
      <w:pPr>
        <w:pStyle w:val="5"/>
        <w:spacing w:line="377" w:lineRule="exact"/>
        <w:ind w:right="0"/>
        <w:jc w:val="left"/>
        <w:rPr>
          <w:rFonts w:hint="eastAsia" w:ascii="仿宋" w:hAnsi="仿宋" w:eastAsia="仿宋" w:cs="仿宋"/>
          <w:b w:val="0"/>
          <w:bCs w:val="0"/>
        </w:rPr>
      </w:pPr>
      <w:bookmarkStart w:id="8" w:name="_Toc23045"/>
      <w:bookmarkStart w:id="9" w:name="_Toc31329"/>
      <w:r>
        <w:rPr>
          <w:rFonts w:hint="eastAsia" w:ascii="仿宋" w:hAnsi="仿宋" w:eastAsia="仿宋" w:cs="仿宋"/>
        </w:rPr>
        <w:t>二、单一来源采购文件</w:t>
      </w:r>
      <w:bookmarkEnd w:id="8"/>
      <w:bookmarkEnd w:id="9"/>
    </w:p>
    <w:p>
      <w:pPr>
        <w:spacing w:before="49"/>
        <w:ind w:left="118" w:right="0" w:firstLine="0"/>
        <w:jc w:val="left"/>
        <w:rPr>
          <w:rFonts w:hint="eastAsia" w:ascii="仿宋" w:hAnsi="仿宋" w:eastAsia="仿宋" w:cs="仿宋"/>
          <w:sz w:val="24"/>
          <w:szCs w:val="24"/>
        </w:rPr>
      </w:pPr>
      <w:r>
        <w:rPr>
          <w:rFonts w:hint="eastAsia" w:ascii="仿宋" w:hAnsi="仿宋" w:eastAsia="仿宋" w:cs="仿宋"/>
          <w:b/>
          <w:bCs/>
          <w:sz w:val="24"/>
          <w:szCs w:val="24"/>
        </w:rPr>
        <w:t>6．单一来源采购文件的组成</w:t>
      </w:r>
    </w:p>
    <w:p>
      <w:pPr>
        <w:pStyle w:val="6"/>
        <w:spacing w:before="125" w:line="356" w:lineRule="auto"/>
        <w:ind w:left="598" w:right="0"/>
        <w:jc w:val="left"/>
        <w:rPr>
          <w:rFonts w:hint="eastAsia" w:ascii="仿宋" w:hAnsi="仿宋" w:eastAsia="仿宋" w:cs="仿宋"/>
        </w:rPr>
      </w:pPr>
      <w:r>
        <w:rPr>
          <w:rFonts w:hint="eastAsia" w:ascii="仿宋" w:hAnsi="仿宋" w:eastAsia="仿宋" w:cs="仿宋"/>
        </w:rPr>
        <w:t>6.1</w:t>
      </w:r>
      <w:r>
        <w:rPr>
          <w:rFonts w:hint="eastAsia" w:ascii="仿宋" w:hAnsi="仿宋" w:eastAsia="仿宋" w:cs="仿宋"/>
          <w:spacing w:val="2"/>
        </w:rPr>
        <w:t xml:space="preserve"> </w:t>
      </w:r>
      <w:r>
        <w:rPr>
          <w:rFonts w:hint="eastAsia" w:ascii="仿宋" w:hAnsi="仿宋" w:eastAsia="仿宋" w:cs="仿宋"/>
          <w:spacing w:val="1"/>
        </w:rPr>
        <w:t>单一来源采购文件由下列文件及在采购过程中发出的澄清或者修改文件组成：</w:t>
      </w:r>
      <w:r>
        <w:rPr>
          <w:rFonts w:hint="eastAsia" w:ascii="仿宋" w:hAnsi="仿宋" w:eastAsia="仿宋" w:cs="仿宋"/>
          <w:spacing w:val="50"/>
        </w:rPr>
        <w:t xml:space="preserve"> </w:t>
      </w:r>
      <w:r>
        <w:rPr>
          <w:rFonts w:hint="eastAsia" w:ascii="仿宋" w:hAnsi="仿宋" w:eastAsia="仿宋" w:cs="仿宋"/>
        </w:rPr>
        <w:t>第一章 协商通知</w:t>
      </w:r>
    </w:p>
    <w:p>
      <w:pPr>
        <w:pStyle w:val="6"/>
        <w:spacing w:line="356" w:lineRule="auto"/>
        <w:ind w:left="598" w:right="6326"/>
        <w:jc w:val="left"/>
        <w:rPr>
          <w:rFonts w:hint="eastAsia" w:ascii="仿宋" w:hAnsi="仿宋" w:eastAsia="仿宋" w:cs="仿宋"/>
        </w:rPr>
      </w:pPr>
      <w:bookmarkStart w:id="10" w:name="_Toc22823"/>
      <w:bookmarkStart w:id="11" w:name="_Toc26346"/>
      <w:r>
        <w:rPr>
          <w:rFonts w:hint="eastAsia" w:ascii="仿宋" w:hAnsi="仿宋" w:eastAsia="仿宋" w:cs="仿宋"/>
        </w:rPr>
        <w:t>第二章 协商须知 第三章 政府采购合同 第四章 采购需求 第五章 响应文件组成</w:t>
      </w:r>
      <w:bookmarkEnd w:id="10"/>
      <w:bookmarkEnd w:id="11"/>
    </w:p>
    <w:p>
      <w:pPr>
        <w:pStyle w:val="5"/>
        <w:spacing w:line="377" w:lineRule="exact"/>
        <w:ind w:right="0"/>
        <w:jc w:val="left"/>
        <w:rPr>
          <w:rFonts w:hint="eastAsia" w:ascii="仿宋" w:hAnsi="仿宋" w:eastAsia="仿宋" w:cs="仿宋"/>
          <w:b w:val="0"/>
          <w:bCs w:val="0"/>
        </w:rPr>
      </w:pPr>
      <w:r>
        <w:rPr>
          <w:rFonts w:hint="eastAsia" w:ascii="仿宋" w:hAnsi="仿宋" w:eastAsia="仿宋" w:cs="仿宋"/>
        </w:rPr>
        <w:t>7.</w:t>
      </w:r>
      <w:r>
        <w:rPr>
          <w:rFonts w:hint="eastAsia" w:ascii="仿宋" w:hAnsi="仿宋" w:eastAsia="仿宋" w:cs="仿宋"/>
          <w:spacing w:val="58"/>
        </w:rPr>
        <w:t xml:space="preserve"> </w:t>
      </w:r>
      <w:r>
        <w:rPr>
          <w:rFonts w:hint="eastAsia" w:ascii="仿宋" w:hAnsi="仿宋" w:eastAsia="仿宋" w:cs="仿宋"/>
        </w:rPr>
        <w:t>单一来源采购文件的澄清或者修改</w:t>
      </w:r>
    </w:p>
    <w:p>
      <w:pPr>
        <w:pStyle w:val="6"/>
        <w:spacing w:before="125" w:line="357" w:lineRule="auto"/>
        <w:ind w:left="118" w:right="237" w:firstLine="480"/>
        <w:jc w:val="both"/>
        <w:rPr>
          <w:rFonts w:hint="eastAsia" w:ascii="仿宋" w:hAnsi="仿宋" w:eastAsia="仿宋" w:cs="仿宋"/>
        </w:rPr>
      </w:pPr>
      <w:r>
        <w:rPr>
          <w:rFonts w:hint="eastAsia" w:ascii="仿宋" w:hAnsi="仿宋" w:eastAsia="仿宋" w:cs="仿宋"/>
        </w:rPr>
        <w:t>7.1 采购代理机构对已发出的单一来源采购文件进行必要澄清或者修改的</w:t>
      </w:r>
      <w:r>
        <w:rPr>
          <w:rFonts w:hint="eastAsia" w:ascii="仿宋" w:hAnsi="仿宋" w:eastAsia="仿宋" w:cs="仿宋"/>
          <w:spacing w:val="-51"/>
        </w:rPr>
        <w:t>，</w:t>
      </w:r>
      <w:r>
        <w:rPr>
          <w:rFonts w:hint="eastAsia" w:ascii="仿宋" w:hAnsi="仿宋" w:eastAsia="仿宋" w:cs="仿宋"/>
        </w:rPr>
        <w:t>将以书 面形式通知供应商。澄清或者修改文件作为单一来源采购文件的组成部分。</w:t>
      </w:r>
    </w:p>
    <w:p>
      <w:pPr>
        <w:pStyle w:val="4"/>
        <w:spacing w:line="476" w:lineRule="exact"/>
        <w:ind w:right="119"/>
        <w:jc w:val="center"/>
        <w:rPr>
          <w:rFonts w:hint="eastAsia" w:ascii="仿宋" w:hAnsi="仿宋" w:eastAsia="仿宋" w:cs="仿宋"/>
          <w:b w:val="0"/>
          <w:bCs w:val="0"/>
        </w:rPr>
      </w:pPr>
      <w:r>
        <w:rPr>
          <w:rFonts w:hint="eastAsia" w:ascii="仿宋" w:hAnsi="仿宋" w:eastAsia="仿宋" w:cs="仿宋"/>
        </w:rPr>
        <w:t>三、响应文件的编写</w:t>
      </w:r>
    </w:p>
    <w:p>
      <w:pPr>
        <w:pStyle w:val="5"/>
        <w:spacing w:before="104" w:line="240" w:lineRule="auto"/>
        <w:ind w:right="0"/>
        <w:jc w:val="left"/>
        <w:rPr>
          <w:rFonts w:hint="eastAsia" w:ascii="仿宋" w:hAnsi="仿宋" w:eastAsia="仿宋" w:cs="仿宋"/>
          <w:b w:val="0"/>
          <w:bCs w:val="0"/>
        </w:rPr>
      </w:pPr>
      <w:r>
        <w:rPr>
          <w:rFonts w:hint="eastAsia" w:ascii="仿宋" w:hAnsi="仿宋" w:eastAsia="仿宋" w:cs="仿宋"/>
        </w:rPr>
        <w:t>8.</w:t>
      </w:r>
      <w:r>
        <w:rPr>
          <w:rFonts w:hint="eastAsia" w:ascii="仿宋" w:hAnsi="仿宋" w:eastAsia="仿宋" w:cs="仿宋"/>
          <w:spacing w:val="1"/>
        </w:rPr>
        <w:t>一般要求</w:t>
      </w:r>
    </w:p>
    <w:p>
      <w:pPr>
        <w:pStyle w:val="6"/>
        <w:spacing w:before="125" w:line="356" w:lineRule="auto"/>
        <w:ind w:left="118" w:right="237" w:firstLine="480"/>
        <w:jc w:val="both"/>
        <w:rPr>
          <w:rFonts w:hint="eastAsia" w:ascii="仿宋" w:hAnsi="仿宋" w:eastAsia="仿宋" w:cs="仿宋"/>
        </w:rPr>
      </w:pPr>
      <w:r>
        <w:rPr>
          <w:rFonts w:hint="eastAsia" w:ascii="仿宋" w:hAnsi="仿宋" w:eastAsia="仿宋" w:cs="仿宋"/>
        </w:rPr>
        <w:t>8.1 供应商应仔细阅读单一来源采购文件的所有内容</w:t>
      </w:r>
      <w:r>
        <w:rPr>
          <w:rFonts w:hint="eastAsia" w:ascii="仿宋" w:hAnsi="仿宋" w:eastAsia="仿宋" w:cs="仿宋"/>
          <w:spacing w:val="-51"/>
        </w:rPr>
        <w:t>，</w:t>
      </w:r>
      <w:r>
        <w:rPr>
          <w:rFonts w:hint="eastAsia" w:ascii="仿宋" w:hAnsi="仿宋" w:eastAsia="仿宋" w:cs="仿宋"/>
        </w:rPr>
        <w:t>按单一来源采购文件的要求 编制响应文件</w:t>
      </w:r>
      <w:r>
        <w:rPr>
          <w:rFonts w:hint="eastAsia" w:ascii="仿宋" w:hAnsi="仿宋" w:eastAsia="仿宋" w:cs="仿宋"/>
          <w:spacing w:val="-26"/>
        </w:rPr>
        <w:t>，</w:t>
      </w:r>
      <w:r>
        <w:rPr>
          <w:rFonts w:hint="eastAsia" w:ascii="仿宋" w:hAnsi="仿宋" w:eastAsia="仿宋" w:cs="仿宋"/>
        </w:rPr>
        <w:t>并保证所提供的全部资料的真实性</w:t>
      </w:r>
      <w:r>
        <w:rPr>
          <w:rFonts w:hint="eastAsia" w:ascii="仿宋" w:hAnsi="仿宋" w:eastAsia="仿宋" w:cs="仿宋"/>
          <w:spacing w:val="-26"/>
        </w:rPr>
        <w:t>，</w:t>
      </w:r>
      <w:r>
        <w:rPr>
          <w:rFonts w:hint="eastAsia" w:ascii="仿宋" w:hAnsi="仿宋" w:eastAsia="仿宋" w:cs="仿宋"/>
        </w:rPr>
        <w:t>以使其响应文件对单一来源采购文</w:t>
      </w:r>
    </w:p>
    <w:p>
      <w:pPr>
        <w:spacing w:after="0" w:line="356" w:lineRule="auto"/>
        <w:jc w:val="both"/>
        <w:rPr>
          <w:rFonts w:hint="eastAsia" w:ascii="仿宋" w:hAnsi="仿宋" w:eastAsia="仿宋" w:cs="仿宋"/>
        </w:rPr>
        <w:sectPr>
          <w:footerReference r:id="rId6" w:type="default"/>
          <w:pgSz w:w="11910" w:h="16840"/>
          <w:pgMar w:top="1380" w:right="1180" w:bottom="1160" w:left="1300" w:header="0" w:footer="974" w:gutter="0"/>
          <w:pgNumType w:start="1"/>
        </w:sectPr>
      </w:pPr>
    </w:p>
    <w:p>
      <w:pPr>
        <w:pStyle w:val="6"/>
        <w:spacing w:before="2" w:line="240" w:lineRule="auto"/>
        <w:ind w:left="118" w:right="0"/>
        <w:jc w:val="left"/>
        <w:rPr>
          <w:rFonts w:hint="eastAsia" w:ascii="仿宋" w:hAnsi="仿宋" w:eastAsia="仿宋" w:cs="仿宋"/>
        </w:rPr>
      </w:pPr>
      <w:r>
        <w:rPr>
          <w:rFonts w:hint="eastAsia" w:ascii="仿宋" w:hAnsi="仿宋" w:eastAsia="仿宋" w:cs="仿宋"/>
        </w:rPr>
        <w:t>件做出实质性的响应。</w:t>
      </w:r>
    </w:p>
    <w:p>
      <w:pPr>
        <w:pStyle w:val="6"/>
        <w:spacing w:before="152" w:line="356" w:lineRule="auto"/>
        <w:ind w:left="118" w:right="0" w:firstLine="480"/>
        <w:jc w:val="left"/>
        <w:rPr>
          <w:rFonts w:hint="eastAsia" w:ascii="仿宋" w:hAnsi="仿宋" w:eastAsia="仿宋" w:cs="仿宋"/>
        </w:rPr>
      </w:pPr>
      <w:r>
        <w:rPr>
          <w:rFonts w:hint="eastAsia" w:ascii="仿宋" w:hAnsi="仿宋" w:eastAsia="仿宋" w:cs="仿宋"/>
        </w:rPr>
        <w:t>8.2 供应商提交的响应文件及供应商与采购代理机构</w:t>
      </w:r>
      <w:r>
        <w:rPr>
          <w:rFonts w:hint="eastAsia" w:ascii="仿宋" w:hAnsi="仿宋" w:eastAsia="仿宋" w:cs="仿宋"/>
          <w:spacing w:val="-51"/>
        </w:rPr>
        <w:t>、</w:t>
      </w:r>
      <w:r>
        <w:rPr>
          <w:rFonts w:hint="eastAsia" w:ascii="仿宋" w:hAnsi="仿宋" w:eastAsia="仿宋" w:cs="仿宋"/>
        </w:rPr>
        <w:t xml:space="preserve">采购小组就有关协商的所有 </w:t>
      </w:r>
      <w:r>
        <w:rPr>
          <w:rFonts w:hint="eastAsia" w:ascii="仿宋" w:hAnsi="仿宋" w:eastAsia="仿宋" w:cs="仿宋"/>
          <w:spacing w:val="1"/>
        </w:rPr>
        <w:t>来往函电均使用中文。供应商可以提交其它语言的资料，但有关响应内容附中文注释，</w:t>
      </w:r>
      <w:r>
        <w:rPr>
          <w:rFonts w:hint="eastAsia" w:ascii="仿宋" w:hAnsi="仿宋" w:eastAsia="仿宋" w:cs="仿宋"/>
          <w:spacing w:val="28"/>
        </w:rPr>
        <w:t xml:space="preserve"> </w:t>
      </w:r>
      <w:r>
        <w:rPr>
          <w:rFonts w:hint="eastAsia" w:ascii="仿宋" w:hAnsi="仿宋" w:eastAsia="仿宋" w:cs="仿宋"/>
        </w:rPr>
        <w:t>在有差异时以中文为准。</w:t>
      </w:r>
    </w:p>
    <w:p>
      <w:pPr>
        <w:pStyle w:val="6"/>
        <w:spacing w:line="240" w:lineRule="auto"/>
        <w:ind w:left="598" w:right="0"/>
        <w:jc w:val="left"/>
        <w:rPr>
          <w:rFonts w:hint="eastAsia" w:ascii="仿宋" w:hAnsi="仿宋" w:eastAsia="仿宋" w:cs="仿宋"/>
        </w:rPr>
      </w:pPr>
      <w:r>
        <w:rPr>
          <w:rFonts w:hint="eastAsia" w:ascii="仿宋" w:hAnsi="仿宋" w:eastAsia="仿宋" w:cs="仿宋"/>
        </w:rPr>
        <w:t>8.3 计量单位应使用我国法定计量单位。</w:t>
      </w:r>
    </w:p>
    <w:p>
      <w:pPr>
        <w:pStyle w:val="5"/>
        <w:spacing w:before="76" w:line="240" w:lineRule="auto"/>
        <w:ind w:right="0"/>
        <w:jc w:val="left"/>
        <w:rPr>
          <w:rFonts w:hint="eastAsia" w:ascii="仿宋" w:hAnsi="仿宋" w:eastAsia="仿宋" w:cs="仿宋"/>
          <w:b w:val="0"/>
          <w:bCs w:val="0"/>
        </w:rPr>
      </w:pPr>
      <w:r>
        <w:rPr>
          <w:rFonts w:hint="eastAsia" w:ascii="仿宋" w:hAnsi="仿宋" w:eastAsia="仿宋" w:cs="仿宋"/>
        </w:rPr>
        <w:t>9.响应文件的组成</w:t>
      </w:r>
    </w:p>
    <w:p>
      <w:pPr>
        <w:pStyle w:val="6"/>
        <w:spacing w:before="125" w:line="240" w:lineRule="auto"/>
        <w:ind w:left="598" w:right="0"/>
        <w:jc w:val="left"/>
        <w:rPr>
          <w:rFonts w:hint="eastAsia" w:ascii="仿宋" w:hAnsi="仿宋" w:eastAsia="仿宋" w:cs="仿宋"/>
        </w:rPr>
      </w:pPr>
      <w:r>
        <w:rPr>
          <w:rFonts w:hint="eastAsia" w:ascii="仿宋" w:hAnsi="仿宋" w:eastAsia="仿宋" w:cs="仿宋"/>
        </w:rPr>
        <w:t>9.1 响应文件包括下列内容：</w:t>
      </w:r>
    </w:p>
    <w:p>
      <w:pPr>
        <w:pStyle w:val="6"/>
        <w:spacing w:before="152" w:line="240" w:lineRule="auto"/>
        <w:ind w:left="598" w:right="0"/>
        <w:jc w:val="left"/>
        <w:rPr>
          <w:rFonts w:hint="eastAsia" w:ascii="仿宋" w:hAnsi="仿宋" w:eastAsia="仿宋" w:cs="仿宋"/>
        </w:rPr>
      </w:pPr>
      <w:r>
        <w:rPr>
          <w:rFonts w:hint="eastAsia" w:ascii="仿宋" w:hAnsi="仿宋" w:eastAsia="仿宋" w:cs="仿宋"/>
        </w:rPr>
        <w:t>（1）协商响应声明</w:t>
      </w:r>
    </w:p>
    <w:p>
      <w:pPr>
        <w:pStyle w:val="6"/>
        <w:spacing w:before="154" w:line="240" w:lineRule="auto"/>
        <w:ind w:left="598" w:right="0"/>
        <w:jc w:val="left"/>
        <w:rPr>
          <w:rFonts w:hint="eastAsia" w:ascii="仿宋" w:hAnsi="仿宋" w:eastAsia="仿宋" w:cs="仿宋"/>
        </w:rPr>
      </w:pPr>
      <w:r>
        <w:rPr>
          <w:rFonts w:hint="eastAsia" w:ascii="仿宋" w:hAnsi="仿宋" w:eastAsia="仿宋" w:cs="仿宋"/>
        </w:rPr>
        <w:t>（2）保证金</w:t>
      </w:r>
    </w:p>
    <w:p>
      <w:pPr>
        <w:pStyle w:val="6"/>
        <w:spacing w:before="152" w:line="240" w:lineRule="auto"/>
        <w:ind w:left="598" w:right="0"/>
        <w:jc w:val="left"/>
        <w:rPr>
          <w:rFonts w:hint="eastAsia" w:ascii="仿宋" w:hAnsi="仿宋" w:eastAsia="仿宋" w:cs="仿宋"/>
        </w:rPr>
      </w:pPr>
      <w:r>
        <w:rPr>
          <w:rFonts w:hint="eastAsia" w:ascii="仿宋" w:hAnsi="仿宋" w:eastAsia="仿宋" w:cs="仿宋"/>
        </w:rPr>
        <w:t>（3）供应商的资格证明文件</w:t>
      </w:r>
    </w:p>
    <w:p>
      <w:pPr>
        <w:pStyle w:val="6"/>
        <w:spacing w:before="152" w:line="240" w:lineRule="auto"/>
        <w:ind w:left="598" w:right="0"/>
        <w:jc w:val="left"/>
        <w:rPr>
          <w:rFonts w:hint="eastAsia" w:ascii="仿宋" w:hAnsi="仿宋" w:eastAsia="仿宋" w:cs="仿宋"/>
        </w:rPr>
      </w:pPr>
      <w:r>
        <w:rPr>
          <w:rFonts w:hint="eastAsia" w:ascii="仿宋" w:hAnsi="仿宋" w:eastAsia="仿宋" w:cs="仿宋"/>
        </w:rPr>
        <w:t>（4）技术/商务响应与偏离表</w:t>
      </w:r>
    </w:p>
    <w:p>
      <w:pPr>
        <w:pStyle w:val="6"/>
        <w:spacing w:before="152" w:line="356" w:lineRule="auto"/>
        <w:ind w:left="118" w:right="0" w:firstLine="480"/>
        <w:jc w:val="left"/>
        <w:rPr>
          <w:rFonts w:hint="eastAsia" w:ascii="仿宋" w:hAnsi="仿宋" w:eastAsia="仿宋" w:cs="仿宋"/>
        </w:rPr>
      </w:pPr>
      <w:r>
        <w:rPr>
          <w:rFonts w:hint="eastAsia" w:ascii="仿宋" w:hAnsi="仿宋" w:eastAsia="仿宋" w:cs="仿宋"/>
          <w:spacing w:val="1"/>
        </w:rPr>
        <w:t>（5）报价一览表及报价文件，以及规定格式的首次报价的报价一览表及报价文件</w:t>
      </w:r>
      <w:r>
        <w:rPr>
          <w:rFonts w:hint="eastAsia" w:ascii="仿宋" w:hAnsi="仿宋" w:eastAsia="仿宋" w:cs="仿宋"/>
          <w:spacing w:val="28"/>
        </w:rPr>
        <w:t xml:space="preserve"> </w:t>
      </w:r>
      <w:r>
        <w:rPr>
          <w:rFonts w:hint="eastAsia" w:ascii="仿宋" w:hAnsi="仿宋" w:eastAsia="仿宋" w:cs="仿宋"/>
        </w:rPr>
        <w:t>的电子文件</w:t>
      </w:r>
    </w:p>
    <w:p>
      <w:pPr>
        <w:pStyle w:val="6"/>
        <w:spacing w:line="240" w:lineRule="auto"/>
        <w:ind w:left="598" w:right="0"/>
        <w:jc w:val="left"/>
        <w:rPr>
          <w:rFonts w:hint="eastAsia" w:ascii="仿宋" w:hAnsi="仿宋" w:eastAsia="仿宋" w:cs="仿宋"/>
        </w:rPr>
      </w:pPr>
      <w:r>
        <w:rPr>
          <w:rFonts w:hint="eastAsia" w:ascii="仿宋" w:hAnsi="仿宋" w:eastAsia="仿宋" w:cs="仿宋"/>
        </w:rPr>
        <w:t>（6）产品成本测算表</w:t>
      </w:r>
    </w:p>
    <w:p>
      <w:pPr>
        <w:pStyle w:val="6"/>
        <w:spacing w:before="152" w:line="240" w:lineRule="auto"/>
        <w:ind w:left="598" w:right="0"/>
        <w:jc w:val="left"/>
        <w:rPr>
          <w:rFonts w:hint="eastAsia" w:ascii="仿宋" w:hAnsi="仿宋" w:eastAsia="仿宋" w:cs="仿宋"/>
        </w:rPr>
      </w:pPr>
      <w:r>
        <w:rPr>
          <w:rFonts w:hint="eastAsia" w:ascii="仿宋" w:hAnsi="仿宋" w:eastAsia="仿宋" w:cs="仿宋"/>
        </w:rPr>
        <w:t>（7）供应商认为需提供的其他资料</w:t>
      </w:r>
    </w:p>
    <w:p>
      <w:pPr>
        <w:pStyle w:val="6"/>
        <w:spacing w:before="152" w:line="356" w:lineRule="auto"/>
        <w:ind w:left="118" w:right="0" w:firstLine="480"/>
        <w:jc w:val="left"/>
        <w:rPr>
          <w:rFonts w:hint="eastAsia" w:ascii="仿宋" w:hAnsi="仿宋" w:eastAsia="仿宋" w:cs="仿宋"/>
        </w:rPr>
      </w:pPr>
      <w:r>
        <w:rPr>
          <w:rFonts w:hint="eastAsia" w:ascii="仿宋" w:hAnsi="仿宋" w:eastAsia="仿宋" w:cs="仿宋"/>
        </w:rPr>
        <w:t>9.2</w:t>
      </w:r>
      <w:r>
        <w:rPr>
          <w:rFonts w:hint="eastAsia" w:ascii="仿宋" w:hAnsi="仿宋" w:eastAsia="仿宋" w:cs="仿宋"/>
          <w:spacing w:val="-60"/>
        </w:rPr>
        <w:t xml:space="preserve"> </w:t>
      </w:r>
      <w:r>
        <w:rPr>
          <w:rFonts w:hint="eastAsia" w:ascii="仿宋" w:hAnsi="仿宋" w:eastAsia="仿宋" w:cs="仿宋"/>
        </w:rPr>
        <w:t>根</w:t>
      </w:r>
      <w:r>
        <w:rPr>
          <w:rFonts w:hint="eastAsia" w:ascii="仿宋" w:hAnsi="仿宋" w:eastAsia="仿宋" w:cs="仿宋"/>
          <w:spacing w:val="-77"/>
        </w:rPr>
        <w:t>据</w:t>
      </w:r>
      <w:r>
        <w:rPr>
          <w:rFonts w:hint="eastAsia" w:ascii="仿宋" w:hAnsi="仿宋" w:eastAsia="仿宋" w:cs="仿宋"/>
        </w:rPr>
        <w:t>《中华人民共和国政府采购法</w:t>
      </w:r>
      <w:r>
        <w:rPr>
          <w:rFonts w:hint="eastAsia" w:ascii="仿宋" w:hAnsi="仿宋" w:eastAsia="仿宋" w:cs="仿宋"/>
          <w:spacing w:val="-77"/>
        </w:rPr>
        <w:t>》</w:t>
      </w:r>
      <w:r>
        <w:rPr>
          <w:rFonts w:hint="eastAsia" w:ascii="仿宋" w:hAnsi="仿宋" w:eastAsia="仿宋" w:cs="仿宋"/>
        </w:rPr>
        <w:t>第四十二条的规定</w:t>
      </w:r>
      <w:r>
        <w:rPr>
          <w:rFonts w:hint="eastAsia" w:ascii="仿宋" w:hAnsi="仿宋" w:eastAsia="仿宋" w:cs="仿宋"/>
          <w:spacing w:val="-77"/>
        </w:rPr>
        <w:t>，</w:t>
      </w:r>
      <w:r>
        <w:rPr>
          <w:rFonts w:hint="eastAsia" w:ascii="仿宋" w:hAnsi="仿宋" w:eastAsia="仿宋" w:cs="仿宋"/>
        </w:rPr>
        <w:t>供应商无论成交与否， 其响应文件不予退还。</w:t>
      </w:r>
    </w:p>
    <w:p>
      <w:pPr>
        <w:pStyle w:val="5"/>
        <w:spacing w:line="377" w:lineRule="exact"/>
        <w:ind w:right="0"/>
        <w:jc w:val="left"/>
        <w:rPr>
          <w:rFonts w:hint="eastAsia" w:ascii="仿宋" w:hAnsi="仿宋" w:eastAsia="仿宋" w:cs="仿宋"/>
          <w:b w:val="0"/>
          <w:bCs w:val="0"/>
        </w:rPr>
      </w:pPr>
      <w:r>
        <w:rPr>
          <w:rFonts w:hint="eastAsia" w:ascii="仿宋" w:hAnsi="仿宋" w:eastAsia="仿宋" w:cs="仿宋"/>
          <w:spacing w:val="1"/>
        </w:rPr>
        <w:t>10.报价</w:t>
      </w:r>
    </w:p>
    <w:p>
      <w:pPr>
        <w:pStyle w:val="6"/>
        <w:spacing w:before="125" w:line="356" w:lineRule="auto"/>
        <w:ind w:left="118" w:right="0" w:firstLine="480"/>
        <w:jc w:val="left"/>
        <w:rPr>
          <w:rFonts w:hint="eastAsia" w:ascii="仿宋" w:hAnsi="仿宋" w:eastAsia="仿宋" w:cs="仿宋"/>
        </w:rPr>
      </w:pPr>
      <w:r>
        <w:rPr>
          <w:rFonts w:hint="eastAsia" w:ascii="仿宋" w:hAnsi="仿宋" w:eastAsia="仿宋" w:cs="仿宋"/>
        </w:rPr>
        <w:t>10.1</w:t>
      </w:r>
      <w:r>
        <w:rPr>
          <w:rFonts w:hint="eastAsia" w:ascii="仿宋" w:hAnsi="仿宋" w:eastAsia="仿宋" w:cs="仿宋"/>
          <w:spacing w:val="-60"/>
        </w:rPr>
        <w:t xml:space="preserve"> </w:t>
      </w:r>
      <w:r>
        <w:rPr>
          <w:rFonts w:hint="eastAsia" w:ascii="仿宋" w:hAnsi="仿宋" w:eastAsia="仿宋" w:cs="仿宋"/>
        </w:rPr>
        <w:t>供应商应当根据单一来源采购文件要求和范围报价</w:t>
      </w:r>
      <w:r>
        <w:rPr>
          <w:rFonts w:hint="eastAsia" w:ascii="仿宋" w:hAnsi="仿宋" w:eastAsia="仿宋" w:cs="仿宋"/>
          <w:spacing w:val="-55"/>
        </w:rPr>
        <w:t>。</w:t>
      </w:r>
      <w:r>
        <w:rPr>
          <w:rFonts w:hint="eastAsia" w:ascii="仿宋" w:hAnsi="仿宋" w:eastAsia="仿宋" w:cs="仿宋"/>
        </w:rPr>
        <w:t>报价货币为人民币</w:t>
      </w:r>
      <w:r>
        <w:rPr>
          <w:rFonts w:hint="eastAsia" w:ascii="仿宋" w:hAnsi="仿宋" w:eastAsia="仿宋" w:cs="仿宋"/>
          <w:spacing w:val="-55"/>
        </w:rPr>
        <w:t>，</w:t>
      </w:r>
      <w:r>
        <w:rPr>
          <w:rFonts w:hint="eastAsia" w:ascii="仿宋" w:hAnsi="仿宋" w:eastAsia="仿宋" w:cs="仿宋"/>
        </w:rPr>
        <w:t>以元 为单位，保留小数点后两位。</w:t>
      </w:r>
    </w:p>
    <w:p>
      <w:pPr>
        <w:pStyle w:val="6"/>
        <w:spacing w:line="240" w:lineRule="auto"/>
        <w:ind w:left="598" w:right="0"/>
        <w:jc w:val="left"/>
        <w:rPr>
          <w:rFonts w:hint="eastAsia" w:ascii="仿宋" w:hAnsi="仿宋" w:eastAsia="仿宋" w:cs="仿宋"/>
        </w:rPr>
      </w:pPr>
      <w:r>
        <w:rPr>
          <w:rFonts w:hint="eastAsia" w:ascii="仿宋" w:hAnsi="仿宋" w:eastAsia="仿宋" w:cs="仿宋"/>
        </w:rPr>
        <w:t>10.2</w:t>
      </w:r>
      <w:r>
        <w:rPr>
          <w:rFonts w:hint="eastAsia" w:ascii="仿宋" w:hAnsi="仿宋" w:eastAsia="仿宋" w:cs="仿宋"/>
          <w:spacing w:val="-60"/>
        </w:rPr>
        <w:t xml:space="preserve"> </w:t>
      </w:r>
      <w:r>
        <w:rPr>
          <w:rFonts w:hint="eastAsia" w:ascii="仿宋" w:hAnsi="仿宋" w:eastAsia="仿宋" w:cs="仿宋"/>
        </w:rPr>
        <w:t>供应商应按第四章“采购需求”要求及第五章“响应文件组成”格式填写。</w:t>
      </w:r>
    </w:p>
    <w:p>
      <w:pPr>
        <w:pStyle w:val="6"/>
        <w:spacing w:before="152" w:line="356" w:lineRule="auto"/>
        <w:ind w:left="118" w:right="0" w:firstLine="480"/>
        <w:jc w:val="left"/>
        <w:rPr>
          <w:rFonts w:hint="eastAsia" w:ascii="仿宋" w:hAnsi="仿宋" w:eastAsia="仿宋" w:cs="仿宋"/>
        </w:rPr>
      </w:pPr>
      <w:r>
        <w:rPr>
          <w:rFonts w:hint="eastAsia" w:ascii="仿宋" w:hAnsi="仿宋" w:eastAsia="仿宋" w:cs="仿宋"/>
        </w:rPr>
        <w:t>10.3</w:t>
      </w:r>
      <w:r>
        <w:rPr>
          <w:rFonts w:hint="eastAsia" w:ascii="仿宋" w:hAnsi="仿宋" w:eastAsia="仿宋" w:cs="仿宋"/>
          <w:spacing w:val="-60"/>
        </w:rPr>
        <w:t xml:space="preserve"> </w:t>
      </w:r>
      <w:r>
        <w:rPr>
          <w:rFonts w:hint="eastAsia" w:ascii="仿宋" w:hAnsi="仿宋" w:eastAsia="仿宋" w:cs="仿宋"/>
        </w:rPr>
        <w:t>响应文件中标明的价格在合同执行过程中是固定不变的</w:t>
      </w:r>
      <w:r>
        <w:rPr>
          <w:rFonts w:hint="eastAsia" w:ascii="仿宋" w:hAnsi="仿宋" w:eastAsia="仿宋" w:cs="仿宋"/>
          <w:spacing w:val="-111"/>
        </w:rPr>
        <w:t>，</w:t>
      </w:r>
      <w:r>
        <w:rPr>
          <w:rFonts w:hint="eastAsia" w:ascii="仿宋" w:hAnsi="仿宋" w:eastAsia="仿宋" w:cs="仿宋"/>
        </w:rPr>
        <w:t>不得以任何理由予以 变更。以可变动价格提交的报价将被认为是非实质响应而被拒绝。</w:t>
      </w:r>
    </w:p>
    <w:p>
      <w:pPr>
        <w:pStyle w:val="6"/>
        <w:spacing w:before="0" w:line="377" w:lineRule="exact"/>
        <w:ind w:left="118" w:right="0" w:firstLine="480"/>
        <w:jc w:val="left"/>
        <w:rPr>
          <w:rFonts w:hint="eastAsia" w:ascii="仿宋" w:hAnsi="仿宋" w:eastAsia="仿宋" w:cs="仿宋"/>
        </w:rPr>
      </w:pPr>
      <w:r>
        <w:rPr>
          <w:rFonts w:hint="eastAsia" w:ascii="仿宋" w:hAnsi="仿宋" w:eastAsia="仿宋" w:cs="仿宋"/>
        </w:rPr>
        <w:t>10.4</w:t>
      </w:r>
      <w:r>
        <w:rPr>
          <w:rFonts w:hint="eastAsia" w:ascii="仿宋" w:hAnsi="仿宋" w:eastAsia="仿宋" w:cs="仿宋"/>
          <w:spacing w:val="-60"/>
        </w:rPr>
        <w:t xml:space="preserve"> </w:t>
      </w:r>
      <w:r>
        <w:rPr>
          <w:rFonts w:hint="eastAsia" w:ascii="仿宋" w:hAnsi="仿宋" w:eastAsia="仿宋" w:cs="仿宋"/>
        </w:rPr>
        <w:t>供应商的报价不得超过采购项目预算</w:t>
      </w:r>
      <w:r>
        <w:rPr>
          <w:rFonts w:hint="eastAsia" w:ascii="仿宋" w:hAnsi="仿宋" w:eastAsia="仿宋" w:cs="仿宋"/>
          <w:spacing w:val="-114"/>
        </w:rPr>
        <w:t>，</w:t>
      </w:r>
      <w:r>
        <w:rPr>
          <w:rFonts w:hint="eastAsia" w:ascii="仿宋" w:hAnsi="仿宋" w:eastAsia="仿宋" w:cs="仿宋"/>
        </w:rPr>
        <w:t>采购项目预算或其计算方法见</w:t>
      </w:r>
      <w:r>
        <w:rPr>
          <w:rFonts w:hint="eastAsia" w:ascii="仿宋" w:hAnsi="仿宋" w:eastAsia="仿宋" w:cs="仿宋"/>
          <w:b/>
          <w:bCs/>
          <w:spacing w:val="1"/>
        </w:rPr>
        <w:t>协商须知</w:t>
      </w:r>
    </w:p>
    <w:p>
      <w:pPr>
        <w:pStyle w:val="5"/>
        <w:spacing w:before="50" w:line="268" w:lineRule="auto"/>
        <w:ind w:right="3178"/>
        <w:jc w:val="left"/>
        <w:rPr>
          <w:rFonts w:hint="eastAsia" w:ascii="仿宋" w:hAnsi="仿宋" w:eastAsia="仿宋" w:cs="仿宋"/>
          <w:b w:val="0"/>
          <w:bCs w:val="0"/>
          <w:spacing w:val="23"/>
        </w:rPr>
      </w:pPr>
      <w:r>
        <w:rPr>
          <w:rFonts w:hint="eastAsia" w:ascii="仿宋" w:hAnsi="仿宋" w:eastAsia="仿宋" w:cs="仿宋"/>
        </w:rPr>
        <w:t>前附表</w:t>
      </w:r>
      <w:r>
        <w:rPr>
          <w:rFonts w:hint="eastAsia" w:ascii="仿宋" w:hAnsi="仿宋" w:eastAsia="仿宋" w:cs="仿宋"/>
          <w:b w:val="0"/>
          <w:bCs w:val="0"/>
        </w:rPr>
        <w:t>。</w:t>
      </w:r>
      <w:r>
        <w:rPr>
          <w:rFonts w:hint="eastAsia" w:ascii="仿宋" w:hAnsi="仿宋" w:eastAsia="仿宋" w:cs="仿宋"/>
          <w:b w:val="0"/>
          <w:bCs w:val="0"/>
          <w:spacing w:val="23"/>
        </w:rPr>
        <w:t xml:space="preserve"> </w:t>
      </w:r>
    </w:p>
    <w:p>
      <w:pPr>
        <w:pStyle w:val="5"/>
        <w:spacing w:before="50" w:line="268" w:lineRule="auto"/>
        <w:ind w:right="3178"/>
        <w:jc w:val="left"/>
        <w:rPr>
          <w:rFonts w:hint="eastAsia" w:ascii="仿宋" w:hAnsi="仿宋" w:eastAsia="仿宋" w:cs="仿宋"/>
          <w:b w:val="0"/>
          <w:bCs w:val="0"/>
        </w:rPr>
      </w:pPr>
      <w:r>
        <w:rPr>
          <w:rFonts w:hint="eastAsia" w:ascii="仿宋" w:hAnsi="仿宋" w:eastAsia="仿宋" w:cs="仿宋"/>
        </w:rPr>
        <w:t>11.供应商符合单一来源采购文件规定的证明文件</w:t>
      </w:r>
    </w:p>
    <w:p>
      <w:pPr>
        <w:pStyle w:val="6"/>
        <w:spacing w:before="88" w:line="356" w:lineRule="auto"/>
        <w:ind w:left="118" w:right="0" w:firstLine="480"/>
        <w:jc w:val="left"/>
        <w:rPr>
          <w:rFonts w:hint="eastAsia" w:ascii="仿宋" w:hAnsi="仿宋" w:eastAsia="仿宋" w:cs="仿宋"/>
        </w:rPr>
      </w:pPr>
      <w:r>
        <w:rPr>
          <w:rFonts w:hint="eastAsia" w:ascii="仿宋" w:hAnsi="仿宋" w:eastAsia="仿宋" w:cs="仿宋"/>
        </w:rPr>
        <w:t>11.1 供应商应在响应文件中提供本章第</w:t>
      </w:r>
      <w:r>
        <w:rPr>
          <w:rFonts w:hint="eastAsia" w:ascii="仿宋" w:hAnsi="仿宋" w:eastAsia="仿宋" w:cs="仿宋"/>
          <w:spacing w:val="-25"/>
        </w:rPr>
        <w:t xml:space="preserve"> </w:t>
      </w:r>
      <w:r>
        <w:rPr>
          <w:rFonts w:hint="eastAsia" w:ascii="仿宋" w:hAnsi="仿宋" w:eastAsia="仿宋" w:cs="仿宋"/>
        </w:rPr>
        <w:t>3.1</w:t>
      </w:r>
      <w:r>
        <w:rPr>
          <w:rFonts w:hint="eastAsia" w:ascii="仿宋" w:hAnsi="仿宋" w:eastAsia="仿宋" w:cs="仿宋"/>
          <w:spacing w:val="-26"/>
        </w:rPr>
        <w:t xml:space="preserve"> </w:t>
      </w:r>
      <w:r>
        <w:rPr>
          <w:rFonts w:hint="eastAsia" w:ascii="仿宋" w:hAnsi="仿宋" w:eastAsia="仿宋" w:cs="仿宋"/>
        </w:rPr>
        <w:t>项规定的供应商资格条件要求的证明 材料。</w:t>
      </w:r>
    </w:p>
    <w:p>
      <w:pPr>
        <w:pStyle w:val="5"/>
        <w:spacing w:line="377" w:lineRule="exact"/>
        <w:ind w:right="0"/>
        <w:jc w:val="left"/>
        <w:rPr>
          <w:rFonts w:hint="eastAsia" w:ascii="仿宋" w:hAnsi="仿宋" w:eastAsia="仿宋" w:cs="仿宋"/>
          <w:b w:val="0"/>
          <w:bCs w:val="0"/>
        </w:rPr>
      </w:pPr>
      <w:r>
        <w:rPr>
          <w:rFonts w:hint="eastAsia" w:ascii="仿宋" w:hAnsi="仿宋" w:eastAsia="仿宋" w:cs="仿宋"/>
          <w:spacing w:val="1"/>
        </w:rPr>
        <w:t>12.保证金</w:t>
      </w:r>
    </w:p>
    <w:p>
      <w:pPr>
        <w:spacing w:before="49"/>
        <w:ind w:left="598" w:right="0" w:firstLine="0"/>
        <w:jc w:val="left"/>
        <w:rPr>
          <w:rFonts w:hint="eastAsia" w:ascii="仿宋" w:hAnsi="仿宋" w:eastAsia="仿宋" w:cs="仿宋"/>
          <w:sz w:val="24"/>
          <w:szCs w:val="24"/>
        </w:rPr>
      </w:pPr>
      <w:r>
        <w:rPr>
          <w:rFonts w:hint="eastAsia" w:ascii="仿宋" w:hAnsi="仿宋" w:eastAsia="仿宋" w:cs="仿宋"/>
          <w:sz w:val="24"/>
          <w:szCs w:val="24"/>
        </w:rPr>
        <w:t>12.1</w:t>
      </w:r>
      <w:r>
        <w:rPr>
          <w:rFonts w:hint="eastAsia" w:ascii="仿宋" w:hAnsi="仿宋" w:eastAsia="仿宋" w:cs="仿宋"/>
          <w:spacing w:val="1"/>
          <w:sz w:val="24"/>
          <w:szCs w:val="24"/>
        </w:rPr>
        <w:t xml:space="preserve"> </w:t>
      </w:r>
      <w:r>
        <w:rPr>
          <w:rFonts w:hint="eastAsia" w:ascii="仿宋" w:hAnsi="仿宋" w:eastAsia="仿宋" w:cs="仿宋"/>
          <w:b/>
          <w:bCs/>
          <w:spacing w:val="1"/>
          <w:sz w:val="24"/>
          <w:szCs w:val="24"/>
        </w:rPr>
        <w:t>协商须知前附表</w:t>
      </w:r>
      <w:r>
        <w:rPr>
          <w:rFonts w:hint="eastAsia" w:ascii="仿宋" w:hAnsi="仿宋" w:eastAsia="仿宋" w:cs="仿宋"/>
          <w:spacing w:val="1"/>
          <w:sz w:val="24"/>
          <w:szCs w:val="24"/>
        </w:rPr>
        <w:t>规定交纳保证金的，应按</w:t>
      </w:r>
      <w:r>
        <w:rPr>
          <w:rFonts w:hint="eastAsia" w:ascii="仿宋" w:hAnsi="仿宋" w:eastAsia="仿宋" w:cs="仿宋"/>
          <w:b/>
          <w:bCs/>
          <w:spacing w:val="1"/>
          <w:sz w:val="24"/>
          <w:szCs w:val="24"/>
        </w:rPr>
        <w:t>协商须知前附表</w:t>
      </w:r>
      <w:r>
        <w:rPr>
          <w:rFonts w:hint="eastAsia" w:ascii="仿宋" w:hAnsi="仿宋" w:eastAsia="仿宋" w:cs="仿宋"/>
          <w:spacing w:val="1"/>
          <w:sz w:val="24"/>
          <w:szCs w:val="24"/>
        </w:rPr>
        <w:t>规定的保证金形式</w:t>
      </w:r>
    </w:p>
    <w:p>
      <w:pPr>
        <w:spacing w:after="0"/>
        <w:jc w:val="left"/>
        <w:rPr>
          <w:rFonts w:hint="eastAsia" w:ascii="仿宋" w:hAnsi="仿宋" w:eastAsia="仿宋" w:cs="仿宋"/>
          <w:sz w:val="24"/>
          <w:szCs w:val="24"/>
        </w:rPr>
        <w:sectPr>
          <w:pgSz w:w="11910" w:h="16840"/>
          <w:pgMar w:top="1380" w:right="1200" w:bottom="1160" w:left="1300" w:header="0" w:footer="974" w:gutter="0"/>
        </w:sectPr>
      </w:pPr>
    </w:p>
    <w:p>
      <w:pPr>
        <w:pStyle w:val="6"/>
        <w:spacing w:before="125" w:line="357" w:lineRule="auto"/>
        <w:ind w:left="118" w:right="0"/>
        <w:jc w:val="left"/>
        <w:rPr>
          <w:rFonts w:hint="eastAsia" w:ascii="仿宋" w:hAnsi="仿宋" w:eastAsia="仿宋" w:cs="仿宋"/>
        </w:rPr>
      </w:pPr>
      <w:r>
        <w:rPr>
          <w:rFonts w:hint="eastAsia" w:ascii="仿宋" w:hAnsi="仿宋" w:eastAsia="仿宋" w:cs="仿宋"/>
          <w:spacing w:val="-2"/>
        </w:rPr>
        <w:t>交纳，不得以现金方式交纳</w:t>
      </w:r>
      <w:r>
        <w:rPr>
          <w:rFonts w:hint="eastAsia" w:ascii="仿宋" w:hAnsi="仿宋" w:eastAsia="仿宋" w:cs="仿宋"/>
          <w:spacing w:val="-2"/>
          <w:lang w:eastAsia="zh-CN"/>
        </w:rPr>
        <w:t>。</w:t>
      </w:r>
    </w:p>
    <w:p>
      <w:pPr>
        <w:pStyle w:val="6"/>
        <w:spacing w:before="35" w:line="240" w:lineRule="auto"/>
        <w:ind w:left="598" w:right="0"/>
        <w:jc w:val="left"/>
        <w:rPr>
          <w:rFonts w:hint="eastAsia" w:ascii="仿宋" w:hAnsi="仿宋" w:eastAsia="仿宋" w:cs="仿宋"/>
        </w:rPr>
      </w:pPr>
      <w:r>
        <w:rPr>
          <w:rFonts w:hint="eastAsia" w:ascii="仿宋" w:hAnsi="仿宋" w:eastAsia="仿宋" w:cs="仿宋"/>
        </w:rPr>
        <w:t>12.2 未按规定提交保证金的响应文件，将被视为非实质响应而被拒绝。</w:t>
      </w:r>
    </w:p>
    <w:p>
      <w:pPr>
        <w:pStyle w:val="6"/>
        <w:spacing w:before="152" w:line="356" w:lineRule="auto"/>
        <w:ind w:left="118" w:right="120" w:firstLine="480"/>
        <w:jc w:val="left"/>
        <w:rPr>
          <w:rFonts w:hint="eastAsia" w:ascii="仿宋" w:hAnsi="仿宋" w:eastAsia="仿宋" w:cs="仿宋"/>
        </w:rPr>
      </w:pPr>
      <w:r>
        <w:rPr>
          <w:rFonts w:hint="eastAsia" w:ascii="仿宋" w:hAnsi="仿宋" w:eastAsia="仿宋" w:cs="仿宋"/>
        </w:rPr>
        <w:t>12.3</w:t>
      </w:r>
      <w:r>
        <w:rPr>
          <w:rFonts w:hint="eastAsia" w:ascii="仿宋" w:hAnsi="仿宋" w:eastAsia="仿宋" w:cs="仿宋"/>
          <w:spacing w:val="2"/>
        </w:rPr>
        <w:t xml:space="preserve"> </w:t>
      </w:r>
      <w:r>
        <w:rPr>
          <w:rFonts w:hint="eastAsia" w:ascii="仿宋" w:hAnsi="仿宋" w:eastAsia="仿宋" w:cs="仿宋"/>
          <w:spacing w:val="1"/>
        </w:rPr>
        <w:t>采购代理机构在采购合同签定后五个工作日内退还成交供应商的保证金，但</w:t>
      </w:r>
      <w:r>
        <w:rPr>
          <w:rFonts w:hint="eastAsia" w:ascii="仿宋" w:hAnsi="仿宋" w:eastAsia="仿宋" w:cs="仿宋"/>
          <w:spacing w:val="38"/>
        </w:rPr>
        <w:t xml:space="preserve"> </w:t>
      </w:r>
      <w:r>
        <w:rPr>
          <w:rFonts w:hint="eastAsia" w:ascii="仿宋" w:hAnsi="仿宋" w:eastAsia="仿宋" w:cs="仿宋"/>
        </w:rPr>
        <w:t>因供应商自身原因导致无法及时退还的除外。</w:t>
      </w:r>
    </w:p>
    <w:p>
      <w:pPr>
        <w:pStyle w:val="6"/>
        <w:spacing w:line="240" w:lineRule="auto"/>
        <w:ind w:left="598" w:right="0"/>
        <w:jc w:val="left"/>
        <w:rPr>
          <w:rFonts w:hint="eastAsia" w:ascii="仿宋" w:hAnsi="仿宋" w:eastAsia="仿宋" w:cs="仿宋"/>
        </w:rPr>
      </w:pPr>
      <w:r>
        <w:rPr>
          <w:rFonts w:hint="eastAsia" w:ascii="仿宋" w:hAnsi="仿宋" w:eastAsia="仿宋" w:cs="仿宋"/>
        </w:rPr>
        <w:t>12.4 发生以下情况保证金将不予退还，并上缴本级国库：</w:t>
      </w:r>
    </w:p>
    <w:p>
      <w:pPr>
        <w:pStyle w:val="6"/>
        <w:spacing w:before="152" w:line="240" w:lineRule="auto"/>
        <w:ind w:left="598" w:right="0"/>
        <w:jc w:val="left"/>
        <w:rPr>
          <w:rFonts w:hint="eastAsia" w:ascii="仿宋" w:hAnsi="仿宋" w:eastAsia="仿宋" w:cs="仿宋"/>
        </w:rPr>
      </w:pPr>
      <w:r>
        <w:rPr>
          <w:rFonts w:hint="eastAsia" w:ascii="仿宋" w:hAnsi="仿宋" w:eastAsia="仿宋" w:cs="仿宋"/>
        </w:rPr>
        <w:t>（1）供应商在本章第</w:t>
      </w:r>
      <w:r>
        <w:rPr>
          <w:rFonts w:hint="eastAsia" w:ascii="仿宋" w:hAnsi="仿宋" w:eastAsia="仿宋" w:cs="仿宋"/>
          <w:spacing w:val="-60"/>
        </w:rPr>
        <w:t xml:space="preserve"> </w:t>
      </w:r>
      <w:r>
        <w:rPr>
          <w:rFonts w:hint="eastAsia" w:ascii="仿宋" w:hAnsi="仿宋" w:eastAsia="仿宋" w:cs="仿宋"/>
        </w:rPr>
        <w:t>12.1</w:t>
      </w:r>
      <w:r>
        <w:rPr>
          <w:rFonts w:hint="eastAsia" w:ascii="仿宋" w:hAnsi="仿宋" w:eastAsia="仿宋" w:cs="仿宋"/>
          <w:spacing w:val="-60"/>
        </w:rPr>
        <w:t xml:space="preserve"> </w:t>
      </w:r>
      <w:r>
        <w:rPr>
          <w:rFonts w:hint="eastAsia" w:ascii="仿宋" w:hAnsi="仿宋" w:eastAsia="仿宋" w:cs="仿宋"/>
        </w:rPr>
        <w:t>项规定的递交响应文件截止时间后撤回响应文件的；</w:t>
      </w:r>
    </w:p>
    <w:p>
      <w:pPr>
        <w:pStyle w:val="6"/>
        <w:spacing w:before="154" w:line="240" w:lineRule="auto"/>
        <w:ind w:left="598" w:right="0"/>
        <w:jc w:val="left"/>
        <w:rPr>
          <w:rFonts w:hint="eastAsia" w:ascii="仿宋" w:hAnsi="仿宋" w:eastAsia="仿宋" w:cs="仿宋"/>
        </w:rPr>
      </w:pPr>
      <w:r>
        <w:rPr>
          <w:rFonts w:hint="eastAsia" w:ascii="仿宋" w:hAnsi="仿宋" w:eastAsia="仿宋" w:cs="仿宋"/>
        </w:rPr>
        <w:t>（2）供应商在响应文件中提供虚假材料或虚假承诺的；</w:t>
      </w:r>
    </w:p>
    <w:p>
      <w:pPr>
        <w:spacing w:before="152" w:line="298" w:lineRule="auto"/>
        <w:ind w:left="118" w:right="1036" w:firstLine="480"/>
        <w:jc w:val="left"/>
        <w:rPr>
          <w:rFonts w:hint="eastAsia" w:ascii="仿宋" w:hAnsi="仿宋" w:eastAsia="仿宋" w:cs="仿宋"/>
          <w:sz w:val="24"/>
          <w:szCs w:val="24"/>
        </w:rPr>
      </w:pPr>
      <w:r>
        <w:rPr>
          <w:rFonts w:hint="eastAsia" w:ascii="仿宋" w:hAnsi="仿宋" w:eastAsia="仿宋" w:cs="仿宋"/>
          <w:sz w:val="24"/>
          <w:szCs w:val="24"/>
        </w:rPr>
        <w:t xml:space="preserve">（3）成交供应商无正当理由不与采购人签定合同的。 </w:t>
      </w:r>
    </w:p>
    <w:p>
      <w:pPr>
        <w:spacing w:before="152" w:line="298" w:lineRule="auto"/>
        <w:ind w:right="1036"/>
        <w:jc w:val="left"/>
        <w:rPr>
          <w:rFonts w:hint="eastAsia" w:ascii="仿宋" w:hAnsi="仿宋" w:eastAsia="仿宋" w:cs="仿宋"/>
          <w:sz w:val="24"/>
          <w:szCs w:val="24"/>
        </w:rPr>
      </w:pPr>
      <w:r>
        <w:rPr>
          <w:rFonts w:hint="eastAsia" w:ascii="仿宋" w:hAnsi="仿宋" w:eastAsia="仿宋" w:cs="仿宋"/>
          <w:b/>
          <w:bCs/>
          <w:sz w:val="24"/>
          <w:szCs w:val="24"/>
        </w:rPr>
        <w:t>13.响应文件有效期</w:t>
      </w:r>
    </w:p>
    <w:p>
      <w:pPr>
        <w:pStyle w:val="6"/>
        <w:spacing w:before="48" w:line="356" w:lineRule="auto"/>
        <w:ind w:left="118" w:right="0" w:firstLine="480"/>
        <w:jc w:val="left"/>
        <w:rPr>
          <w:rFonts w:hint="eastAsia" w:ascii="仿宋" w:hAnsi="仿宋" w:eastAsia="仿宋" w:cs="仿宋"/>
        </w:rPr>
      </w:pPr>
      <w:r>
        <w:rPr>
          <w:rFonts w:hint="eastAsia" w:ascii="仿宋" w:hAnsi="仿宋" w:eastAsia="仿宋" w:cs="仿宋"/>
        </w:rPr>
        <w:t>13.1</w:t>
      </w:r>
      <w:r>
        <w:rPr>
          <w:rFonts w:hint="eastAsia" w:ascii="仿宋" w:hAnsi="仿宋" w:eastAsia="仿宋" w:cs="仿宋"/>
          <w:spacing w:val="-59"/>
        </w:rPr>
        <w:t xml:space="preserve"> </w:t>
      </w:r>
      <w:r>
        <w:rPr>
          <w:rFonts w:hint="eastAsia" w:ascii="仿宋" w:hAnsi="仿宋" w:eastAsia="仿宋" w:cs="仿宋"/>
        </w:rPr>
        <w:t>除本章第</w:t>
      </w:r>
      <w:r>
        <w:rPr>
          <w:rFonts w:hint="eastAsia" w:ascii="仿宋" w:hAnsi="仿宋" w:eastAsia="仿宋" w:cs="仿宋"/>
          <w:spacing w:val="-59"/>
        </w:rPr>
        <w:t xml:space="preserve"> </w:t>
      </w:r>
      <w:r>
        <w:rPr>
          <w:rFonts w:hint="eastAsia" w:ascii="仿宋" w:hAnsi="仿宋" w:eastAsia="仿宋" w:cs="仿宋"/>
        </w:rPr>
        <w:t>12.1</w:t>
      </w:r>
      <w:r>
        <w:rPr>
          <w:rFonts w:hint="eastAsia" w:ascii="仿宋" w:hAnsi="仿宋" w:eastAsia="仿宋" w:cs="仿宋"/>
          <w:spacing w:val="-59"/>
        </w:rPr>
        <w:t xml:space="preserve"> </w:t>
      </w:r>
      <w:r>
        <w:rPr>
          <w:rFonts w:hint="eastAsia" w:ascii="仿宋" w:hAnsi="仿宋" w:eastAsia="仿宋" w:cs="仿宋"/>
        </w:rPr>
        <w:t>项另有规定外，响应文件有效期为</w:t>
      </w:r>
      <w:r>
        <w:rPr>
          <w:rFonts w:hint="eastAsia" w:ascii="仿宋" w:hAnsi="仿宋" w:eastAsia="仿宋" w:cs="仿宋"/>
          <w:spacing w:val="-59"/>
        </w:rPr>
        <w:t xml:space="preserve"> </w:t>
      </w:r>
      <w:r>
        <w:rPr>
          <w:rFonts w:hint="eastAsia" w:ascii="仿宋" w:hAnsi="仿宋" w:eastAsia="仿宋" w:cs="仿宋"/>
        </w:rPr>
        <w:t>90</w:t>
      </w:r>
      <w:r>
        <w:rPr>
          <w:rFonts w:hint="eastAsia" w:ascii="仿宋" w:hAnsi="仿宋" w:eastAsia="仿宋" w:cs="仿宋"/>
          <w:spacing w:val="-59"/>
        </w:rPr>
        <w:t xml:space="preserve"> </w:t>
      </w:r>
      <w:r>
        <w:rPr>
          <w:rFonts w:hint="eastAsia" w:ascii="仿宋" w:hAnsi="仿宋" w:eastAsia="仿宋" w:cs="仿宋"/>
        </w:rPr>
        <w:t>天，从本章第</w:t>
      </w:r>
      <w:r>
        <w:rPr>
          <w:rFonts w:hint="eastAsia" w:ascii="仿宋" w:hAnsi="仿宋" w:eastAsia="仿宋" w:cs="仿宋"/>
          <w:spacing w:val="-59"/>
        </w:rPr>
        <w:t xml:space="preserve"> </w:t>
      </w:r>
      <w:r>
        <w:rPr>
          <w:rFonts w:hint="eastAsia" w:ascii="仿宋" w:hAnsi="仿宋" w:eastAsia="仿宋" w:cs="仿宋"/>
        </w:rPr>
        <w:t>12.1</w:t>
      </w:r>
      <w:r>
        <w:rPr>
          <w:rFonts w:hint="eastAsia" w:ascii="仿宋" w:hAnsi="仿宋" w:eastAsia="仿宋" w:cs="仿宋"/>
          <w:spacing w:val="-59"/>
        </w:rPr>
        <w:t xml:space="preserve"> </w:t>
      </w:r>
      <w:r>
        <w:rPr>
          <w:rFonts w:hint="eastAsia" w:ascii="仿宋" w:hAnsi="仿宋" w:eastAsia="仿宋" w:cs="仿宋"/>
        </w:rPr>
        <w:t>项规 定的递交响应文件文件截止之日起算。</w:t>
      </w:r>
    </w:p>
    <w:p>
      <w:pPr>
        <w:pStyle w:val="6"/>
        <w:spacing w:line="356" w:lineRule="auto"/>
        <w:ind w:left="118" w:right="117" w:firstLine="480"/>
        <w:jc w:val="both"/>
        <w:rPr>
          <w:rFonts w:hint="eastAsia" w:ascii="仿宋" w:hAnsi="仿宋" w:eastAsia="仿宋" w:cs="仿宋"/>
        </w:rPr>
      </w:pPr>
      <w:r>
        <w:rPr>
          <w:rFonts w:hint="eastAsia" w:ascii="仿宋" w:hAnsi="仿宋" w:eastAsia="仿宋" w:cs="仿宋"/>
        </w:rPr>
        <w:t>13.2</w:t>
      </w:r>
      <w:r>
        <w:rPr>
          <w:rFonts w:hint="eastAsia" w:ascii="仿宋" w:hAnsi="仿宋" w:eastAsia="仿宋" w:cs="仿宋"/>
          <w:spacing w:val="-60"/>
        </w:rPr>
        <w:t xml:space="preserve"> </w:t>
      </w:r>
      <w:r>
        <w:rPr>
          <w:rFonts w:hint="eastAsia" w:ascii="仿宋" w:hAnsi="仿宋" w:eastAsia="仿宋" w:cs="仿宋"/>
        </w:rPr>
        <w:t>特殊情况下</w:t>
      </w:r>
      <w:r>
        <w:rPr>
          <w:rFonts w:hint="eastAsia" w:ascii="仿宋" w:hAnsi="仿宋" w:eastAsia="仿宋" w:cs="仿宋"/>
          <w:spacing w:val="-111"/>
        </w:rPr>
        <w:t>，</w:t>
      </w:r>
      <w:r>
        <w:rPr>
          <w:rFonts w:hint="eastAsia" w:ascii="仿宋" w:hAnsi="仿宋" w:eastAsia="仿宋" w:cs="仿宋"/>
        </w:rPr>
        <w:t xml:space="preserve">采购代理机构可于响应文件有效期满之前要求供应商同意延长有 </w:t>
      </w:r>
      <w:r>
        <w:rPr>
          <w:rFonts w:hint="eastAsia" w:ascii="仿宋" w:hAnsi="仿宋" w:eastAsia="仿宋" w:cs="仿宋"/>
          <w:spacing w:val="-2"/>
        </w:rPr>
        <w:t>效期，要求与答复均应为书面形式。供应商可以拒绝上述要求而其保证金不被没收。供</w:t>
      </w:r>
      <w:r>
        <w:rPr>
          <w:rFonts w:hint="eastAsia" w:ascii="仿宋" w:hAnsi="仿宋" w:eastAsia="仿宋" w:cs="仿宋"/>
          <w:spacing w:val="51"/>
        </w:rPr>
        <w:t xml:space="preserve"> </w:t>
      </w:r>
      <w:r>
        <w:rPr>
          <w:rFonts w:hint="eastAsia" w:ascii="仿宋" w:hAnsi="仿宋" w:eastAsia="仿宋" w:cs="仿宋"/>
        </w:rPr>
        <w:t>应商同意该要求</w:t>
      </w:r>
      <w:r>
        <w:rPr>
          <w:rFonts w:hint="eastAsia" w:ascii="仿宋" w:hAnsi="仿宋" w:eastAsia="仿宋" w:cs="仿宋"/>
          <w:spacing w:val="-26"/>
        </w:rPr>
        <w:t>，</w:t>
      </w:r>
      <w:r>
        <w:rPr>
          <w:rFonts w:hint="eastAsia" w:ascii="仿宋" w:hAnsi="仿宋" w:eastAsia="仿宋" w:cs="仿宋"/>
        </w:rPr>
        <w:t>将要求其相应延长保证金的有效期</w:t>
      </w:r>
      <w:r>
        <w:rPr>
          <w:rFonts w:hint="eastAsia" w:ascii="仿宋" w:hAnsi="仿宋" w:eastAsia="仿宋" w:cs="仿宋"/>
          <w:spacing w:val="-26"/>
        </w:rPr>
        <w:t>。</w:t>
      </w:r>
      <w:r>
        <w:rPr>
          <w:rFonts w:hint="eastAsia" w:ascii="仿宋" w:hAnsi="仿宋" w:eastAsia="仿宋" w:cs="仿宋"/>
        </w:rPr>
        <w:t>有关退还和没收保证金的规定在 响应文件有效期的延长期内继续有效。</w:t>
      </w:r>
    </w:p>
    <w:p>
      <w:pPr>
        <w:pStyle w:val="5"/>
        <w:spacing w:line="360" w:lineRule="auto"/>
        <w:ind w:right="0"/>
        <w:jc w:val="left"/>
        <w:rPr>
          <w:rFonts w:hint="eastAsia" w:ascii="仿宋" w:hAnsi="仿宋" w:eastAsia="仿宋" w:cs="仿宋"/>
        </w:rPr>
      </w:pPr>
      <w:r>
        <w:rPr>
          <w:rFonts w:hint="eastAsia" w:ascii="仿宋" w:hAnsi="仿宋" w:eastAsia="仿宋" w:cs="仿宋"/>
        </w:rPr>
        <w:t>14.响应文件的</w:t>
      </w:r>
      <w:r>
        <w:rPr>
          <w:rFonts w:hint="eastAsia" w:ascii="仿宋" w:hAnsi="仿宋" w:eastAsia="仿宋" w:cs="仿宋"/>
          <w:lang w:eastAsia="zh-CN"/>
        </w:rPr>
        <w:t>编制</w:t>
      </w:r>
    </w:p>
    <w:p>
      <w:pPr>
        <w:pStyle w:val="5"/>
        <w:spacing w:line="360" w:lineRule="auto"/>
        <w:ind w:right="0"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szCs w:val="24"/>
        </w:rPr>
        <w:t>14.1</w:t>
      </w:r>
      <w:r>
        <w:rPr>
          <w:rFonts w:hint="eastAsia" w:ascii="仿宋" w:hAnsi="仿宋" w:eastAsia="仿宋" w:cs="仿宋"/>
          <w:b w:val="0"/>
          <w:bCs w:val="0"/>
          <w:spacing w:val="-60"/>
          <w:sz w:val="24"/>
          <w:szCs w:val="24"/>
        </w:rPr>
        <w:t xml:space="preserve"> </w:t>
      </w:r>
      <w:r>
        <w:rPr>
          <w:rFonts w:hint="eastAsia" w:ascii="仿宋" w:hAnsi="仿宋" w:eastAsia="仿宋" w:cs="仿宋"/>
          <w:b w:val="0"/>
          <w:bCs w:val="0"/>
          <w:sz w:val="24"/>
        </w:rPr>
        <w:t>响应文件应按第</w:t>
      </w:r>
      <w:r>
        <w:rPr>
          <w:rFonts w:hint="eastAsia" w:ascii="仿宋" w:hAnsi="仿宋" w:eastAsia="仿宋" w:cs="仿宋"/>
          <w:b w:val="0"/>
          <w:bCs w:val="0"/>
          <w:sz w:val="24"/>
          <w:lang w:eastAsia="zh-CN"/>
        </w:rPr>
        <w:t>五</w:t>
      </w:r>
      <w:r>
        <w:rPr>
          <w:rFonts w:hint="eastAsia" w:ascii="仿宋" w:hAnsi="仿宋" w:eastAsia="仿宋" w:cs="仿宋"/>
          <w:b w:val="0"/>
          <w:bCs w:val="0"/>
          <w:sz w:val="24"/>
        </w:rPr>
        <w:t>章“响应文件格式”进行编写，如有必要，可以增加附页，</w:t>
      </w:r>
    </w:p>
    <w:p>
      <w:pPr>
        <w:spacing w:beforeLines="0" w:afterLines="0" w:line="360" w:lineRule="auto"/>
        <w:jc w:val="left"/>
        <w:rPr>
          <w:rFonts w:hint="eastAsia" w:ascii="仿宋" w:hAnsi="仿宋" w:eastAsia="仿宋" w:cs="仿宋"/>
          <w:sz w:val="24"/>
        </w:rPr>
      </w:pPr>
      <w:r>
        <w:rPr>
          <w:rFonts w:hint="eastAsia" w:ascii="仿宋" w:hAnsi="仿宋" w:eastAsia="仿宋" w:cs="仿宋"/>
          <w:sz w:val="24"/>
        </w:rPr>
        <w:t>作为响应文件的组成部分。供应商可以提出比</w:t>
      </w:r>
      <w:r>
        <w:rPr>
          <w:rFonts w:hint="eastAsia" w:ascii="仿宋" w:hAnsi="仿宋" w:eastAsia="仿宋" w:cs="仿宋"/>
          <w:sz w:val="24"/>
          <w:lang w:eastAsia="zh-CN"/>
        </w:rPr>
        <w:t>单一来源</w:t>
      </w:r>
      <w:r>
        <w:rPr>
          <w:rFonts w:hint="eastAsia" w:ascii="仿宋" w:hAnsi="仿宋" w:eastAsia="仿宋" w:cs="仿宋"/>
          <w:sz w:val="24"/>
        </w:rPr>
        <w:t>文件要求更有利于采购人的承诺。响应文件应当对</w:t>
      </w:r>
      <w:r>
        <w:rPr>
          <w:rFonts w:hint="eastAsia" w:ascii="仿宋" w:hAnsi="仿宋" w:eastAsia="仿宋" w:cs="仿宋"/>
          <w:sz w:val="24"/>
          <w:lang w:eastAsia="zh-CN"/>
        </w:rPr>
        <w:t>单一来源</w:t>
      </w:r>
      <w:r>
        <w:rPr>
          <w:rFonts w:hint="eastAsia" w:ascii="仿宋" w:hAnsi="仿宋" w:eastAsia="仿宋" w:cs="仿宋"/>
          <w:sz w:val="24"/>
        </w:rPr>
        <w:t>文件有关交货期（/服务期）、</w:t>
      </w:r>
      <w:r>
        <w:rPr>
          <w:rFonts w:hint="eastAsia" w:ascii="仿宋" w:hAnsi="仿宋" w:eastAsia="仿宋" w:cs="仿宋"/>
          <w:sz w:val="24"/>
          <w:lang w:eastAsia="zh-CN"/>
        </w:rPr>
        <w:t>协商</w:t>
      </w:r>
      <w:r>
        <w:rPr>
          <w:rFonts w:hint="eastAsia" w:ascii="仿宋" w:hAnsi="仿宋" w:eastAsia="仿宋" w:cs="仿宋"/>
          <w:sz w:val="24"/>
        </w:rPr>
        <w:t>有效期、对招标范围以及采购项目的技术规格、数量、服务标准、验收等实质性内容作出响应。</w:t>
      </w:r>
    </w:p>
    <w:p>
      <w:pPr>
        <w:spacing w:beforeLines="0" w:afterLines="0" w:line="360" w:lineRule="auto"/>
        <w:ind w:firstLine="480" w:firstLineChars="200"/>
        <w:jc w:val="left"/>
        <w:rPr>
          <w:rFonts w:hint="eastAsia" w:ascii="仿宋" w:hAnsi="仿宋" w:eastAsia="仿宋" w:cs="仿宋"/>
        </w:rPr>
      </w:pPr>
      <w:r>
        <w:rPr>
          <w:rFonts w:hint="eastAsia" w:ascii="仿宋" w:hAnsi="仿宋" w:eastAsia="仿宋" w:cs="仿宋"/>
          <w:sz w:val="24"/>
          <w:lang w:val="en-US" w:eastAsia="zh-CN"/>
        </w:rPr>
        <w:t>14.2</w:t>
      </w:r>
      <w:r>
        <w:rPr>
          <w:rFonts w:hint="eastAsia" w:ascii="仿宋" w:hAnsi="仿宋" w:eastAsia="仿宋" w:cs="仿宋"/>
          <w:sz w:val="24"/>
        </w:rPr>
        <w:t>供应商的法定代表人或经授权的代表须根据</w:t>
      </w:r>
      <w:r>
        <w:rPr>
          <w:rFonts w:hint="eastAsia" w:ascii="仿宋" w:hAnsi="仿宋" w:eastAsia="仿宋" w:cs="仿宋"/>
          <w:sz w:val="24"/>
          <w:lang w:eastAsia="zh-CN"/>
        </w:rPr>
        <w:t>单一来源</w:t>
      </w:r>
      <w:r>
        <w:rPr>
          <w:rFonts w:hint="eastAsia" w:ascii="仿宋" w:hAnsi="仿宋" w:eastAsia="仿宋" w:cs="仿宋"/>
          <w:sz w:val="24"/>
        </w:rPr>
        <w:t>文件第</w:t>
      </w:r>
      <w:r>
        <w:rPr>
          <w:rFonts w:hint="eastAsia" w:ascii="仿宋" w:hAnsi="仿宋" w:eastAsia="仿宋" w:cs="仿宋"/>
          <w:sz w:val="24"/>
          <w:lang w:eastAsia="zh-CN"/>
        </w:rPr>
        <w:t>五</w:t>
      </w:r>
      <w:r>
        <w:rPr>
          <w:rFonts w:hint="eastAsia" w:ascii="仿宋" w:hAnsi="仿宋" w:eastAsia="仿宋" w:cs="仿宋"/>
          <w:sz w:val="24"/>
        </w:rPr>
        <w:t>章的规定在响应文件中需要签字或盖章的位置签字或加盖单位公章。授权代表须持有书面的“法定代表人授权书”（标准格式附后），并将其附在响应文件中。签字或盖章的其他要求见供应商须知前附表。</w:t>
      </w:r>
    </w:p>
    <w:p>
      <w:pPr>
        <w:pStyle w:val="4"/>
        <w:spacing w:line="477" w:lineRule="exact"/>
        <w:ind w:right="1"/>
        <w:jc w:val="center"/>
        <w:rPr>
          <w:rFonts w:hint="eastAsia" w:ascii="仿宋" w:hAnsi="仿宋" w:eastAsia="仿宋" w:cs="仿宋"/>
          <w:b w:val="0"/>
          <w:bCs w:val="0"/>
        </w:rPr>
      </w:pPr>
      <w:r>
        <w:rPr>
          <w:rFonts w:hint="eastAsia" w:ascii="仿宋" w:hAnsi="仿宋" w:eastAsia="仿宋" w:cs="仿宋"/>
        </w:rPr>
        <w:t>四、响应文件的递交</w:t>
      </w:r>
    </w:p>
    <w:p>
      <w:pPr>
        <w:pStyle w:val="5"/>
        <w:spacing w:before="104" w:line="240" w:lineRule="auto"/>
        <w:ind w:right="0"/>
        <w:jc w:val="left"/>
        <w:rPr>
          <w:rFonts w:hint="eastAsia" w:ascii="仿宋" w:hAnsi="仿宋" w:eastAsia="仿宋" w:cs="仿宋"/>
          <w:b w:val="0"/>
          <w:bCs w:val="0"/>
        </w:rPr>
      </w:pPr>
      <w:r>
        <w:rPr>
          <w:rFonts w:hint="eastAsia" w:ascii="仿宋" w:hAnsi="仿宋" w:eastAsia="仿宋" w:cs="仿宋"/>
        </w:rPr>
        <w:t>15.响应文件的密封和标记</w:t>
      </w:r>
    </w:p>
    <w:p>
      <w:pPr>
        <w:pStyle w:val="6"/>
        <w:spacing w:before="125" w:line="240" w:lineRule="auto"/>
        <w:ind w:left="598" w:right="0"/>
        <w:jc w:val="left"/>
        <w:rPr>
          <w:rFonts w:hint="eastAsia" w:ascii="仿宋" w:hAnsi="仿宋" w:eastAsia="仿宋" w:cs="仿宋"/>
        </w:rPr>
      </w:pPr>
      <w:r>
        <w:rPr>
          <w:rFonts w:hint="eastAsia" w:ascii="仿宋" w:hAnsi="仿宋" w:eastAsia="仿宋" w:cs="仿宋"/>
        </w:rPr>
        <w:t>15.1</w:t>
      </w:r>
      <w:r>
        <w:rPr>
          <w:rFonts w:hint="eastAsia" w:ascii="仿宋" w:hAnsi="仿宋" w:eastAsia="仿宋" w:cs="仿宋"/>
          <w:spacing w:val="2"/>
        </w:rPr>
        <w:t xml:space="preserve"> </w:t>
      </w:r>
      <w:r>
        <w:rPr>
          <w:rFonts w:hint="eastAsia" w:ascii="仿宋" w:hAnsi="仿宋" w:eastAsia="仿宋" w:cs="仿宋"/>
          <w:spacing w:val="1"/>
        </w:rPr>
        <w:t>响应文件按正本和副本分别包装，加贴封条，并在封套的封口处盖供应商单</w:t>
      </w:r>
    </w:p>
    <w:p>
      <w:pPr>
        <w:spacing w:after="0" w:line="240" w:lineRule="auto"/>
        <w:jc w:val="left"/>
        <w:rPr>
          <w:rFonts w:hint="eastAsia" w:ascii="仿宋" w:hAnsi="仿宋" w:eastAsia="仿宋" w:cs="仿宋"/>
        </w:rPr>
        <w:sectPr>
          <w:pgSz w:w="11910" w:h="16840"/>
          <w:pgMar w:top="1380" w:right="1300" w:bottom="1160" w:left="1300" w:header="0" w:footer="974" w:gutter="0"/>
        </w:sectPr>
      </w:pPr>
    </w:p>
    <w:p>
      <w:pPr>
        <w:spacing w:before="2" w:line="298" w:lineRule="auto"/>
        <w:ind w:left="118" w:right="0" w:firstLine="0"/>
        <w:jc w:val="left"/>
        <w:rPr>
          <w:rFonts w:hint="eastAsia" w:ascii="仿宋" w:hAnsi="仿宋" w:eastAsia="仿宋" w:cs="仿宋"/>
          <w:sz w:val="24"/>
          <w:szCs w:val="24"/>
        </w:rPr>
      </w:pPr>
      <w:r>
        <w:rPr>
          <w:rFonts w:hint="eastAsia" w:ascii="仿宋" w:hAnsi="仿宋" w:eastAsia="仿宋" w:cs="仿宋"/>
          <w:sz w:val="24"/>
          <w:szCs w:val="24"/>
        </w:rPr>
        <w:t xml:space="preserve">位章或由法定代表人（或负责人）或其授权的代理人签字。 </w:t>
      </w:r>
    </w:p>
    <w:p>
      <w:pPr>
        <w:spacing w:before="2" w:line="298" w:lineRule="auto"/>
        <w:ind w:left="118" w:right="0" w:firstLine="0"/>
        <w:jc w:val="left"/>
        <w:rPr>
          <w:rFonts w:hint="eastAsia" w:ascii="仿宋" w:hAnsi="仿宋" w:eastAsia="仿宋" w:cs="仿宋"/>
          <w:sz w:val="24"/>
          <w:szCs w:val="24"/>
        </w:rPr>
      </w:pPr>
      <w:r>
        <w:rPr>
          <w:rFonts w:hint="eastAsia" w:ascii="仿宋" w:hAnsi="仿宋" w:eastAsia="仿宋" w:cs="仿宋"/>
          <w:b/>
          <w:bCs/>
          <w:sz w:val="24"/>
          <w:szCs w:val="24"/>
        </w:rPr>
        <w:t>16.响应文件的补充、修改或者撤回</w:t>
      </w:r>
    </w:p>
    <w:p>
      <w:pPr>
        <w:pStyle w:val="6"/>
        <w:spacing w:before="48" w:line="356" w:lineRule="auto"/>
        <w:ind w:left="118" w:right="102" w:firstLine="480"/>
        <w:jc w:val="both"/>
        <w:rPr>
          <w:rFonts w:hint="eastAsia" w:ascii="仿宋" w:hAnsi="仿宋" w:eastAsia="仿宋" w:cs="仿宋"/>
        </w:rPr>
      </w:pPr>
      <w:r>
        <w:rPr>
          <w:rFonts w:hint="eastAsia" w:ascii="仿宋" w:hAnsi="仿宋" w:eastAsia="仿宋" w:cs="仿宋"/>
        </w:rPr>
        <w:t>16.1 供应商在本章第</w:t>
      </w:r>
      <w:r>
        <w:rPr>
          <w:rFonts w:hint="eastAsia" w:ascii="仿宋" w:hAnsi="仿宋" w:eastAsia="仿宋" w:cs="仿宋"/>
          <w:spacing w:val="-60"/>
        </w:rPr>
        <w:t xml:space="preserve"> </w:t>
      </w:r>
      <w:r>
        <w:rPr>
          <w:rFonts w:hint="eastAsia" w:ascii="仿宋" w:hAnsi="仿宋" w:eastAsia="仿宋" w:cs="仿宋"/>
        </w:rPr>
        <w:t>12.1</w:t>
      </w:r>
      <w:r>
        <w:rPr>
          <w:rFonts w:hint="eastAsia" w:ascii="仿宋" w:hAnsi="仿宋" w:eastAsia="仿宋" w:cs="仿宋"/>
          <w:spacing w:val="-60"/>
        </w:rPr>
        <w:t xml:space="preserve"> </w:t>
      </w:r>
      <w:r>
        <w:rPr>
          <w:rFonts w:hint="eastAsia" w:ascii="仿宋" w:hAnsi="仿宋" w:eastAsia="仿宋" w:cs="仿宋"/>
        </w:rPr>
        <w:t>项规定的递交响应文件截止时间之前</w:t>
      </w:r>
      <w:r>
        <w:rPr>
          <w:rFonts w:hint="eastAsia" w:ascii="仿宋" w:hAnsi="仿宋" w:eastAsia="仿宋" w:cs="仿宋"/>
          <w:spacing w:val="-51"/>
        </w:rPr>
        <w:t>，</w:t>
      </w:r>
      <w:r>
        <w:rPr>
          <w:rFonts w:hint="eastAsia" w:ascii="仿宋" w:hAnsi="仿宋" w:eastAsia="仿宋" w:cs="仿宋"/>
        </w:rPr>
        <w:t xml:space="preserve">可以书面通知对 </w:t>
      </w:r>
      <w:r>
        <w:rPr>
          <w:rFonts w:hint="eastAsia" w:ascii="仿宋" w:hAnsi="仿宋" w:eastAsia="仿宋" w:cs="仿宋"/>
          <w:spacing w:val="-2"/>
        </w:rPr>
        <w:t>其响应文件进行补充、修改或者撤回，该通知应由供应商法定代表人（或负责人）或其</w:t>
      </w:r>
      <w:r>
        <w:rPr>
          <w:rFonts w:hint="eastAsia" w:ascii="仿宋" w:hAnsi="仿宋" w:eastAsia="仿宋" w:cs="仿宋"/>
          <w:spacing w:val="47"/>
        </w:rPr>
        <w:t xml:space="preserve"> </w:t>
      </w:r>
      <w:r>
        <w:rPr>
          <w:rFonts w:hint="eastAsia" w:ascii="仿宋" w:hAnsi="仿宋" w:eastAsia="仿宋" w:cs="仿宋"/>
          <w:spacing w:val="1"/>
        </w:rPr>
        <w:t>委托代理人签字。补充、修改的内容与响应文件不一致时，以补充、修改的内容为准。</w:t>
      </w:r>
    </w:p>
    <w:p>
      <w:pPr>
        <w:pStyle w:val="6"/>
        <w:spacing w:line="356" w:lineRule="auto"/>
        <w:ind w:left="118" w:right="0" w:firstLine="480"/>
        <w:jc w:val="left"/>
        <w:rPr>
          <w:rFonts w:hint="eastAsia" w:ascii="仿宋" w:hAnsi="仿宋" w:eastAsia="仿宋" w:cs="仿宋"/>
        </w:rPr>
      </w:pPr>
      <w:r>
        <w:rPr>
          <w:rFonts w:hint="eastAsia" w:ascii="仿宋" w:hAnsi="仿宋" w:eastAsia="仿宋" w:cs="仿宋"/>
        </w:rPr>
        <w:t>16.2 在本章第</w:t>
      </w:r>
      <w:r>
        <w:rPr>
          <w:rFonts w:hint="eastAsia" w:ascii="仿宋" w:hAnsi="仿宋" w:eastAsia="仿宋" w:cs="仿宋"/>
          <w:spacing w:val="-60"/>
        </w:rPr>
        <w:t xml:space="preserve"> </w:t>
      </w:r>
      <w:r>
        <w:rPr>
          <w:rFonts w:hint="eastAsia" w:ascii="仿宋" w:hAnsi="仿宋" w:eastAsia="仿宋" w:cs="仿宋"/>
        </w:rPr>
        <w:t>12.1</w:t>
      </w:r>
      <w:r>
        <w:rPr>
          <w:rFonts w:hint="eastAsia" w:ascii="仿宋" w:hAnsi="仿宋" w:eastAsia="仿宋" w:cs="仿宋"/>
          <w:spacing w:val="-60"/>
        </w:rPr>
        <w:t xml:space="preserve"> </w:t>
      </w:r>
      <w:r>
        <w:rPr>
          <w:rFonts w:hint="eastAsia" w:ascii="仿宋" w:hAnsi="仿宋" w:eastAsia="仿宋" w:cs="仿宋"/>
        </w:rPr>
        <w:t>项规定的递交响应文件截止时间后</w:t>
      </w:r>
      <w:r>
        <w:rPr>
          <w:rFonts w:hint="eastAsia" w:ascii="仿宋" w:hAnsi="仿宋" w:eastAsia="仿宋" w:cs="仿宋"/>
          <w:spacing w:val="-51"/>
        </w:rPr>
        <w:t>，</w:t>
      </w:r>
      <w:r>
        <w:rPr>
          <w:rFonts w:hint="eastAsia" w:ascii="仿宋" w:hAnsi="仿宋" w:eastAsia="仿宋" w:cs="仿宋"/>
        </w:rPr>
        <w:t>供应商不得对响应文件补 充、修改或者撤回。</w:t>
      </w:r>
    </w:p>
    <w:p>
      <w:pPr>
        <w:pStyle w:val="5"/>
        <w:spacing w:line="377" w:lineRule="exact"/>
        <w:ind w:right="0"/>
        <w:jc w:val="left"/>
        <w:rPr>
          <w:rFonts w:hint="eastAsia" w:ascii="仿宋" w:hAnsi="仿宋" w:eastAsia="仿宋" w:cs="仿宋"/>
          <w:b w:val="0"/>
          <w:bCs w:val="0"/>
        </w:rPr>
      </w:pPr>
      <w:r>
        <w:rPr>
          <w:rFonts w:hint="eastAsia" w:ascii="仿宋" w:hAnsi="仿宋" w:eastAsia="仿宋" w:cs="仿宋"/>
        </w:rPr>
        <w:t>17.响应文件的递交与接收</w:t>
      </w:r>
    </w:p>
    <w:p>
      <w:pPr>
        <w:pStyle w:val="6"/>
        <w:spacing w:before="126" w:line="298" w:lineRule="auto"/>
        <w:ind w:left="118" w:right="0" w:firstLine="480"/>
        <w:jc w:val="left"/>
        <w:rPr>
          <w:rFonts w:hint="eastAsia" w:ascii="仿宋" w:hAnsi="仿宋" w:eastAsia="仿宋" w:cs="仿宋"/>
        </w:rPr>
      </w:pPr>
      <w:r>
        <w:rPr>
          <w:rFonts w:hint="eastAsia" w:ascii="仿宋" w:hAnsi="仿宋" w:eastAsia="仿宋" w:cs="仿宋"/>
        </w:rPr>
        <w:t>17.1 供应商应在本章第</w:t>
      </w:r>
      <w:r>
        <w:rPr>
          <w:rFonts w:hint="eastAsia" w:ascii="仿宋" w:hAnsi="仿宋" w:eastAsia="仿宋" w:cs="仿宋"/>
          <w:spacing w:val="-60"/>
        </w:rPr>
        <w:t xml:space="preserve"> </w:t>
      </w:r>
      <w:r>
        <w:rPr>
          <w:rFonts w:hint="eastAsia" w:ascii="仿宋" w:hAnsi="仿宋" w:eastAsia="仿宋" w:cs="仿宋"/>
        </w:rPr>
        <w:t>12.1</w:t>
      </w:r>
      <w:r>
        <w:rPr>
          <w:rFonts w:hint="eastAsia" w:ascii="仿宋" w:hAnsi="仿宋" w:eastAsia="仿宋" w:cs="仿宋"/>
          <w:spacing w:val="-60"/>
        </w:rPr>
        <w:t xml:space="preserve"> </w:t>
      </w:r>
      <w:r>
        <w:rPr>
          <w:rFonts w:hint="eastAsia" w:ascii="仿宋" w:hAnsi="仿宋" w:eastAsia="仿宋" w:cs="仿宋"/>
        </w:rPr>
        <w:t>项规定的递交响应文件截止时间之前</w:t>
      </w:r>
      <w:r>
        <w:rPr>
          <w:rFonts w:hint="eastAsia" w:ascii="仿宋" w:hAnsi="仿宋" w:eastAsia="仿宋" w:cs="仿宋"/>
          <w:spacing w:val="-51"/>
        </w:rPr>
        <w:t>，</w:t>
      </w:r>
      <w:r>
        <w:rPr>
          <w:rFonts w:hint="eastAsia" w:ascii="仿宋" w:hAnsi="仿宋" w:eastAsia="仿宋" w:cs="仿宋"/>
        </w:rPr>
        <w:t>将响应文件送 达</w:t>
      </w:r>
      <w:r>
        <w:rPr>
          <w:rFonts w:hint="eastAsia" w:ascii="仿宋" w:hAnsi="仿宋" w:eastAsia="仿宋" w:cs="仿宋"/>
          <w:b/>
          <w:bCs/>
        </w:rPr>
        <w:t>协商须知前附表</w:t>
      </w:r>
      <w:r>
        <w:rPr>
          <w:rFonts w:hint="eastAsia" w:ascii="仿宋" w:hAnsi="仿宋" w:eastAsia="仿宋" w:cs="仿宋"/>
        </w:rPr>
        <w:t>中规定的协商地址。</w:t>
      </w:r>
    </w:p>
    <w:p>
      <w:pPr>
        <w:spacing w:before="6" w:line="240" w:lineRule="auto"/>
        <w:rPr>
          <w:rFonts w:hint="eastAsia" w:ascii="仿宋" w:hAnsi="仿宋" w:eastAsia="仿宋" w:cs="仿宋"/>
          <w:sz w:val="30"/>
          <w:szCs w:val="30"/>
        </w:rPr>
      </w:pPr>
    </w:p>
    <w:p>
      <w:pPr>
        <w:pStyle w:val="4"/>
        <w:spacing w:line="240" w:lineRule="auto"/>
        <w:ind w:right="97"/>
        <w:jc w:val="center"/>
        <w:rPr>
          <w:rFonts w:hint="eastAsia" w:ascii="仿宋" w:hAnsi="仿宋" w:eastAsia="仿宋" w:cs="仿宋"/>
          <w:b w:val="0"/>
          <w:bCs w:val="0"/>
        </w:rPr>
      </w:pPr>
      <w:r>
        <w:rPr>
          <w:rFonts w:hint="eastAsia" w:ascii="仿宋" w:hAnsi="仿宋" w:eastAsia="仿宋" w:cs="仿宋"/>
        </w:rPr>
        <w:t>五、协商采购</w:t>
      </w:r>
    </w:p>
    <w:p>
      <w:pPr>
        <w:pStyle w:val="5"/>
        <w:spacing w:before="104" w:line="240" w:lineRule="auto"/>
        <w:ind w:left="120" w:right="0"/>
        <w:jc w:val="left"/>
        <w:rPr>
          <w:rFonts w:hint="eastAsia" w:ascii="仿宋" w:hAnsi="仿宋" w:eastAsia="仿宋" w:cs="仿宋"/>
          <w:b w:val="0"/>
          <w:bCs w:val="0"/>
        </w:rPr>
      </w:pPr>
      <w:r>
        <w:rPr>
          <w:rFonts w:hint="eastAsia" w:ascii="仿宋" w:hAnsi="仿宋" w:eastAsia="仿宋" w:cs="仿宋"/>
        </w:rPr>
        <w:t>18.协商程序</w:t>
      </w:r>
    </w:p>
    <w:p>
      <w:pPr>
        <w:pStyle w:val="6"/>
        <w:spacing w:before="127" w:line="356" w:lineRule="auto"/>
        <w:ind w:left="120" w:right="0" w:firstLine="480"/>
        <w:jc w:val="left"/>
        <w:rPr>
          <w:rFonts w:hint="eastAsia" w:ascii="仿宋" w:hAnsi="仿宋" w:eastAsia="仿宋" w:cs="仿宋"/>
        </w:rPr>
      </w:pPr>
      <w:r>
        <w:rPr>
          <w:rFonts w:hint="eastAsia" w:ascii="仿宋" w:hAnsi="仿宋" w:eastAsia="仿宋" w:cs="仿宋"/>
        </w:rPr>
        <w:t>18.1</w:t>
      </w:r>
      <w:r>
        <w:rPr>
          <w:rFonts w:hint="eastAsia" w:ascii="仿宋" w:hAnsi="仿宋" w:eastAsia="仿宋" w:cs="仿宋"/>
          <w:spacing w:val="-60"/>
        </w:rPr>
        <w:t xml:space="preserve"> </w:t>
      </w:r>
      <w:r>
        <w:rPr>
          <w:rFonts w:hint="eastAsia" w:ascii="仿宋" w:hAnsi="仿宋" w:eastAsia="仿宋" w:cs="仿宋"/>
          <w:spacing w:val="-4"/>
        </w:rPr>
        <w:t>协商程序：对响应文件的资格性、符合性审查；响应文件的澄清；协商；推荐</w:t>
      </w:r>
      <w:r>
        <w:rPr>
          <w:rFonts w:hint="eastAsia" w:ascii="仿宋" w:hAnsi="仿宋" w:eastAsia="仿宋" w:cs="仿宋"/>
          <w:spacing w:val="45"/>
        </w:rPr>
        <w:t xml:space="preserve"> </w:t>
      </w:r>
      <w:r>
        <w:rPr>
          <w:rFonts w:hint="eastAsia" w:ascii="仿宋" w:hAnsi="仿宋" w:eastAsia="仿宋" w:cs="仿宋"/>
        </w:rPr>
        <w:t>成交供应商。</w:t>
      </w:r>
    </w:p>
    <w:p>
      <w:pPr>
        <w:pStyle w:val="5"/>
        <w:spacing w:line="377" w:lineRule="exact"/>
        <w:ind w:right="0"/>
        <w:jc w:val="left"/>
        <w:rPr>
          <w:rFonts w:hint="eastAsia" w:ascii="仿宋" w:hAnsi="仿宋" w:eastAsia="仿宋" w:cs="仿宋"/>
          <w:b w:val="0"/>
          <w:bCs w:val="0"/>
        </w:rPr>
      </w:pPr>
      <w:r>
        <w:rPr>
          <w:rFonts w:hint="eastAsia" w:ascii="仿宋" w:hAnsi="仿宋" w:eastAsia="仿宋" w:cs="仿宋"/>
        </w:rPr>
        <w:t>19.响应文件的资格性、符合性审查</w:t>
      </w:r>
    </w:p>
    <w:p>
      <w:pPr>
        <w:pStyle w:val="6"/>
        <w:spacing w:before="125" w:line="356" w:lineRule="auto"/>
        <w:ind w:left="118" w:right="0" w:firstLine="480"/>
        <w:jc w:val="left"/>
        <w:rPr>
          <w:rFonts w:hint="eastAsia" w:ascii="仿宋" w:hAnsi="仿宋" w:eastAsia="仿宋" w:cs="仿宋"/>
        </w:rPr>
      </w:pPr>
      <w:r>
        <w:rPr>
          <w:rFonts w:hint="eastAsia" w:ascii="仿宋" w:hAnsi="仿宋" w:eastAsia="仿宋" w:cs="仿宋"/>
        </w:rPr>
        <w:t>19.1</w:t>
      </w:r>
      <w:r>
        <w:rPr>
          <w:rFonts w:hint="eastAsia" w:ascii="仿宋" w:hAnsi="仿宋" w:eastAsia="仿宋" w:cs="仿宋"/>
          <w:spacing w:val="-60"/>
        </w:rPr>
        <w:t xml:space="preserve"> </w:t>
      </w:r>
      <w:r>
        <w:rPr>
          <w:rFonts w:hint="eastAsia" w:ascii="仿宋" w:hAnsi="仿宋" w:eastAsia="仿宋" w:cs="仿宋"/>
        </w:rPr>
        <w:t>采购小组对响应文件进行资格性和符合性审查</w:t>
      </w:r>
      <w:r>
        <w:rPr>
          <w:rFonts w:hint="eastAsia" w:ascii="仿宋" w:hAnsi="仿宋" w:eastAsia="仿宋" w:cs="仿宋"/>
          <w:spacing w:val="-111"/>
        </w:rPr>
        <w:t>。</w:t>
      </w:r>
      <w:r>
        <w:rPr>
          <w:rFonts w:hint="eastAsia" w:ascii="仿宋" w:hAnsi="仿宋" w:eastAsia="仿宋" w:cs="仿宋"/>
        </w:rPr>
        <w:t>响应文件有下列情况之一的将 导致无效响应，供应商应进行补充或修改，使之符合单一来源采购文件要求：</w:t>
      </w:r>
    </w:p>
    <w:p>
      <w:pPr>
        <w:pStyle w:val="6"/>
        <w:spacing w:line="356" w:lineRule="auto"/>
        <w:ind w:left="118" w:right="0" w:firstLine="480"/>
        <w:jc w:val="left"/>
        <w:rPr>
          <w:rFonts w:hint="eastAsia" w:ascii="仿宋" w:hAnsi="仿宋" w:eastAsia="仿宋" w:cs="仿宋"/>
        </w:rPr>
      </w:pPr>
      <w:r>
        <w:rPr>
          <w:rFonts w:hint="eastAsia" w:ascii="仿宋" w:hAnsi="仿宋" w:eastAsia="仿宋" w:cs="仿宋"/>
          <w:spacing w:val="1"/>
        </w:rPr>
        <w:t>（1）应交未交保证金或金额不足、保函有效期不足、保证金形式或保函出证机构</w:t>
      </w:r>
      <w:r>
        <w:rPr>
          <w:rFonts w:hint="eastAsia" w:ascii="仿宋" w:hAnsi="仿宋" w:eastAsia="仿宋" w:cs="仿宋"/>
          <w:spacing w:val="28"/>
        </w:rPr>
        <w:t xml:space="preserve"> </w:t>
      </w:r>
      <w:r>
        <w:rPr>
          <w:rFonts w:hint="eastAsia" w:ascii="仿宋" w:hAnsi="仿宋" w:eastAsia="仿宋" w:cs="仿宋"/>
        </w:rPr>
        <w:t>不符合采购文件要求的；</w:t>
      </w:r>
    </w:p>
    <w:p>
      <w:pPr>
        <w:pStyle w:val="6"/>
        <w:spacing w:line="240" w:lineRule="auto"/>
        <w:ind w:left="598" w:right="0"/>
        <w:jc w:val="left"/>
        <w:rPr>
          <w:rFonts w:hint="eastAsia" w:ascii="仿宋" w:hAnsi="仿宋" w:eastAsia="仿宋" w:cs="仿宋"/>
        </w:rPr>
      </w:pPr>
      <w:r>
        <w:rPr>
          <w:rFonts w:hint="eastAsia" w:ascii="仿宋" w:hAnsi="仿宋" w:eastAsia="仿宋" w:cs="仿宋"/>
        </w:rPr>
        <w:t>（2）未按照单一来源采购文件规定要求签署、盖章的；</w:t>
      </w:r>
    </w:p>
    <w:p>
      <w:pPr>
        <w:pStyle w:val="6"/>
        <w:spacing w:before="152" w:line="240" w:lineRule="auto"/>
        <w:ind w:left="598" w:right="0"/>
        <w:jc w:val="left"/>
        <w:rPr>
          <w:rFonts w:hint="eastAsia" w:ascii="仿宋" w:hAnsi="仿宋" w:eastAsia="仿宋" w:cs="仿宋"/>
        </w:rPr>
      </w:pPr>
      <w:r>
        <w:rPr>
          <w:rFonts w:hint="eastAsia" w:ascii="仿宋" w:hAnsi="仿宋" w:eastAsia="仿宋" w:cs="仿宋"/>
        </w:rPr>
        <w:t>（3）响应文件有效期不足的；</w:t>
      </w:r>
    </w:p>
    <w:p>
      <w:pPr>
        <w:spacing w:before="152" w:line="298" w:lineRule="auto"/>
        <w:ind w:left="118" w:right="0" w:firstLine="480"/>
        <w:jc w:val="left"/>
        <w:rPr>
          <w:rFonts w:hint="eastAsia" w:ascii="仿宋" w:hAnsi="仿宋" w:eastAsia="仿宋" w:cs="仿宋"/>
          <w:sz w:val="24"/>
          <w:szCs w:val="24"/>
        </w:rPr>
      </w:pPr>
      <w:r>
        <w:rPr>
          <w:rFonts w:hint="eastAsia" w:ascii="仿宋" w:hAnsi="仿宋" w:eastAsia="仿宋" w:cs="仿宋"/>
          <w:sz w:val="24"/>
          <w:szCs w:val="24"/>
        </w:rPr>
        <w:t>（4）不符合法律、法规、规范性文件和单一来源采购文件规定的。</w:t>
      </w:r>
    </w:p>
    <w:p>
      <w:pPr>
        <w:spacing w:before="152" w:line="298" w:lineRule="auto"/>
        <w:ind w:right="0"/>
        <w:jc w:val="left"/>
        <w:rPr>
          <w:rFonts w:hint="eastAsia" w:ascii="仿宋" w:hAnsi="仿宋" w:eastAsia="仿宋" w:cs="仿宋"/>
          <w:sz w:val="24"/>
          <w:szCs w:val="24"/>
        </w:rPr>
      </w:pPr>
      <w:r>
        <w:rPr>
          <w:rFonts w:hint="eastAsia" w:ascii="仿宋" w:hAnsi="仿宋" w:eastAsia="仿宋" w:cs="仿宋"/>
          <w:b/>
          <w:bCs/>
          <w:sz w:val="24"/>
          <w:szCs w:val="24"/>
        </w:rPr>
        <w:t>20.响应文件的澄清</w:t>
      </w:r>
    </w:p>
    <w:p>
      <w:pPr>
        <w:pStyle w:val="6"/>
        <w:spacing w:before="48" w:line="356" w:lineRule="auto"/>
        <w:ind w:left="118" w:right="214" w:firstLine="480"/>
        <w:jc w:val="both"/>
        <w:rPr>
          <w:rFonts w:hint="eastAsia" w:ascii="仿宋" w:hAnsi="仿宋" w:eastAsia="仿宋" w:cs="仿宋"/>
        </w:rPr>
      </w:pPr>
      <w:r>
        <w:rPr>
          <w:rFonts w:hint="eastAsia" w:ascii="仿宋" w:hAnsi="仿宋" w:eastAsia="仿宋" w:cs="仿宋"/>
        </w:rPr>
        <w:t>20.1采购小组在对供应商提交的响应文件的有效性</w:t>
      </w:r>
      <w:r>
        <w:rPr>
          <w:rFonts w:hint="eastAsia" w:ascii="仿宋" w:hAnsi="仿宋" w:eastAsia="仿宋" w:cs="仿宋"/>
          <w:spacing w:val="-51"/>
        </w:rPr>
        <w:t>、</w:t>
      </w:r>
      <w:r>
        <w:rPr>
          <w:rFonts w:hint="eastAsia" w:ascii="仿宋" w:hAnsi="仿宋" w:eastAsia="仿宋" w:cs="仿宋"/>
        </w:rPr>
        <w:t>完整性和对单一来源采购文件 的响应程度进行审查时</w:t>
      </w:r>
      <w:r>
        <w:rPr>
          <w:rFonts w:hint="eastAsia" w:ascii="仿宋" w:hAnsi="仿宋" w:eastAsia="仿宋" w:cs="仿宋"/>
          <w:spacing w:val="-26"/>
        </w:rPr>
        <w:t>，</w:t>
      </w:r>
      <w:r>
        <w:rPr>
          <w:rFonts w:hint="eastAsia" w:ascii="仿宋" w:hAnsi="仿宋" w:eastAsia="仿宋" w:cs="仿宋"/>
        </w:rPr>
        <w:t>可以以书面形式要求供应商对响应文件中含义不明</w:t>
      </w:r>
      <w:r>
        <w:rPr>
          <w:rFonts w:hint="eastAsia" w:ascii="仿宋" w:hAnsi="仿宋" w:eastAsia="仿宋" w:cs="仿宋"/>
          <w:spacing w:val="-26"/>
        </w:rPr>
        <w:t>、</w:t>
      </w:r>
      <w:r>
        <w:rPr>
          <w:rFonts w:hint="eastAsia" w:ascii="仿宋" w:hAnsi="仿宋" w:eastAsia="仿宋" w:cs="仿宋"/>
        </w:rPr>
        <w:t>同类问题 表述不一致或者有明显文字和计算错误的内容等作出必要的澄清</w:t>
      </w:r>
      <w:r>
        <w:rPr>
          <w:rFonts w:hint="eastAsia" w:ascii="仿宋" w:hAnsi="仿宋" w:eastAsia="仿宋" w:cs="仿宋"/>
          <w:spacing w:val="-26"/>
        </w:rPr>
        <w:t>、</w:t>
      </w:r>
      <w:r>
        <w:rPr>
          <w:rFonts w:hint="eastAsia" w:ascii="仿宋" w:hAnsi="仿宋" w:eastAsia="仿宋" w:cs="仿宋"/>
        </w:rPr>
        <w:t>说明或者纠正</w:t>
      </w:r>
      <w:r>
        <w:rPr>
          <w:rFonts w:hint="eastAsia" w:ascii="仿宋" w:hAnsi="仿宋" w:eastAsia="仿宋" w:cs="仿宋"/>
          <w:spacing w:val="-26"/>
        </w:rPr>
        <w:t>。</w:t>
      </w:r>
      <w:r>
        <w:rPr>
          <w:rFonts w:hint="eastAsia" w:ascii="仿宋" w:hAnsi="仿宋" w:eastAsia="仿宋" w:cs="仿宋"/>
        </w:rPr>
        <w:t xml:space="preserve">供应 </w:t>
      </w:r>
      <w:r>
        <w:rPr>
          <w:rFonts w:hint="eastAsia" w:ascii="仿宋" w:hAnsi="仿宋" w:eastAsia="仿宋" w:cs="仿宋"/>
          <w:spacing w:val="-2"/>
        </w:rPr>
        <w:t>商的澄清、说明或者补正应当采用书面形式，由其法定代表人（或负责人）或其委托代</w:t>
      </w:r>
      <w:r>
        <w:rPr>
          <w:rFonts w:hint="eastAsia" w:ascii="仿宋" w:hAnsi="仿宋" w:eastAsia="仿宋" w:cs="仿宋"/>
          <w:spacing w:val="53"/>
        </w:rPr>
        <w:t xml:space="preserve"> </w:t>
      </w:r>
      <w:r>
        <w:rPr>
          <w:rFonts w:hint="eastAsia" w:ascii="仿宋" w:hAnsi="仿宋" w:eastAsia="仿宋" w:cs="仿宋"/>
        </w:rPr>
        <w:t>理人签字。</w:t>
      </w:r>
    </w:p>
    <w:p>
      <w:pPr>
        <w:spacing w:after="0" w:line="356" w:lineRule="auto"/>
        <w:jc w:val="both"/>
        <w:rPr>
          <w:rFonts w:hint="eastAsia" w:ascii="仿宋" w:hAnsi="仿宋" w:eastAsia="仿宋" w:cs="仿宋"/>
        </w:rPr>
        <w:sectPr>
          <w:pgSz w:w="11910" w:h="16840"/>
          <w:pgMar w:top="1380" w:right="1200" w:bottom="1160" w:left="1300" w:header="0" w:footer="974" w:gutter="0"/>
        </w:sectPr>
      </w:pPr>
    </w:p>
    <w:p>
      <w:pPr>
        <w:pStyle w:val="6"/>
        <w:spacing w:before="2" w:line="356" w:lineRule="auto"/>
        <w:ind w:left="118" w:right="235" w:firstLine="480"/>
        <w:jc w:val="both"/>
        <w:rPr>
          <w:rFonts w:hint="eastAsia" w:ascii="仿宋" w:hAnsi="仿宋" w:eastAsia="仿宋" w:cs="仿宋"/>
        </w:rPr>
      </w:pPr>
      <w:r>
        <w:rPr>
          <w:rFonts w:hint="eastAsia" w:ascii="仿宋" w:hAnsi="仿宋" w:eastAsia="仿宋" w:cs="仿宋"/>
        </w:rPr>
        <w:t>20.2</w:t>
      </w:r>
      <w:r>
        <w:rPr>
          <w:rFonts w:hint="eastAsia" w:ascii="仿宋" w:hAnsi="仿宋" w:eastAsia="仿宋" w:cs="仿宋"/>
          <w:spacing w:val="-51"/>
        </w:rPr>
        <w:t xml:space="preserve"> </w:t>
      </w:r>
      <w:r>
        <w:rPr>
          <w:rFonts w:hint="eastAsia" w:ascii="仿宋" w:hAnsi="仿宋" w:eastAsia="仿宋" w:cs="仿宋"/>
        </w:rPr>
        <w:t xml:space="preserve">错误修正的原则：单价与总价有出入,以单价为准；大、小写有出入，以大写 </w:t>
      </w:r>
      <w:r>
        <w:rPr>
          <w:rFonts w:hint="eastAsia" w:ascii="仿宋" w:hAnsi="仿宋" w:eastAsia="仿宋" w:cs="仿宋"/>
          <w:spacing w:val="-2"/>
        </w:rPr>
        <w:t>为准；响应文件正本与副本有出入，以正本为准。按上述原则修正的响应文件，对供应</w:t>
      </w:r>
      <w:r>
        <w:rPr>
          <w:rFonts w:hint="eastAsia" w:ascii="仿宋" w:hAnsi="仿宋" w:eastAsia="仿宋" w:cs="仿宋"/>
          <w:spacing w:val="53"/>
        </w:rPr>
        <w:t xml:space="preserve"> </w:t>
      </w:r>
      <w:r>
        <w:rPr>
          <w:rFonts w:hint="eastAsia" w:ascii="仿宋" w:hAnsi="仿宋" w:eastAsia="仿宋" w:cs="仿宋"/>
        </w:rPr>
        <w:t>商起约束作用。</w:t>
      </w:r>
    </w:p>
    <w:p>
      <w:pPr>
        <w:pStyle w:val="6"/>
        <w:spacing w:line="240" w:lineRule="auto"/>
        <w:ind w:left="598" w:right="0"/>
        <w:jc w:val="left"/>
        <w:rPr>
          <w:rFonts w:hint="eastAsia" w:ascii="仿宋" w:hAnsi="仿宋" w:eastAsia="仿宋" w:cs="仿宋"/>
        </w:rPr>
      </w:pPr>
      <w:r>
        <w:rPr>
          <w:rFonts w:hint="eastAsia" w:ascii="仿宋" w:hAnsi="仿宋" w:eastAsia="仿宋" w:cs="仿宋"/>
        </w:rPr>
        <w:t>20.3</w:t>
      </w:r>
      <w:r>
        <w:rPr>
          <w:rFonts w:hint="eastAsia" w:ascii="仿宋" w:hAnsi="仿宋" w:eastAsia="仿宋" w:cs="仿宋"/>
          <w:spacing w:val="-60"/>
        </w:rPr>
        <w:t xml:space="preserve"> </w:t>
      </w:r>
      <w:r>
        <w:rPr>
          <w:rFonts w:hint="eastAsia" w:ascii="仿宋" w:hAnsi="仿宋" w:eastAsia="仿宋" w:cs="仿宋"/>
        </w:rPr>
        <w:t>供应商应按采购小组通知的时间、地点，指派专人进行澄清、说明或者补正。</w:t>
      </w:r>
    </w:p>
    <w:p>
      <w:pPr>
        <w:pStyle w:val="5"/>
        <w:spacing w:before="76" w:line="240" w:lineRule="auto"/>
        <w:ind w:right="0"/>
        <w:jc w:val="both"/>
        <w:rPr>
          <w:rFonts w:hint="eastAsia" w:ascii="仿宋" w:hAnsi="仿宋" w:eastAsia="仿宋" w:cs="仿宋"/>
          <w:b w:val="0"/>
          <w:bCs w:val="0"/>
        </w:rPr>
      </w:pPr>
      <w:r>
        <w:rPr>
          <w:rFonts w:hint="eastAsia" w:ascii="仿宋" w:hAnsi="仿宋" w:eastAsia="仿宋" w:cs="仿宋"/>
          <w:spacing w:val="1"/>
        </w:rPr>
        <w:t>21.协商</w:t>
      </w:r>
    </w:p>
    <w:p>
      <w:pPr>
        <w:pStyle w:val="6"/>
        <w:spacing w:before="125" w:line="356" w:lineRule="auto"/>
        <w:ind w:left="118" w:right="0" w:firstLine="480"/>
        <w:jc w:val="left"/>
        <w:rPr>
          <w:rFonts w:hint="eastAsia" w:ascii="仿宋" w:hAnsi="仿宋" w:eastAsia="仿宋" w:cs="仿宋"/>
        </w:rPr>
      </w:pPr>
      <w:r>
        <w:rPr>
          <w:rFonts w:hint="eastAsia" w:ascii="仿宋" w:hAnsi="仿宋" w:eastAsia="仿宋" w:cs="仿宋"/>
        </w:rPr>
        <w:t>21.1</w:t>
      </w:r>
      <w:r>
        <w:rPr>
          <w:rFonts w:hint="eastAsia" w:ascii="仿宋" w:hAnsi="仿宋" w:eastAsia="仿宋" w:cs="仿宋"/>
          <w:spacing w:val="-60"/>
        </w:rPr>
        <w:t xml:space="preserve"> </w:t>
      </w:r>
      <w:r>
        <w:rPr>
          <w:rFonts w:hint="eastAsia" w:ascii="仿宋" w:hAnsi="仿宋" w:eastAsia="仿宋" w:cs="仿宋"/>
        </w:rPr>
        <w:t>在协商过程中</w:t>
      </w:r>
      <w:r>
        <w:rPr>
          <w:rFonts w:hint="eastAsia" w:ascii="仿宋" w:hAnsi="仿宋" w:eastAsia="仿宋" w:cs="仿宋"/>
          <w:spacing w:val="-56"/>
        </w:rPr>
        <w:t>，</w:t>
      </w:r>
      <w:r>
        <w:rPr>
          <w:rFonts w:hint="eastAsia" w:ascii="仿宋" w:hAnsi="仿宋" w:eastAsia="仿宋" w:cs="仿宋"/>
        </w:rPr>
        <w:t>单一来源采购文件若有实质性变动</w:t>
      </w:r>
      <w:r>
        <w:rPr>
          <w:rFonts w:hint="eastAsia" w:ascii="仿宋" w:hAnsi="仿宋" w:eastAsia="仿宋" w:cs="仿宋"/>
          <w:spacing w:val="-55"/>
        </w:rPr>
        <w:t>，</w:t>
      </w:r>
      <w:r>
        <w:rPr>
          <w:rFonts w:hint="eastAsia" w:ascii="仿宋" w:hAnsi="仿宋" w:eastAsia="仿宋" w:cs="仿宋"/>
        </w:rPr>
        <w:t>采购小组将以书面形式通 知参加协商的供应商。</w:t>
      </w:r>
    </w:p>
    <w:p>
      <w:pPr>
        <w:pStyle w:val="6"/>
        <w:spacing w:line="357" w:lineRule="auto"/>
        <w:ind w:left="118" w:right="0" w:firstLine="480"/>
        <w:jc w:val="left"/>
        <w:rPr>
          <w:rFonts w:hint="eastAsia" w:ascii="仿宋" w:hAnsi="仿宋" w:eastAsia="仿宋" w:cs="仿宋"/>
        </w:rPr>
      </w:pPr>
      <w:r>
        <w:rPr>
          <w:rFonts w:hint="eastAsia" w:ascii="仿宋" w:hAnsi="仿宋" w:eastAsia="仿宋" w:cs="仿宋"/>
        </w:rPr>
        <w:t>21.2</w:t>
      </w:r>
      <w:r>
        <w:rPr>
          <w:rFonts w:hint="eastAsia" w:ascii="仿宋" w:hAnsi="仿宋" w:eastAsia="仿宋" w:cs="仿宋"/>
          <w:spacing w:val="-60"/>
        </w:rPr>
        <w:t xml:space="preserve"> </w:t>
      </w:r>
      <w:r>
        <w:rPr>
          <w:rFonts w:hint="eastAsia" w:ascii="仿宋" w:hAnsi="仿宋" w:eastAsia="仿宋" w:cs="仿宋"/>
        </w:rPr>
        <w:t>协商采购需求</w:t>
      </w:r>
      <w:r>
        <w:rPr>
          <w:rFonts w:hint="eastAsia" w:ascii="仿宋" w:hAnsi="仿宋" w:eastAsia="仿宋" w:cs="仿宋"/>
          <w:spacing w:val="-38"/>
        </w:rPr>
        <w:t>，</w:t>
      </w:r>
      <w:r>
        <w:rPr>
          <w:rFonts w:hint="eastAsia" w:ascii="仿宋" w:hAnsi="仿宋" w:eastAsia="仿宋" w:cs="仿宋"/>
        </w:rPr>
        <w:t>采购小组可以组织多轮协商</w:t>
      </w:r>
      <w:r>
        <w:rPr>
          <w:rFonts w:hint="eastAsia" w:ascii="仿宋" w:hAnsi="仿宋" w:eastAsia="仿宋" w:cs="仿宋"/>
          <w:spacing w:val="-37"/>
        </w:rPr>
        <w:t>。</w:t>
      </w:r>
      <w:r>
        <w:rPr>
          <w:rFonts w:hint="eastAsia" w:ascii="仿宋" w:hAnsi="仿宋" w:eastAsia="仿宋" w:cs="仿宋"/>
        </w:rPr>
        <w:t>在每一轮协商中</w:t>
      </w:r>
      <w:r>
        <w:rPr>
          <w:rFonts w:hint="eastAsia" w:ascii="仿宋" w:hAnsi="仿宋" w:eastAsia="仿宋" w:cs="仿宋"/>
          <w:spacing w:val="-38"/>
        </w:rPr>
        <w:t>，</w:t>
      </w:r>
      <w:r>
        <w:rPr>
          <w:rFonts w:hint="eastAsia" w:ascii="仿宋" w:hAnsi="仿宋" w:eastAsia="仿宋" w:cs="仿宋"/>
        </w:rPr>
        <w:t>采购小组可以 根据协商情况，要求供应商在规定的截止时间前提交补充资料。</w:t>
      </w:r>
    </w:p>
    <w:p>
      <w:pPr>
        <w:pStyle w:val="6"/>
        <w:spacing w:before="35" w:line="240" w:lineRule="auto"/>
        <w:ind w:left="598" w:right="0"/>
        <w:jc w:val="left"/>
        <w:rPr>
          <w:rFonts w:hint="eastAsia" w:ascii="仿宋" w:hAnsi="仿宋" w:eastAsia="仿宋" w:cs="仿宋"/>
        </w:rPr>
      </w:pPr>
      <w:r>
        <w:rPr>
          <w:rFonts w:hint="eastAsia" w:ascii="仿宋" w:hAnsi="仿宋" w:eastAsia="仿宋" w:cs="仿宋"/>
        </w:rPr>
        <w:t>21.3</w:t>
      </w:r>
      <w:r>
        <w:rPr>
          <w:rFonts w:hint="eastAsia" w:ascii="仿宋" w:hAnsi="仿宋" w:eastAsia="仿宋" w:cs="仿宋"/>
          <w:spacing w:val="-60"/>
        </w:rPr>
        <w:t xml:space="preserve"> </w:t>
      </w:r>
      <w:r>
        <w:rPr>
          <w:rFonts w:hint="eastAsia" w:ascii="仿宋" w:hAnsi="仿宋" w:eastAsia="仿宋" w:cs="仿宋"/>
        </w:rPr>
        <w:t>商定价格</w:t>
      </w:r>
      <w:r>
        <w:rPr>
          <w:rFonts w:hint="eastAsia" w:ascii="仿宋" w:hAnsi="仿宋" w:eastAsia="仿宋" w:cs="仿宋"/>
          <w:spacing w:val="-56"/>
        </w:rPr>
        <w:t>，</w:t>
      </w:r>
      <w:r>
        <w:rPr>
          <w:rFonts w:hint="eastAsia" w:ascii="仿宋" w:hAnsi="仿宋" w:eastAsia="仿宋" w:cs="仿宋"/>
        </w:rPr>
        <w:t>供应商可以多轮报价</w:t>
      </w:r>
      <w:r>
        <w:rPr>
          <w:rFonts w:hint="eastAsia" w:ascii="仿宋" w:hAnsi="仿宋" w:eastAsia="仿宋" w:cs="仿宋"/>
          <w:spacing w:val="-56"/>
        </w:rPr>
        <w:t>。</w:t>
      </w:r>
      <w:r>
        <w:rPr>
          <w:rFonts w:hint="eastAsia" w:ascii="仿宋" w:hAnsi="仿宋" w:eastAsia="仿宋" w:cs="仿宋"/>
        </w:rPr>
        <w:t>对于能准确掌握同类项目同业同期平均价格</w:t>
      </w:r>
    </w:p>
    <w:p>
      <w:pPr>
        <w:pStyle w:val="6"/>
        <w:spacing w:before="152" w:line="356" w:lineRule="auto"/>
        <w:ind w:left="118" w:right="235"/>
        <w:jc w:val="both"/>
        <w:rPr>
          <w:rFonts w:hint="eastAsia" w:ascii="仿宋" w:hAnsi="仿宋" w:eastAsia="仿宋" w:cs="仿宋"/>
        </w:rPr>
      </w:pPr>
      <w:r>
        <w:rPr>
          <w:rFonts w:hint="eastAsia" w:ascii="仿宋" w:hAnsi="仿宋" w:eastAsia="仿宋" w:cs="仿宋"/>
          <w:spacing w:val="-2"/>
        </w:rPr>
        <w:t>（市场平均价）的，采购小组可要求供应商报出不超过市场平均价的合理价格；不能准</w:t>
      </w:r>
      <w:r>
        <w:rPr>
          <w:rFonts w:hint="eastAsia" w:ascii="仿宋" w:hAnsi="仿宋" w:eastAsia="仿宋" w:cs="仿宋"/>
          <w:spacing w:val="51"/>
        </w:rPr>
        <w:t xml:space="preserve"> </w:t>
      </w:r>
      <w:r>
        <w:rPr>
          <w:rFonts w:hint="eastAsia" w:ascii="仿宋" w:hAnsi="仿宋" w:eastAsia="仿宋" w:cs="仿宋"/>
        </w:rPr>
        <w:t>确掌握市场价格的</w:t>
      </w:r>
      <w:r>
        <w:rPr>
          <w:rFonts w:hint="eastAsia" w:ascii="仿宋" w:hAnsi="仿宋" w:eastAsia="仿宋" w:cs="仿宋"/>
          <w:spacing w:val="-26"/>
        </w:rPr>
        <w:t>，</w:t>
      </w:r>
      <w:r>
        <w:rPr>
          <w:rFonts w:hint="eastAsia" w:ascii="仿宋" w:hAnsi="仿宋" w:eastAsia="仿宋" w:cs="仿宋"/>
        </w:rPr>
        <w:t>双方可按供应商价格清单及说明协商价格</w:t>
      </w:r>
      <w:r>
        <w:rPr>
          <w:rFonts w:hint="eastAsia" w:ascii="仿宋" w:hAnsi="仿宋" w:eastAsia="仿宋" w:cs="仿宋"/>
          <w:spacing w:val="-26"/>
        </w:rPr>
        <w:t>，</w:t>
      </w:r>
      <w:r>
        <w:rPr>
          <w:rFonts w:hint="eastAsia" w:ascii="仿宋" w:hAnsi="仿宋" w:eastAsia="仿宋" w:cs="仿宋"/>
        </w:rPr>
        <w:t>并以供应商近期其他中 标或成交项目合同作为价格协商参考依据。</w:t>
      </w:r>
    </w:p>
    <w:p>
      <w:pPr>
        <w:pStyle w:val="6"/>
        <w:spacing w:line="356" w:lineRule="auto"/>
        <w:ind w:left="118" w:right="123" w:firstLine="480"/>
        <w:jc w:val="both"/>
        <w:rPr>
          <w:rFonts w:hint="eastAsia" w:ascii="仿宋" w:hAnsi="仿宋" w:eastAsia="仿宋" w:cs="仿宋"/>
        </w:rPr>
      </w:pPr>
      <w:r>
        <w:rPr>
          <w:rFonts w:hint="eastAsia" w:ascii="仿宋" w:hAnsi="仿宋" w:eastAsia="仿宋" w:cs="仿宋"/>
        </w:rPr>
        <w:t>21.4</w:t>
      </w:r>
      <w:r>
        <w:rPr>
          <w:rFonts w:hint="eastAsia" w:ascii="仿宋" w:hAnsi="仿宋" w:eastAsia="仿宋" w:cs="仿宋"/>
          <w:spacing w:val="-60"/>
        </w:rPr>
        <w:t xml:space="preserve"> </w:t>
      </w:r>
      <w:r>
        <w:rPr>
          <w:rFonts w:hint="eastAsia" w:ascii="仿宋" w:hAnsi="仿宋" w:eastAsia="仿宋" w:cs="仿宋"/>
        </w:rPr>
        <w:t>供应商的最终报价高于同业同期平均价</w:t>
      </w:r>
      <w:r>
        <w:rPr>
          <w:rFonts w:hint="eastAsia" w:ascii="仿宋" w:hAnsi="仿宋" w:eastAsia="仿宋" w:cs="仿宋"/>
          <w:spacing w:val="-38"/>
        </w:rPr>
        <w:t>格</w:t>
      </w:r>
      <w:r>
        <w:rPr>
          <w:rFonts w:hint="eastAsia" w:ascii="仿宋" w:hAnsi="仿宋" w:eastAsia="仿宋" w:cs="仿宋"/>
        </w:rPr>
        <w:t>（市场平均价</w:t>
      </w:r>
      <w:r>
        <w:rPr>
          <w:rFonts w:hint="eastAsia" w:ascii="仿宋" w:hAnsi="仿宋" w:eastAsia="仿宋" w:cs="仿宋"/>
          <w:spacing w:val="-38"/>
        </w:rPr>
        <w:t>）</w:t>
      </w:r>
      <w:r>
        <w:rPr>
          <w:rFonts w:hint="eastAsia" w:ascii="仿宋" w:hAnsi="仿宋" w:eastAsia="仿宋" w:cs="仿宋"/>
        </w:rPr>
        <w:t>的</w:t>
      </w:r>
      <w:r>
        <w:rPr>
          <w:rFonts w:hint="eastAsia" w:ascii="仿宋" w:hAnsi="仿宋" w:eastAsia="仿宋" w:cs="仿宋"/>
          <w:spacing w:val="-36"/>
        </w:rPr>
        <w:t>，</w:t>
      </w:r>
      <w:r>
        <w:rPr>
          <w:rFonts w:hint="eastAsia" w:ascii="仿宋" w:hAnsi="仿宋" w:eastAsia="仿宋" w:cs="仿宋"/>
        </w:rPr>
        <w:t>采购小组可视情 况接受或不接受</w:t>
      </w:r>
      <w:r>
        <w:rPr>
          <w:rFonts w:hint="eastAsia" w:ascii="仿宋" w:hAnsi="仿宋" w:eastAsia="仿宋" w:cs="仿宋"/>
          <w:spacing w:val="-26"/>
        </w:rPr>
        <w:t>。</w:t>
      </w:r>
      <w:r>
        <w:rPr>
          <w:rFonts w:hint="eastAsia" w:ascii="仿宋" w:hAnsi="仿宋" w:eastAsia="仿宋" w:cs="仿宋"/>
        </w:rPr>
        <w:t>供应商响应文件实质性响应单一来源采购文件要求的</w:t>
      </w:r>
      <w:r>
        <w:rPr>
          <w:rFonts w:hint="eastAsia" w:ascii="仿宋" w:hAnsi="仿宋" w:eastAsia="仿宋" w:cs="仿宋"/>
          <w:spacing w:val="-26"/>
        </w:rPr>
        <w:t>，</w:t>
      </w:r>
      <w:r>
        <w:rPr>
          <w:rFonts w:hint="eastAsia" w:ascii="仿宋" w:hAnsi="仿宋" w:eastAsia="仿宋" w:cs="仿宋"/>
        </w:rPr>
        <w:t xml:space="preserve">且未超过采购 </w:t>
      </w:r>
      <w:r>
        <w:rPr>
          <w:rFonts w:hint="eastAsia" w:ascii="仿宋" w:hAnsi="仿宋" w:eastAsia="仿宋" w:cs="仿宋"/>
          <w:spacing w:val="-2"/>
        </w:rPr>
        <w:t>预算，则应确认成交，但采购小组应出具相关书面材料说明接受该报价的理由，并报采</w:t>
      </w:r>
      <w:r>
        <w:rPr>
          <w:rFonts w:hint="eastAsia" w:ascii="仿宋" w:hAnsi="仿宋" w:eastAsia="仿宋" w:cs="仿宋"/>
          <w:spacing w:val="51"/>
        </w:rPr>
        <w:t xml:space="preserve"> </w:t>
      </w:r>
      <w:r>
        <w:rPr>
          <w:rFonts w:hint="eastAsia" w:ascii="仿宋" w:hAnsi="仿宋" w:eastAsia="仿宋" w:cs="仿宋"/>
          <w:spacing w:val="1"/>
        </w:rPr>
        <w:t>购人备案；采购小组不接受的，采购小组应出具相关书面材料说明的理由，采购终止。</w:t>
      </w:r>
    </w:p>
    <w:p>
      <w:pPr>
        <w:pStyle w:val="6"/>
        <w:spacing w:line="240" w:lineRule="auto"/>
        <w:ind w:left="598" w:right="0"/>
        <w:jc w:val="left"/>
        <w:rPr>
          <w:rFonts w:hint="eastAsia" w:ascii="仿宋" w:hAnsi="仿宋" w:eastAsia="仿宋" w:cs="仿宋"/>
        </w:rPr>
      </w:pPr>
      <w:r>
        <w:rPr>
          <w:rFonts w:hint="eastAsia" w:ascii="仿宋" w:hAnsi="仿宋" w:eastAsia="仿宋" w:cs="仿宋"/>
        </w:rPr>
        <w:t>21.5</w:t>
      </w:r>
      <w:r>
        <w:rPr>
          <w:rFonts w:hint="eastAsia" w:ascii="仿宋" w:hAnsi="仿宋" w:eastAsia="仿宋" w:cs="仿宋"/>
          <w:spacing w:val="-60"/>
        </w:rPr>
        <w:t xml:space="preserve"> </w:t>
      </w:r>
      <w:r>
        <w:rPr>
          <w:rFonts w:hint="eastAsia" w:ascii="仿宋" w:hAnsi="仿宋" w:eastAsia="仿宋" w:cs="仿宋"/>
        </w:rPr>
        <w:t>采购终止后，重新开展采购活动。</w:t>
      </w:r>
    </w:p>
    <w:p>
      <w:pPr>
        <w:pStyle w:val="5"/>
        <w:spacing w:before="76" w:line="240" w:lineRule="auto"/>
        <w:ind w:right="0"/>
        <w:jc w:val="both"/>
        <w:rPr>
          <w:rFonts w:hint="eastAsia" w:ascii="仿宋" w:hAnsi="仿宋" w:eastAsia="仿宋" w:cs="仿宋"/>
          <w:b w:val="0"/>
          <w:bCs w:val="0"/>
        </w:rPr>
      </w:pPr>
      <w:r>
        <w:rPr>
          <w:rFonts w:hint="eastAsia" w:ascii="仿宋" w:hAnsi="仿宋" w:eastAsia="仿宋" w:cs="仿宋"/>
        </w:rPr>
        <w:t>22.推荐成交供应商</w:t>
      </w:r>
    </w:p>
    <w:p>
      <w:pPr>
        <w:pStyle w:val="6"/>
        <w:spacing w:before="125" w:line="356" w:lineRule="auto"/>
        <w:ind w:left="118" w:right="0" w:firstLine="480"/>
        <w:jc w:val="left"/>
        <w:rPr>
          <w:rFonts w:hint="eastAsia" w:ascii="仿宋" w:hAnsi="仿宋" w:eastAsia="仿宋" w:cs="仿宋"/>
        </w:rPr>
      </w:pPr>
      <w:r>
        <w:rPr>
          <w:rFonts w:hint="eastAsia" w:ascii="仿宋" w:hAnsi="仿宋" w:eastAsia="仿宋" w:cs="仿宋"/>
        </w:rPr>
        <w:t>22.1</w:t>
      </w:r>
      <w:r>
        <w:rPr>
          <w:rFonts w:hint="eastAsia" w:ascii="仿宋" w:hAnsi="仿宋" w:eastAsia="仿宋" w:cs="仿宋"/>
          <w:spacing w:val="-60"/>
        </w:rPr>
        <w:t xml:space="preserve"> </w:t>
      </w:r>
      <w:r>
        <w:rPr>
          <w:rFonts w:hint="eastAsia" w:ascii="仿宋" w:hAnsi="仿宋" w:eastAsia="仿宋" w:cs="仿宋"/>
        </w:rPr>
        <w:t>采购小组与供应商进行价格协商</w:t>
      </w:r>
      <w:r>
        <w:rPr>
          <w:rFonts w:hint="eastAsia" w:ascii="仿宋" w:hAnsi="仿宋" w:eastAsia="仿宋" w:cs="仿宋"/>
          <w:spacing w:val="-56"/>
        </w:rPr>
        <w:t>，</w:t>
      </w:r>
      <w:r>
        <w:rPr>
          <w:rFonts w:hint="eastAsia" w:ascii="仿宋" w:hAnsi="仿宋" w:eastAsia="仿宋" w:cs="仿宋"/>
        </w:rPr>
        <w:t>在保证采购项目质量的基础上</w:t>
      </w:r>
      <w:r>
        <w:rPr>
          <w:rFonts w:hint="eastAsia" w:ascii="仿宋" w:hAnsi="仿宋" w:eastAsia="仿宋" w:cs="仿宋"/>
          <w:spacing w:val="-56"/>
        </w:rPr>
        <w:t>，</w:t>
      </w:r>
      <w:r>
        <w:rPr>
          <w:rFonts w:hint="eastAsia" w:ascii="仿宋" w:hAnsi="仿宋" w:eastAsia="仿宋" w:cs="仿宋"/>
        </w:rPr>
        <w:t>商定合理的 成交价格。</w:t>
      </w:r>
    </w:p>
    <w:p>
      <w:pPr>
        <w:pStyle w:val="5"/>
        <w:spacing w:line="377" w:lineRule="exact"/>
        <w:ind w:right="0"/>
        <w:jc w:val="both"/>
        <w:rPr>
          <w:rFonts w:hint="eastAsia" w:ascii="仿宋" w:hAnsi="仿宋" w:eastAsia="仿宋" w:cs="仿宋"/>
          <w:b w:val="0"/>
          <w:bCs w:val="0"/>
        </w:rPr>
      </w:pPr>
      <w:r>
        <w:rPr>
          <w:rFonts w:hint="eastAsia" w:ascii="仿宋" w:hAnsi="仿宋" w:eastAsia="仿宋" w:cs="仿宋"/>
        </w:rPr>
        <w:t>23.协商终止</w:t>
      </w:r>
    </w:p>
    <w:p>
      <w:pPr>
        <w:pStyle w:val="6"/>
        <w:spacing w:before="125" w:line="240" w:lineRule="auto"/>
        <w:ind w:left="598" w:right="0"/>
        <w:jc w:val="left"/>
        <w:rPr>
          <w:rFonts w:hint="eastAsia" w:ascii="仿宋" w:hAnsi="仿宋" w:eastAsia="仿宋" w:cs="仿宋"/>
        </w:rPr>
      </w:pPr>
      <w:r>
        <w:rPr>
          <w:rFonts w:hint="eastAsia" w:ascii="仿宋" w:hAnsi="仿宋" w:eastAsia="仿宋" w:cs="仿宋"/>
        </w:rPr>
        <w:t>23.1 协商时，出现下列情况之一，本次协商终止：</w:t>
      </w:r>
    </w:p>
    <w:p>
      <w:pPr>
        <w:pStyle w:val="6"/>
        <w:spacing w:before="152" w:line="240" w:lineRule="auto"/>
        <w:ind w:left="598" w:right="0"/>
        <w:jc w:val="left"/>
        <w:rPr>
          <w:rFonts w:hint="eastAsia" w:ascii="仿宋" w:hAnsi="仿宋" w:eastAsia="仿宋" w:cs="仿宋"/>
        </w:rPr>
      </w:pPr>
      <w:r>
        <w:rPr>
          <w:rFonts w:hint="eastAsia" w:ascii="仿宋" w:hAnsi="仿宋" w:eastAsia="仿宋" w:cs="仿宋"/>
        </w:rPr>
        <w:t>（1）因情况变化，不再符合规定的单一来源采购方式适用情形的；</w:t>
      </w:r>
    </w:p>
    <w:p>
      <w:pPr>
        <w:pStyle w:val="6"/>
        <w:spacing w:before="154" w:line="240" w:lineRule="auto"/>
        <w:ind w:left="598" w:right="0"/>
        <w:jc w:val="left"/>
        <w:rPr>
          <w:rFonts w:hint="eastAsia" w:ascii="仿宋" w:hAnsi="仿宋" w:eastAsia="仿宋" w:cs="仿宋"/>
        </w:rPr>
      </w:pPr>
      <w:r>
        <w:rPr>
          <w:rFonts w:hint="eastAsia" w:ascii="仿宋" w:hAnsi="仿宋" w:eastAsia="仿宋" w:cs="仿宋"/>
        </w:rPr>
        <w:t>（2）出现影响采购公正的违法、违规行为的；</w:t>
      </w:r>
    </w:p>
    <w:p>
      <w:pPr>
        <w:pStyle w:val="6"/>
        <w:spacing w:before="152" w:line="240" w:lineRule="auto"/>
        <w:ind w:left="598" w:right="0"/>
        <w:jc w:val="left"/>
        <w:rPr>
          <w:rFonts w:hint="eastAsia" w:ascii="仿宋" w:hAnsi="仿宋" w:eastAsia="仿宋" w:cs="仿宋"/>
        </w:rPr>
      </w:pPr>
      <w:r>
        <w:rPr>
          <w:rFonts w:hint="eastAsia" w:ascii="仿宋" w:hAnsi="仿宋" w:eastAsia="仿宋" w:cs="仿宋"/>
        </w:rPr>
        <w:t>（3）报价超过采购项目预算的。</w:t>
      </w:r>
    </w:p>
    <w:p>
      <w:pPr>
        <w:pStyle w:val="6"/>
        <w:spacing w:before="152" w:line="240" w:lineRule="auto"/>
        <w:ind w:left="598" w:right="0"/>
        <w:jc w:val="left"/>
        <w:rPr>
          <w:rFonts w:hint="eastAsia" w:ascii="仿宋" w:hAnsi="仿宋" w:eastAsia="仿宋" w:cs="仿宋"/>
        </w:rPr>
      </w:pPr>
      <w:r>
        <w:rPr>
          <w:rFonts w:hint="eastAsia" w:ascii="仿宋" w:hAnsi="仿宋" w:eastAsia="仿宋" w:cs="仿宋"/>
        </w:rPr>
        <w:t>23.2 采购小组应将协商终止理由通知供应商。</w:t>
      </w:r>
    </w:p>
    <w:p>
      <w:pPr>
        <w:pStyle w:val="5"/>
        <w:spacing w:before="76" w:line="240" w:lineRule="auto"/>
        <w:ind w:right="0"/>
        <w:jc w:val="both"/>
        <w:rPr>
          <w:rFonts w:hint="eastAsia" w:ascii="仿宋" w:hAnsi="仿宋" w:eastAsia="仿宋" w:cs="仿宋"/>
          <w:b w:val="0"/>
          <w:bCs w:val="0"/>
        </w:rPr>
      </w:pPr>
      <w:r>
        <w:rPr>
          <w:rFonts w:hint="eastAsia" w:ascii="仿宋" w:hAnsi="仿宋" w:eastAsia="仿宋" w:cs="仿宋"/>
        </w:rPr>
        <w:t>24.保密要求</w:t>
      </w:r>
    </w:p>
    <w:p>
      <w:pPr>
        <w:pStyle w:val="6"/>
        <w:spacing w:before="125" w:line="356" w:lineRule="auto"/>
        <w:ind w:left="118" w:right="0" w:firstLine="480"/>
        <w:jc w:val="left"/>
        <w:rPr>
          <w:rFonts w:hint="eastAsia" w:ascii="仿宋" w:hAnsi="仿宋" w:eastAsia="仿宋" w:cs="仿宋"/>
        </w:rPr>
      </w:pPr>
      <w:r>
        <w:rPr>
          <w:rFonts w:hint="eastAsia" w:ascii="仿宋" w:hAnsi="仿宋" w:eastAsia="仿宋" w:cs="仿宋"/>
        </w:rPr>
        <w:t>24.1</w:t>
      </w:r>
      <w:r>
        <w:rPr>
          <w:rFonts w:hint="eastAsia" w:ascii="仿宋" w:hAnsi="仿宋" w:eastAsia="仿宋" w:cs="仿宋"/>
          <w:spacing w:val="2"/>
        </w:rPr>
        <w:t xml:space="preserve"> </w:t>
      </w:r>
      <w:r>
        <w:rPr>
          <w:rFonts w:hint="eastAsia" w:ascii="仿宋" w:hAnsi="仿宋" w:eastAsia="仿宋" w:cs="仿宋"/>
          <w:spacing w:val="1"/>
        </w:rPr>
        <w:t>采购小组成员以及与协商工作有关的人员对协商情况以及协商过程中获悉的</w:t>
      </w:r>
      <w:r>
        <w:rPr>
          <w:rFonts w:hint="eastAsia" w:ascii="仿宋" w:hAnsi="仿宋" w:eastAsia="仿宋" w:cs="仿宋"/>
          <w:spacing w:val="34"/>
        </w:rPr>
        <w:t xml:space="preserve"> </w:t>
      </w:r>
      <w:r>
        <w:rPr>
          <w:rFonts w:hint="eastAsia" w:ascii="仿宋" w:hAnsi="仿宋" w:eastAsia="仿宋" w:cs="仿宋"/>
        </w:rPr>
        <w:t>国家秘密、商业秘密应当保密。</w:t>
      </w:r>
    </w:p>
    <w:p>
      <w:pPr>
        <w:spacing w:after="0" w:line="356" w:lineRule="auto"/>
        <w:jc w:val="left"/>
        <w:rPr>
          <w:rFonts w:hint="eastAsia" w:ascii="仿宋" w:hAnsi="仿宋" w:eastAsia="仿宋" w:cs="仿宋"/>
        </w:rPr>
        <w:sectPr>
          <w:pgSz w:w="11910" w:h="16840"/>
          <w:pgMar w:top="1380" w:right="1180" w:bottom="1160" w:left="1300" w:header="0" w:footer="974" w:gutter="0"/>
        </w:sectPr>
      </w:pPr>
    </w:p>
    <w:p>
      <w:pPr>
        <w:pStyle w:val="4"/>
        <w:spacing w:line="443" w:lineRule="exact"/>
        <w:ind w:left="2243" w:right="0"/>
        <w:jc w:val="left"/>
        <w:rPr>
          <w:rFonts w:hint="eastAsia" w:ascii="仿宋" w:hAnsi="仿宋" w:eastAsia="仿宋" w:cs="仿宋"/>
          <w:b w:val="0"/>
          <w:bCs w:val="0"/>
        </w:rPr>
      </w:pPr>
      <w:r>
        <w:rPr>
          <w:rFonts w:hint="eastAsia" w:ascii="仿宋" w:hAnsi="仿宋" w:eastAsia="仿宋" w:cs="仿宋"/>
        </w:rPr>
        <w:t>六、成交结果信息公布与授予合同</w:t>
      </w:r>
    </w:p>
    <w:p>
      <w:pPr>
        <w:pStyle w:val="5"/>
        <w:spacing w:before="105" w:line="240" w:lineRule="auto"/>
        <w:ind w:right="0"/>
        <w:jc w:val="left"/>
        <w:rPr>
          <w:rFonts w:hint="eastAsia" w:ascii="仿宋" w:hAnsi="仿宋" w:eastAsia="仿宋" w:cs="仿宋"/>
          <w:b w:val="0"/>
          <w:bCs w:val="0"/>
        </w:rPr>
      </w:pPr>
      <w:r>
        <w:rPr>
          <w:rFonts w:hint="eastAsia" w:ascii="仿宋" w:hAnsi="仿宋" w:eastAsia="仿宋" w:cs="仿宋"/>
        </w:rPr>
        <w:t>25.成交信息的公布</w:t>
      </w:r>
    </w:p>
    <w:p>
      <w:pPr>
        <w:pStyle w:val="6"/>
        <w:spacing w:before="49" w:line="268" w:lineRule="auto"/>
        <w:ind w:left="118" w:right="0" w:firstLine="480"/>
        <w:jc w:val="left"/>
        <w:rPr>
          <w:rFonts w:hint="eastAsia" w:ascii="仿宋" w:hAnsi="仿宋" w:eastAsia="仿宋" w:cs="仿宋"/>
        </w:rPr>
      </w:pPr>
      <w:r>
        <w:rPr>
          <w:rFonts w:hint="eastAsia" w:ascii="仿宋" w:hAnsi="仿宋" w:eastAsia="仿宋" w:cs="仿宋"/>
        </w:rPr>
        <w:t>25.1</w:t>
      </w:r>
      <w:r>
        <w:rPr>
          <w:rFonts w:hint="eastAsia" w:ascii="仿宋" w:hAnsi="仿宋" w:eastAsia="仿宋" w:cs="仿宋"/>
          <w:spacing w:val="2"/>
        </w:rPr>
        <w:t xml:space="preserve"> </w:t>
      </w:r>
      <w:r>
        <w:rPr>
          <w:rFonts w:hint="eastAsia" w:ascii="仿宋" w:hAnsi="仿宋" w:eastAsia="仿宋" w:cs="仿宋"/>
          <w:spacing w:val="1"/>
        </w:rPr>
        <w:t>协商结束后，成交结果信息将在指定的媒体上公布。指定的媒体名称见</w:t>
      </w:r>
      <w:r>
        <w:rPr>
          <w:rFonts w:hint="eastAsia" w:ascii="仿宋" w:hAnsi="仿宋" w:eastAsia="仿宋" w:cs="仿宋"/>
          <w:b/>
          <w:bCs/>
          <w:spacing w:val="1"/>
        </w:rPr>
        <w:t>协商</w:t>
      </w:r>
      <w:r>
        <w:rPr>
          <w:rFonts w:hint="eastAsia" w:ascii="仿宋" w:hAnsi="仿宋" w:eastAsia="仿宋" w:cs="仿宋"/>
          <w:b/>
          <w:bCs/>
          <w:spacing w:val="54"/>
        </w:rPr>
        <w:t xml:space="preserve"> </w:t>
      </w:r>
      <w:r>
        <w:rPr>
          <w:rFonts w:hint="eastAsia" w:ascii="仿宋" w:hAnsi="仿宋" w:eastAsia="仿宋" w:cs="仿宋"/>
          <w:b/>
          <w:bCs/>
        </w:rPr>
        <w:t>须知前附表</w:t>
      </w:r>
      <w:r>
        <w:rPr>
          <w:rFonts w:hint="eastAsia" w:ascii="仿宋" w:hAnsi="仿宋" w:eastAsia="仿宋" w:cs="仿宋"/>
        </w:rPr>
        <w:t>。</w:t>
      </w:r>
    </w:p>
    <w:p>
      <w:pPr>
        <w:pStyle w:val="5"/>
        <w:spacing w:before="11" w:line="240" w:lineRule="auto"/>
        <w:ind w:right="0"/>
        <w:jc w:val="left"/>
        <w:rPr>
          <w:rFonts w:hint="eastAsia" w:ascii="仿宋" w:hAnsi="仿宋" w:eastAsia="仿宋" w:cs="仿宋"/>
          <w:b w:val="0"/>
          <w:bCs w:val="0"/>
        </w:rPr>
      </w:pPr>
      <w:r>
        <w:rPr>
          <w:rFonts w:hint="eastAsia" w:ascii="仿宋" w:hAnsi="仿宋" w:eastAsia="仿宋" w:cs="仿宋"/>
          <w:spacing w:val="1"/>
        </w:rPr>
        <w:t>26.询问</w:t>
      </w:r>
    </w:p>
    <w:p>
      <w:pPr>
        <w:pStyle w:val="6"/>
        <w:spacing w:before="125" w:line="356" w:lineRule="auto"/>
        <w:ind w:left="118" w:right="0" w:firstLine="480"/>
        <w:jc w:val="left"/>
        <w:rPr>
          <w:rFonts w:hint="eastAsia" w:ascii="仿宋" w:hAnsi="仿宋" w:eastAsia="仿宋" w:cs="仿宋"/>
        </w:rPr>
      </w:pPr>
      <w:r>
        <w:rPr>
          <w:rFonts w:hint="eastAsia" w:ascii="仿宋" w:hAnsi="仿宋" w:eastAsia="仿宋" w:cs="仿宋"/>
        </w:rPr>
        <w:t>26.1</w:t>
      </w:r>
      <w:r>
        <w:rPr>
          <w:rFonts w:hint="eastAsia" w:ascii="仿宋" w:hAnsi="仿宋" w:eastAsia="仿宋" w:cs="仿宋"/>
          <w:spacing w:val="-60"/>
        </w:rPr>
        <w:t xml:space="preserve"> </w:t>
      </w:r>
      <w:r>
        <w:rPr>
          <w:rFonts w:hint="eastAsia" w:ascii="仿宋" w:hAnsi="仿宋" w:eastAsia="仿宋" w:cs="仿宋"/>
        </w:rPr>
        <w:t>供应商对政府采购活动事项有疑问的</w:t>
      </w:r>
      <w:r>
        <w:rPr>
          <w:rFonts w:hint="eastAsia" w:ascii="仿宋" w:hAnsi="仿宋" w:eastAsia="仿宋" w:cs="仿宋"/>
          <w:spacing w:val="-111"/>
        </w:rPr>
        <w:t>，</w:t>
      </w:r>
      <w:r>
        <w:rPr>
          <w:rFonts w:hint="eastAsia" w:ascii="仿宋" w:hAnsi="仿宋" w:eastAsia="仿宋" w:cs="仿宋"/>
        </w:rPr>
        <w:t>可以向采购人或采购代理机构提出询问。 采购人或采购代理机构将及时作出答复。</w:t>
      </w:r>
    </w:p>
    <w:p>
      <w:pPr>
        <w:pStyle w:val="5"/>
        <w:spacing w:line="377" w:lineRule="exact"/>
        <w:ind w:right="0"/>
        <w:jc w:val="left"/>
        <w:rPr>
          <w:rFonts w:hint="eastAsia" w:ascii="仿宋" w:hAnsi="仿宋" w:eastAsia="仿宋" w:cs="仿宋"/>
          <w:b w:val="0"/>
          <w:bCs w:val="0"/>
        </w:rPr>
      </w:pPr>
      <w:r>
        <w:rPr>
          <w:rFonts w:hint="eastAsia" w:ascii="仿宋" w:hAnsi="仿宋" w:eastAsia="仿宋" w:cs="仿宋"/>
        </w:rPr>
        <w:t>27.成交通知</w:t>
      </w:r>
    </w:p>
    <w:p>
      <w:pPr>
        <w:pStyle w:val="6"/>
        <w:spacing w:before="125" w:line="356" w:lineRule="auto"/>
        <w:ind w:left="118" w:right="0" w:firstLine="480"/>
        <w:jc w:val="left"/>
        <w:rPr>
          <w:rFonts w:hint="eastAsia" w:ascii="仿宋" w:hAnsi="仿宋" w:eastAsia="仿宋" w:cs="仿宋"/>
        </w:rPr>
      </w:pPr>
      <w:r>
        <w:rPr>
          <w:rFonts w:hint="eastAsia" w:ascii="仿宋" w:hAnsi="仿宋" w:eastAsia="仿宋" w:cs="仿宋"/>
        </w:rPr>
        <w:t>27.1</w:t>
      </w:r>
      <w:r>
        <w:rPr>
          <w:rFonts w:hint="eastAsia" w:ascii="仿宋" w:hAnsi="仿宋" w:eastAsia="仿宋" w:cs="仿宋"/>
          <w:spacing w:val="-60"/>
        </w:rPr>
        <w:t xml:space="preserve"> </w:t>
      </w:r>
      <w:r>
        <w:rPr>
          <w:rFonts w:hint="eastAsia" w:ascii="仿宋" w:hAnsi="仿宋" w:eastAsia="仿宋" w:cs="仿宋"/>
        </w:rPr>
        <w:t>成交供应商确定后</w:t>
      </w:r>
      <w:r>
        <w:rPr>
          <w:rFonts w:hint="eastAsia" w:ascii="仿宋" w:hAnsi="仿宋" w:eastAsia="仿宋" w:cs="仿宋"/>
          <w:spacing w:val="-111"/>
        </w:rPr>
        <w:t>，</w:t>
      </w:r>
      <w:r>
        <w:rPr>
          <w:rFonts w:hint="eastAsia" w:ascii="仿宋" w:hAnsi="仿宋" w:eastAsia="仿宋" w:cs="仿宋"/>
        </w:rPr>
        <w:t>采购代理机构将以书面形式向成交供应商发出成交通知书。 成交通知书对采购人和成交供应商具有同等法律效力。</w:t>
      </w:r>
    </w:p>
    <w:p>
      <w:pPr>
        <w:pStyle w:val="6"/>
        <w:spacing w:line="240" w:lineRule="auto"/>
        <w:ind w:left="598" w:right="0"/>
        <w:jc w:val="left"/>
        <w:rPr>
          <w:rFonts w:hint="eastAsia" w:ascii="仿宋" w:hAnsi="仿宋" w:eastAsia="仿宋" w:cs="仿宋"/>
        </w:rPr>
      </w:pPr>
      <w:r>
        <w:rPr>
          <w:rFonts w:hint="eastAsia" w:ascii="仿宋" w:hAnsi="仿宋" w:eastAsia="仿宋" w:cs="仿宋"/>
        </w:rPr>
        <w:t>27.2 成交通知书是合同文件的组成部分。</w:t>
      </w:r>
    </w:p>
    <w:p>
      <w:pPr>
        <w:pStyle w:val="6"/>
        <w:spacing w:before="76" w:line="290" w:lineRule="auto"/>
        <w:ind w:left="118" w:right="355" w:firstLine="480"/>
        <w:jc w:val="both"/>
        <w:rPr>
          <w:rFonts w:hint="eastAsia" w:ascii="仿宋" w:hAnsi="仿宋" w:eastAsia="仿宋" w:cs="仿宋"/>
        </w:rPr>
      </w:pPr>
      <w:r>
        <w:rPr>
          <w:rFonts w:hint="eastAsia" w:ascii="仿宋" w:hAnsi="仿宋" w:eastAsia="仿宋" w:cs="仿宋"/>
        </w:rPr>
        <w:t>27.3</w:t>
      </w:r>
      <w:r>
        <w:rPr>
          <w:rFonts w:hint="eastAsia" w:ascii="仿宋" w:hAnsi="仿宋" w:eastAsia="仿宋" w:cs="仿宋"/>
          <w:spacing w:val="-60"/>
        </w:rPr>
        <w:t xml:space="preserve"> </w:t>
      </w:r>
      <w:r>
        <w:rPr>
          <w:rFonts w:hint="eastAsia" w:ascii="仿宋" w:hAnsi="仿宋" w:eastAsia="仿宋" w:cs="仿宋"/>
        </w:rPr>
        <w:t>成交供应商在收到采购代理机构的成交通知书后十日内</w:t>
      </w:r>
      <w:r>
        <w:rPr>
          <w:rFonts w:hint="eastAsia" w:ascii="仿宋" w:hAnsi="仿宋" w:eastAsia="仿宋" w:cs="仿宋"/>
          <w:spacing w:val="-116"/>
        </w:rPr>
        <w:t>，</w:t>
      </w:r>
      <w:r>
        <w:rPr>
          <w:rFonts w:hint="eastAsia" w:ascii="仿宋" w:hAnsi="仿宋" w:eastAsia="仿宋" w:cs="仿宋"/>
        </w:rPr>
        <w:t>应按照</w:t>
      </w:r>
      <w:r>
        <w:rPr>
          <w:rFonts w:hint="eastAsia" w:ascii="仿宋" w:hAnsi="仿宋" w:eastAsia="仿宋" w:cs="仿宋"/>
          <w:b/>
          <w:bCs/>
          <w:spacing w:val="1"/>
        </w:rPr>
        <w:t>协商</w:t>
      </w:r>
      <w:r>
        <w:rPr>
          <w:rFonts w:hint="eastAsia" w:ascii="仿宋" w:hAnsi="仿宋" w:eastAsia="仿宋" w:cs="仿宋"/>
          <w:b/>
          <w:bCs/>
        </w:rPr>
        <w:t xml:space="preserve">须知前附 </w:t>
      </w:r>
      <w:r>
        <w:rPr>
          <w:rFonts w:hint="eastAsia" w:ascii="仿宋" w:hAnsi="仿宋" w:eastAsia="仿宋" w:cs="仿宋"/>
          <w:b/>
          <w:bCs/>
          <w:spacing w:val="-2"/>
        </w:rPr>
        <w:t>表</w:t>
      </w:r>
      <w:r>
        <w:rPr>
          <w:rFonts w:hint="eastAsia" w:ascii="仿宋" w:hAnsi="仿宋" w:eastAsia="仿宋" w:cs="仿宋"/>
          <w:spacing w:val="-2"/>
        </w:rPr>
        <w:t>的规定，向采购人提交履约担保。联合体成交的，履约担保由联合体各方或联合体中</w:t>
      </w:r>
      <w:r>
        <w:rPr>
          <w:rFonts w:hint="eastAsia" w:ascii="仿宋" w:hAnsi="仿宋" w:eastAsia="仿宋" w:cs="仿宋"/>
          <w:spacing w:val="53"/>
        </w:rPr>
        <w:t xml:space="preserve"> </w:t>
      </w:r>
      <w:r>
        <w:rPr>
          <w:rFonts w:hint="eastAsia" w:ascii="仿宋" w:hAnsi="仿宋" w:eastAsia="仿宋" w:cs="仿宋"/>
        </w:rPr>
        <w:t>牵头人的名义提交。</w:t>
      </w:r>
    </w:p>
    <w:p>
      <w:pPr>
        <w:pStyle w:val="6"/>
        <w:spacing w:before="102" w:line="356" w:lineRule="auto"/>
        <w:ind w:left="118" w:right="0" w:firstLine="480"/>
        <w:jc w:val="left"/>
        <w:rPr>
          <w:rFonts w:hint="eastAsia" w:ascii="仿宋" w:hAnsi="仿宋" w:eastAsia="仿宋" w:cs="仿宋"/>
        </w:rPr>
      </w:pPr>
      <w:r>
        <w:rPr>
          <w:rFonts w:hint="eastAsia" w:ascii="仿宋" w:hAnsi="仿宋" w:eastAsia="仿宋" w:cs="仿宋"/>
        </w:rPr>
        <w:t xml:space="preserve">27.4 </w:t>
      </w:r>
      <w:r>
        <w:rPr>
          <w:rFonts w:hint="eastAsia" w:ascii="仿宋" w:hAnsi="仿宋" w:eastAsia="仿宋" w:cs="仿宋"/>
          <w:spacing w:val="3"/>
        </w:rPr>
        <w:t>成交供应商没有按照本章第</w:t>
      </w:r>
      <w:r>
        <w:rPr>
          <w:rFonts w:hint="eastAsia" w:ascii="仿宋" w:hAnsi="仿宋" w:eastAsia="仿宋" w:cs="仿宋"/>
          <w:spacing w:val="-29"/>
        </w:rPr>
        <w:t xml:space="preserve"> </w:t>
      </w:r>
      <w:r>
        <w:rPr>
          <w:rFonts w:hint="eastAsia" w:ascii="仿宋" w:hAnsi="仿宋" w:eastAsia="仿宋" w:cs="仿宋"/>
          <w:spacing w:val="2"/>
        </w:rPr>
        <w:t>27.3</w:t>
      </w:r>
      <w:r>
        <w:rPr>
          <w:rFonts w:hint="eastAsia" w:ascii="仿宋" w:hAnsi="仿宋" w:eastAsia="仿宋" w:cs="仿宋"/>
          <w:spacing w:val="-32"/>
        </w:rPr>
        <w:t xml:space="preserve"> </w:t>
      </w:r>
      <w:r>
        <w:rPr>
          <w:rFonts w:hint="eastAsia" w:ascii="仿宋" w:hAnsi="仿宋" w:eastAsia="仿宋" w:cs="仿宋"/>
          <w:spacing w:val="3"/>
        </w:rPr>
        <w:t>项规定提交履约担保的，视为放弃成交，</w:t>
      </w:r>
      <w:r>
        <w:rPr>
          <w:rFonts w:hint="eastAsia" w:ascii="仿宋" w:hAnsi="仿宋" w:eastAsia="仿宋" w:cs="仿宋"/>
          <w:spacing w:val="32"/>
        </w:rPr>
        <w:t xml:space="preserve"> </w:t>
      </w:r>
      <w:r>
        <w:rPr>
          <w:rFonts w:hint="eastAsia" w:ascii="仿宋" w:hAnsi="仿宋" w:eastAsia="仿宋" w:cs="仿宋"/>
          <w:spacing w:val="4"/>
        </w:rPr>
        <w:t>其</w:t>
      </w:r>
      <w:r>
        <w:rPr>
          <w:rFonts w:hint="eastAsia" w:ascii="仿宋" w:hAnsi="仿宋" w:eastAsia="仿宋" w:cs="仿宋"/>
          <w:spacing w:val="3"/>
        </w:rPr>
        <w:t>保证</w:t>
      </w:r>
      <w:r>
        <w:rPr>
          <w:rFonts w:hint="eastAsia" w:ascii="仿宋" w:hAnsi="仿宋" w:eastAsia="仿宋" w:cs="仿宋"/>
          <w:spacing w:val="4"/>
        </w:rPr>
        <w:t>金</w:t>
      </w:r>
      <w:r>
        <w:rPr>
          <w:rFonts w:hint="eastAsia" w:ascii="仿宋" w:hAnsi="仿宋" w:eastAsia="仿宋" w:cs="仿宋"/>
          <w:spacing w:val="3"/>
        </w:rPr>
        <w:t>不</w:t>
      </w:r>
      <w:r>
        <w:rPr>
          <w:rFonts w:hint="eastAsia" w:ascii="仿宋" w:hAnsi="仿宋" w:eastAsia="仿宋" w:cs="仿宋"/>
          <w:spacing w:val="4"/>
        </w:rPr>
        <w:t>予</w:t>
      </w:r>
      <w:r>
        <w:rPr>
          <w:rFonts w:hint="eastAsia" w:ascii="仿宋" w:hAnsi="仿宋" w:eastAsia="仿宋" w:cs="仿宋"/>
          <w:spacing w:val="3"/>
        </w:rPr>
        <w:t>退还</w:t>
      </w:r>
      <w:r>
        <w:rPr>
          <w:rFonts w:hint="eastAsia" w:ascii="仿宋" w:hAnsi="仿宋" w:eastAsia="仿宋" w:cs="仿宋"/>
        </w:rPr>
        <w:t>。</w:t>
      </w:r>
    </w:p>
    <w:p>
      <w:pPr>
        <w:pStyle w:val="5"/>
        <w:spacing w:line="377" w:lineRule="exact"/>
        <w:ind w:right="0"/>
        <w:jc w:val="left"/>
        <w:rPr>
          <w:rFonts w:hint="eastAsia" w:ascii="仿宋" w:hAnsi="仿宋" w:eastAsia="仿宋" w:cs="仿宋"/>
          <w:b w:val="0"/>
          <w:bCs w:val="0"/>
        </w:rPr>
      </w:pPr>
      <w:r>
        <w:rPr>
          <w:rFonts w:hint="eastAsia" w:ascii="仿宋" w:hAnsi="仿宋" w:eastAsia="仿宋" w:cs="仿宋"/>
        </w:rPr>
        <w:t>28.签订合同</w:t>
      </w:r>
    </w:p>
    <w:p>
      <w:pPr>
        <w:pStyle w:val="6"/>
        <w:spacing w:before="125" w:line="356" w:lineRule="auto"/>
        <w:ind w:left="118" w:right="0" w:firstLine="480"/>
        <w:jc w:val="left"/>
        <w:rPr>
          <w:rFonts w:hint="eastAsia" w:ascii="仿宋" w:hAnsi="仿宋" w:eastAsia="仿宋" w:cs="仿宋"/>
        </w:rPr>
      </w:pPr>
      <w:r>
        <w:rPr>
          <w:rFonts w:hint="eastAsia" w:ascii="仿宋" w:hAnsi="仿宋" w:eastAsia="仿宋" w:cs="仿宋"/>
        </w:rPr>
        <w:t>28.1</w:t>
      </w:r>
      <w:r>
        <w:rPr>
          <w:rFonts w:hint="eastAsia" w:ascii="仿宋" w:hAnsi="仿宋" w:eastAsia="仿宋" w:cs="仿宋"/>
          <w:spacing w:val="2"/>
        </w:rPr>
        <w:t xml:space="preserve"> </w:t>
      </w:r>
      <w:r>
        <w:rPr>
          <w:rFonts w:hint="eastAsia" w:ascii="仿宋" w:hAnsi="仿宋" w:eastAsia="仿宋" w:cs="仿宋"/>
          <w:spacing w:val="1"/>
        </w:rPr>
        <w:t>单一来源采购文件、成交供应商的响应文件及其补充的响应文件等均为签订</w:t>
      </w:r>
      <w:r>
        <w:rPr>
          <w:rFonts w:hint="eastAsia" w:ascii="仿宋" w:hAnsi="仿宋" w:eastAsia="仿宋" w:cs="仿宋"/>
          <w:spacing w:val="34"/>
        </w:rPr>
        <w:t xml:space="preserve"> </w:t>
      </w:r>
      <w:r>
        <w:rPr>
          <w:rFonts w:hint="eastAsia" w:ascii="仿宋" w:hAnsi="仿宋" w:eastAsia="仿宋" w:cs="仿宋"/>
        </w:rPr>
        <w:t>政府采购合同的依据。</w:t>
      </w:r>
    </w:p>
    <w:p>
      <w:pPr>
        <w:pStyle w:val="6"/>
        <w:spacing w:line="240" w:lineRule="auto"/>
        <w:ind w:left="598" w:right="0"/>
        <w:jc w:val="left"/>
        <w:rPr>
          <w:rFonts w:hint="eastAsia" w:ascii="仿宋" w:hAnsi="仿宋" w:eastAsia="仿宋" w:cs="仿宋"/>
        </w:rPr>
      </w:pPr>
      <w:r>
        <w:rPr>
          <w:rFonts w:hint="eastAsia" w:ascii="仿宋" w:hAnsi="仿宋" w:eastAsia="仿宋" w:cs="仿宋"/>
        </w:rPr>
        <w:t>28.2</w:t>
      </w:r>
      <w:r>
        <w:rPr>
          <w:rFonts w:hint="eastAsia" w:ascii="仿宋" w:hAnsi="仿宋" w:eastAsia="仿宋" w:cs="仿宋"/>
          <w:spacing w:val="2"/>
        </w:rPr>
        <w:t xml:space="preserve"> </w:t>
      </w:r>
      <w:r>
        <w:rPr>
          <w:rFonts w:hint="eastAsia" w:ascii="仿宋" w:hAnsi="仿宋" w:eastAsia="仿宋" w:cs="仿宋"/>
          <w:spacing w:val="1"/>
        </w:rPr>
        <w:t>成交供应商应当在成交通知书发出之日起三十日内与采购人签订政府采购合</w:t>
      </w:r>
    </w:p>
    <w:p>
      <w:pPr>
        <w:spacing w:before="9" w:line="240" w:lineRule="auto"/>
        <w:rPr>
          <w:rFonts w:hint="eastAsia" w:ascii="仿宋" w:hAnsi="仿宋" w:eastAsia="仿宋" w:cs="仿宋"/>
          <w:sz w:val="9"/>
          <w:szCs w:val="9"/>
        </w:rPr>
      </w:pPr>
    </w:p>
    <w:p>
      <w:pPr>
        <w:pStyle w:val="6"/>
        <w:spacing w:before="26" w:line="240" w:lineRule="auto"/>
        <w:ind w:left="118" w:right="0"/>
        <w:jc w:val="left"/>
        <w:rPr>
          <w:rFonts w:hint="eastAsia" w:ascii="仿宋" w:hAnsi="仿宋" w:eastAsia="仿宋" w:cs="仿宋"/>
        </w:rPr>
      </w:pPr>
      <w:r>
        <w:rPr>
          <w:rFonts w:hint="eastAsia" w:ascii="仿宋" w:hAnsi="仿宋" w:eastAsia="仿宋" w:cs="仿宋"/>
        </w:rPr>
        <w:t>同。</w:t>
      </w:r>
    </w:p>
    <w:p>
      <w:pPr>
        <w:pStyle w:val="6"/>
        <w:spacing w:before="152" w:line="240" w:lineRule="auto"/>
        <w:ind w:left="598" w:right="0"/>
        <w:jc w:val="left"/>
        <w:rPr>
          <w:rFonts w:hint="eastAsia" w:ascii="仿宋" w:hAnsi="仿宋" w:eastAsia="仿宋" w:cs="仿宋"/>
        </w:rPr>
      </w:pPr>
      <w:r>
        <w:rPr>
          <w:rFonts w:hint="eastAsia" w:ascii="仿宋" w:hAnsi="仿宋" w:eastAsia="仿宋" w:cs="仿宋"/>
        </w:rPr>
        <w:t>28.3</w:t>
      </w:r>
      <w:r>
        <w:rPr>
          <w:rFonts w:hint="eastAsia" w:ascii="仿宋" w:hAnsi="仿宋" w:eastAsia="仿宋" w:cs="仿宋"/>
          <w:spacing w:val="2"/>
        </w:rPr>
        <w:t xml:space="preserve"> </w:t>
      </w:r>
      <w:r>
        <w:rPr>
          <w:rFonts w:hint="eastAsia" w:ascii="仿宋" w:hAnsi="仿宋" w:eastAsia="仿宋" w:cs="仿宋"/>
          <w:spacing w:val="1"/>
        </w:rPr>
        <w:t>成交供应商应当按照合同约定履行义务。成交供应商不得向他人分包成交项</w:t>
      </w:r>
    </w:p>
    <w:p>
      <w:pPr>
        <w:pStyle w:val="6"/>
        <w:spacing w:before="152" w:line="240" w:lineRule="auto"/>
        <w:ind w:left="118" w:right="0"/>
        <w:jc w:val="left"/>
        <w:rPr>
          <w:rFonts w:hint="eastAsia" w:ascii="仿宋" w:hAnsi="仿宋" w:eastAsia="仿宋" w:cs="仿宋"/>
        </w:rPr>
      </w:pPr>
      <w:r>
        <w:rPr>
          <w:rFonts w:hint="eastAsia" w:ascii="仿宋" w:hAnsi="仿宋" w:eastAsia="仿宋" w:cs="仿宋"/>
        </w:rPr>
        <w:t>目。</w:t>
      </w:r>
    </w:p>
    <w:p>
      <w:pPr>
        <w:pStyle w:val="4"/>
        <w:spacing w:before="36" w:line="240" w:lineRule="auto"/>
        <w:ind w:right="238"/>
        <w:jc w:val="center"/>
        <w:rPr>
          <w:rFonts w:hint="eastAsia" w:ascii="仿宋" w:hAnsi="仿宋" w:eastAsia="仿宋" w:cs="仿宋"/>
          <w:b w:val="0"/>
          <w:bCs w:val="0"/>
        </w:rPr>
      </w:pPr>
      <w:r>
        <w:rPr>
          <w:rFonts w:hint="eastAsia" w:ascii="仿宋" w:hAnsi="仿宋" w:eastAsia="仿宋" w:cs="仿宋"/>
        </w:rPr>
        <w:t>七、其他规定</w:t>
      </w:r>
    </w:p>
    <w:p>
      <w:pPr>
        <w:spacing w:before="17" w:line="240" w:lineRule="auto"/>
        <w:rPr>
          <w:rFonts w:hint="eastAsia" w:ascii="仿宋" w:hAnsi="仿宋" w:eastAsia="仿宋" w:cs="仿宋"/>
          <w:b/>
          <w:bCs/>
          <w:sz w:val="8"/>
          <w:szCs w:val="8"/>
        </w:rPr>
      </w:pPr>
    </w:p>
    <w:p>
      <w:pPr>
        <w:pStyle w:val="5"/>
        <w:spacing w:line="367" w:lineRule="exact"/>
        <w:ind w:right="0"/>
        <w:jc w:val="left"/>
        <w:rPr>
          <w:rFonts w:hint="eastAsia" w:ascii="仿宋" w:hAnsi="仿宋" w:eastAsia="仿宋" w:cs="仿宋"/>
          <w:b w:val="0"/>
          <w:bCs w:val="0"/>
        </w:rPr>
      </w:pPr>
      <w:r>
        <w:rPr>
          <w:rFonts w:hint="eastAsia" w:ascii="仿宋" w:hAnsi="仿宋" w:eastAsia="仿宋" w:cs="仿宋"/>
        </w:rPr>
        <w:t>29.采购代理服务费</w:t>
      </w:r>
    </w:p>
    <w:p>
      <w:pPr>
        <w:spacing w:before="49"/>
        <w:ind w:left="598" w:right="0" w:firstLine="0"/>
        <w:jc w:val="left"/>
        <w:rPr>
          <w:rFonts w:hint="eastAsia" w:ascii="仿宋" w:hAnsi="仿宋" w:eastAsia="仿宋" w:cs="仿宋"/>
          <w:sz w:val="24"/>
          <w:szCs w:val="24"/>
        </w:rPr>
      </w:pPr>
      <w:r>
        <w:rPr>
          <w:rFonts w:hint="eastAsia" w:ascii="仿宋" w:hAnsi="仿宋" w:eastAsia="仿宋" w:cs="仿宋"/>
          <w:sz w:val="24"/>
          <w:szCs w:val="24"/>
        </w:rPr>
        <w:t>29.1</w:t>
      </w:r>
      <w:r>
        <w:rPr>
          <w:rFonts w:hint="eastAsia" w:ascii="仿宋" w:hAnsi="仿宋" w:eastAsia="仿宋" w:cs="仿宋"/>
          <w:spacing w:val="-60"/>
          <w:sz w:val="24"/>
          <w:szCs w:val="24"/>
        </w:rPr>
        <w:t xml:space="preserve"> </w:t>
      </w:r>
      <w:r>
        <w:rPr>
          <w:rFonts w:hint="eastAsia" w:ascii="仿宋" w:hAnsi="仿宋" w:eastAsia="仿宋" w:cs="仿宋"/>
          <w:sz w:val="24"/>
          <w:szCs w:val="24"/>
        </w:rPr>
        <w:t>采购代理机构应按</w:t>
      </w:r>
      <w:r>
        <w:rPr>
          <w:rFonts w:hint="eastAsia" w:ascii="仿宋" w:hAnsi="仿宋" w:eastAsia="仿宋" w:cs="仿宋"/>
          <w:b/>
          <w:bCs/>
          <w:sz w:val="24"/>
          <w:szCs w:val="24"/>
        </w:rPr>
        <w:t>谈判须知前附表</w:t>
      </w:r>
      <w:r>
        <w:rPr>
          <w:rFonts w:hint="eastAsia" w:ascii="仿宋" w:hAnsi="仿宋" w:eastAsia="仿宋" w:cs="仿宋"/>
          <w:sz w:val="24"/>
          <w:szCs w:val="24"/>
        </w:rPr>
        <w:t>规定收取采购代理服务费。</w:t>
      </w:r>
    </w:p>
    <w:p>
      <w:pPr>
        <w:pStyle w:val="6"/>
        <w:spacing w:before="125" w:line="240" w:lineRule="auto"/>
        <w:ind w:left="598" w:right="0"/>
        <w:jc w:val="left"/>
        <w:rPr>
          <w:rFonts w:hint="eastAsia" w:ascii="仿宋" w:hAnsi="仿宋" w:eastAsia="仿宋" w:cs="仿宋"/>
        </w:rPr>
      </w:pPr>
      <w:r>
        <w:rPr>
          <w:rFonts w:hint="eastAsia" w:ascii="仿宋" w:hAnsi="仿宋" w:eastAsia="仿宋" w:cs="仿宋"/>
        </w:rPr>
        <w:t>29.2</w:t>
      </w:r>
      <w:r>
        <w:rPr>
          <w:rFonts w:hint="eastAsia" w:ascii="仿宋" w:hAnsi="仿宋" w:eastAsia="仿宋" w:cs="仿宋"/>
          <w:spacing w:val="-60"/>
        </w:rPr>
        <w:t xml:space="preserve"> </w:t>
      </w:r>
      <w:r>
        <w:rPr>
          <w:rFonts w:hint="eastAsia" w:ascii="仿宋" w:hAnsi="仿宋" w:eastAsia="仿宋" w:cs="仿宋"/>
        </w:rPr>
        <w:t>集中采购机构不得收取采购代理服务费。</w:t>
      </w:r>
    </w:p>
    <w:p>
      <w:pPr>
        <w:pStyle w:val="5"/>
        <w:spacing w:before="76" w:line="240" w:lineRule="auto"/>
        <w:ind w:right="0"/>
        <w:jc w:val="left"/>
        <w:rPr>
          <w:rFonts w:hint="eastAsia" w:ascii="仿宋" w:hAnsi="仿宋" w:eastAsia="仿宋" w:cs="仿宋"/>
          <w:b w:val="0"/>
          <w:bCs w:val="0"/>
        </w:rPr>
      </w:pPr>
      <w:r>
        <w:rPr>
          <w:rFonts w:hint="eastAsia" w:ascii="仿宋" w:hAnsi="仿宋" w:eastAsia="仿宋" w:cs="仿宋"/>
        </w:rPr>
        <w:t>30.其他规定</w:t>
      </w:r>
    </w:p>
    <w:p>
      <w:pPr>
        <w:spacing w:before="49"/>
        <w:ind w:left="598" w:right="0" w:firstLine="0"/>
        <w:jc w:val="left"/>
        <w:rPr>
          <w:rFonts w:hint="eastAsia" w:ascii="仿宋" w:hAnsi="仿宋" w:eastAsia="仿宋" w:cs="仿宋"/>
          <w:sz w:val="24"/>
          <w:szCs w:val="24"/>
        </w:rPr>
      </w:pPr>
      <w:r>
        <w:rPr>
          <w:rFonts w:hint="eastAsia" w:ascii="仿宋" w:hAnsi="仿宋" w:eastAsia="仿宋" w:cs="仿宋"/>
          <w:sz w:val="24"/>
          <w:szCs w:val="24"/>
        </w:rPr>
        <w:t>30.1</w:t>
      </w:r>
      <w:r>
        <w:rPr>
          <w:rFonts w:hint="eastAsia" w:ascii="仿宋" w:hAnsi="仿宋" w:eastAsia="仿宋" w:cs="仿宋"/>
          <w:spacing w:val="-60"/>
          <w:sz w:val="24"/>
          <w:szCs w:val="24"/>
        </w:rPr>
        <w:t xml:space="preserve"> </w:t>
      </w:r>
      <w:r>
        <w:rPr>
          <w:rFonts w:hint="eastAsia" w:ascii="仿宋" w:hAnsi="仿宋" w:eastAsia="仿宋" w:cs="仿宋"/>
          <w:sz w:val="24"/>
          <w:szCs w:val="24"/>
        </w:rPr>
        <w:t>单一来源采购文件的其他规定见</w:t>
      </w:r>
      <w:r>
        <w:rPr>
          <w:rFonts w:hint="eastAsia" w:ascii="仿宋" w:hAnsi="仿宋" w:eastAsia="仿宋" w:cs="仿宋"/>
          <w:b/>
          <w:bCs/>
          <w:sz w:val="24"/>
          <w:szCs w:val="24"/>
        </w:rPr>
        <w:t>协商须知前附表</w:t>
      </w:r>
      <w:r>
        <w:rPr>
          <w:rFonts w:hint="eastAsia" w:ascii="仿宋" w:hAnsi="仿宋" w:eastAsia="仿宋" w:cs="仿宋"/>
          <w:sz w:val="24"/>
          <w:szCs w:val="24"/>
        </w:rPr>
        <w:t>。</w:t>
      </w:r>
    </w:p>
    <w:p>
      <w:pPr>
        <w:spacing w:before="49"/>
        <w:ind w:left="598" w:right="0" w:firstLine="0"/>
        <w:jc w:val="center"/>
        <w:rPr>
          <w:rFonts w:hint="eastAsia" w:ascii="仿宋" w:hAnsi="仿宋" w:eastAsia="仿宋" w:cs="仿宋"/>
          <w:b/>
          <w:bCs/>
          <w:sz w:val="28"/>
          <w:szCs w:val="28"/>
        </w:rPr>
      </w:pPr>
      <w:r>
        <w:rPr>
          <w:rFonts w:hint="eastAsia" w:ascii="仿宋" w:hAnsi="仿宋" w:eastAsia="仿宋" w:cs="仿宋"/>
          <w:sz w:val="24"/>
          <w:szCs w:val="24"/>
        </w:rPr>
        <w:br w:type="page"/>
      </w:r>
      <w:bookmarkStart w:id="12" w:name="_Toc26091"/>
      <w:bookmarkStart w:id="13" w:name="_Toc18470"/>
      <w:r>
        <w:rPr>
          <w:rFonts w:hint="eastAsia" w:ascii="仿宋" w:hAnsi="仿宋" w:eastAsia="仿宋" w:cs="仿宋"/>
          <w:b/>
          <w:bCs/>
          <w:sz w:val="28"/>
          <w:szCs w:val="28"/>
          <w:lang w:eastAsia="zh-CN"/>
        </w:rPr>
        <w:t>表一</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资格审查表</w:t>
      </w:r>
      <w:bookmarkEnd w:id="12"/>
      <w:bookmarkEnd w:id="13"/>
    </w:p>
    <w:tbl>
      <w:tblPr>
        <w:tblStyle w:val="12"/>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70"/>
        <w:gridCol w:w="5475"/>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序号</w:t>
            </w:r>
          </w:p>
        </w:tc>
        <w:tc>
          <w:tcPr>
            <w:tcW w:w="2370"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评审内容</w:t>
            </w:r>
          </w:p>
        </w:tc>
        <w:tc>
          <w:tcPr>
            <w:tcW w:w="5475"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评审合格标准</w:t>
            </w:r>
          </w:p>
        </w:tc>
        <w:tc>
          <w:tcPr>
            <w:tcW w:w="905"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237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供应商名称</w:t>
            </w:r>
          </w:p>
        </w:tc>
        <w:tc>
          <w:tcPr>
            <w:tcW w:w="547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与投标报名、营业执照或事业单位法人证书一致（符合法定工商变更程序除外）</w:t>
            </w:r>
            <w:r>
              <w:rPr>
                <w:rFonts w:hint="eastAsia" w:ascii="仿宋" w:hAnsi="仿宋" w:eastAsia="仿宋"/>
                <w:sz w:val="21"/>
                <w:szCs w:val="21"/>
                <w:lang w:eastAsia="zh-CN"/>
              </w:rPr>
              <w:t>。</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237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具有独立承担民事责任的能力</w:t>
            </w:r>
          </w:p>
        </w:tc>
        <w:tc>
          <w:tcPr>
            <w:tcW w:w="547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提供了有效的法人或者其他组织的营业执照或事业单位法人证书等证明文件，自然人的身份证明</w:t>
            </w:r>
            <w:r>
              <w:rPr>
                <w:rFonts w:hint="eastAsia" w:ascii="仿宋" w:hAnsi="仿宋" w:eastAsia="仿宋"/>
                <w:sz w:val="21"/>
                <w:szCs w:val="21"/>
                <w:lang w:eastAsia="zh-CN"/>
              </w:rPr>
              <w:t>。</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3</w:t>
            </w:r>
          </w:p>
        </w:tc>
        <w:tc>
          <w:tcPr>
            <w:tcW w:w="237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具有健全的财务会计制度和良好的商业信誉</w:t>
            </w:r>
          </w:p>
        </w:tc>
        <w:tc>
          <w:tcPr>
            <w:tcW w:w="547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提供了具有健全的财务会计制度和良好的商业信誉的承诺</w:t>
            </w:r>
            <w:r>
              <w:rPr>
                <w:rFonts w:hint="eastAsia" w:ascii="仿宋" w:hAnsi="仿宋" w:eastAsia="仿宋"/>
                <w:sz w:val="21"/>
                <w:szCs w:val="21"/>
                <w:lang w:eastAsia="zh-CN"/>
              </w:rPr>
              <w:t>。</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4</w:t>
            </w:r>
          </w:p>
        </w:tc>
        <w:tc>
          <w:tcPr>
            <w:tcW w:w="237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具有履行合同所必需的设备和专业技术能力</w:t>
            </w:r>
          </w:p>
        </w:tc>
        <w:tc>
          <w:tcPr>
            <w:tcW w:w="547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提供了可充分满足履行合同所需设备和专业技术能力的证明材料或承诺</w:t>
            </w:r>
            <w:r>
              <w:rPr>
                <w:rFonts w:hint="eastAsia" w:ascii="仿宋" w:hAnsi="仿宋" w:eastAsia="仿宋"/>
                <w:sz w:val="21"/>
                <w:szCs w:val="21"/>
                <w:lang w:eastAsia="zh-CN"/>
              </w:rPr>
              <w:t>。</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5</w:t>
            </w:r>
          </w:p>
        </w:tc>
        <w:tc>
          <w:tcPr>
            <w:tcW w:w="237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有依法缴纳税收和社会保障资金的良好记录</w:t>
            </w:r>
          </w:p>
        </w:tc>
        <w:tc>
          <w:tcPr>
            <w:tcW w:w="547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1.提供了具有依法缴纳税收的良好记录的承诺。</w:t>
            </w:r>
          </w:p>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2.提供了具有依法缴纳社会保障资金的良好记录的承诺。</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6</w:t>
            </w:r>
          </w:p>
        </w:tc>
        <w:tc>
          <w:tcPr>
            <w:tcW w:w="237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参加政府采购活动前三年内，在经营活动中没有重大违法记录</w:t>
            </w:r>
          </w:p>
        </w:tc>
        <w:tc>
          <w:tcPr>
            <w:tcW w:w="547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提供了有效的参加政府采购活动前3 年内在经营活动中没有重大违法记录的书面声明</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7</w:t>
            </w:r>
          </w:p>
        </w:tc>
        <w:tc>
          <w:tcPr>
            <w:tcW w:w="2370" w:type="dxa"/>
          </w:tcPr>
          <w:p>
            <w:pPr>
              <w:keepNext w:val="0"/>
              <w:keepLines w:val="0"/>
              <w:pageBreakBefore w:val="0"/>
              <w:widowControl w:val="0"/>
              <w:kinsoku/>
              <w:wordWrap w:val="0"/>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“信用中国”网站和中国政府采购网（www.ccgp.gov.cn）查询记录</w:t>
            </w:r>
          </w:p>
        </w:tc>
        <w:tc>
          <w:tcPr>
            <w:tcW w:w="5475" w:type="dxa"/>
          </w:tcPr>
          <w:p>
            <w:pPr>
              <w:keepNext w:val="0"/>
              <w:keepLines w:val="0"/>
              <w:pageBreakBefore w:val="0"/>
              <w:widowControl w:val="0"/>
              <w:kinsoku/>
              <w:wordWrap w:val="0"/>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未被“信用中国”网站（www.creditchina.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8</w:t>
            </w:r>
          </w:p>
        </w:tc>
        <w:tc>
          <w:tcPr>
            <w:tcW w:w="237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为本项目提供整体设计、规范编制或者项目管理、监理、检测等服务的供应商，不得再参加对应的作业标段投标。</w:t>
            </w:r>
          </w:p>
        </w:tc>
        <w:tc>
          <w:tcPr>
            <w:tcW w:w="547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提供了供应商未为本项目提供整体设计、规范编制或</w:t>
            </w:r>
          </w:p>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者项目管理、监理、检测等服务的声明。</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9</w:t>
            </w:r>
          </w:p>
        </w:tc>
        <w:tc>
          <w:tcPr>
            <w:tcW w:w="237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联合体投</w:t>
            </w:r>
            <w:r>
              <w:rPr>
                <w:rFonts w:hint="eastAsia" w:ascii="仿宋" w:hAnsi="仿宋" w:eastAsia="仿宋"/>
                <w:sz w:val="21"/>
                <w:szCs w:val="21"/>
                <w:lang w:eastAsia="zh-CN"/>
              </w:rPr>
              <w:t>标</w:t>
            </w:r>
          </w:p>
        </w:tc>
        <w:tc>
          <w:tcPr>
            <w:tcW w:w="547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不接受联合体</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10</w:t>
            </w:r>
          </w:p>
        </w:tc>
        <w:tc>
          <w:tcPr>
            <w:tcW w:w="237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特定资格条</w:t>
            </w:r>
            <w:r>
              <w:rPr>
                <w:rFonts w:hint="eastAsia" w:ascii="仿宋" w:hAnsi="仿宋" w:eastAsia="仿宋"/>
                <w:sz w:val="21"/>
                <w:szCs w:val="21"/>
                <w:lang w:eastAsia="zh-CN"/>
              </w:rPr>
              <w:t>件</w:t>
            </w:r>
          </w:p>
        </w:tc>
        <w:tc>
          <w:tcPr>
            <w:tcW w:w="547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无</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6" w:type="dxa"/>
            <w:gridSpan w:val="2"/>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lang w:val="en-US" w:eastAsia="zh-CN"/>
              </w:rPr>
              <w:t>结论（通过或不通过）</w:t>
            </w:r>
          </w:p>
        </w:tc>
        <w:tc>
          <w:tcPr>
            <w:tcW w:w="547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bl>
    <w:p>
      <w:pPr>
        <w:pStyle w:val="4"/>
        <w:tabs>
          <w:tab w:val="left" w:pos="1285"/>
        </w:tabs>
        <w:spacing w:line="443" w:lineRule="exact"/>
        <w:ind w:right="0"/>
        <w:jc w:val="center"/>
        <w:rPr>
          <w:rFonts w:hint="eastAsia" w:ascii="仿宋" w:hAnsi="仿宋" w:eastAsia="仿宋" w:cs="仿宋"/>
          <w:lang w:eastAsia="zh-CN"/>
        </w:rPr>
      </w:pPr>
      <w:r>
        <w:rPr>
          <w:rFonts w:hint="eastAsia" w:ascii="仿宋" w:hAnsi="仿宋" w:eastAsia="仿宋" w:cs="仿宋"/>
        </w:rPr>
        <w:br w:type="page"/>
      </w:r>
      <w:bookmarkStart w:id="14" w:name="_Toc14283"/>
      <w:bookmarkStart w:id="15" w:name="_Toc19875"/>
      <w:r>
        <w:rPr>
          <w:rFonts w:hint="eastAsia" w:ascii="仿宋" w:hAnsi="仿宋" w:eastAsia="仿宋" w:cs="仿宋"/>
          <w:lang w:eastAsia="zh-CN"/>
        </w:rPr>
        <w:t>表二</w:t>
      </w:r>
      <w:r>
        <w:rPr>
          <w:rFonts w:hint="eastAsia" w:ascii="仿宋" w:hAnsi="仿宋" w:eastAsia="仿宋" w:cs="仿宋"/>
          <w:lang w:val="en-US" w:eastAsia="zh-CN"/>
        </w:rPr>
        <w:t xml:space="preserve"> </w:t>
      </w:r>
      <w:r>
        <w:rPr>
          <w:rFonts w:hint="eastAsia" w:ascii="仿宋" w:hAnsi="仿宋" w:eastAsia="仿宋" w:cs="仿宋"/>
          <w:lang w:eastAsia="zh-CN"/>
        </w:rPr>
        <w:t>符合性审查表</w:t>
      </w:r>
      <w:bookmarkEnd w:id="14"/>
      <w:bookmarkEnd w:id="15"/>
    </w:p>
    <w:tbl>
      <w:tblPr>
        <w:tblStyle w:val="12"/>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55"/>
        <w:gridCol w:w="609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序号</w:t>
            </w:r>
          </w:p>
        </w:tc>
        <w:tc>
          <w:tcPr>
            <w:tcW w:w="1755"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评审内容</w:t>
            </w:r>
          </w:p>
        </w:tc>
        <w:tc>
          <w:tcPr>
            <w:tcW w:w="6090"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评审合格标准</w:t>
            </w:r>
          </w:p>
        </w:tc>
        <w:tc>
          <w:tcPr>
            <w:tcW w:w="905"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1755"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rPr>
              <w:t>保证金</w:t>
            </w:r>
          </w:p>
        </w:tc>
        <w:tc>
          <w:tcPr>
            <w:tcW w:w="609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rPr>
              <w:t>按照</w:t>
            </w:r>
            <w:r>
              <w:rPr>
                <w:rFonts w:hint="eastAsia" w:ascii="仿宋" w:hAnsi="仿宋" w:eastAsia="仿宋"/>
                <w:sz w:val="21"/>
                <w:lang w:eastAsia="zh-CN"/>
              </w:rPr>
              <w:t>单一来源采购</w:t>
            </w:r>
            <w:r>
              <w:rPr>
                <w:rFonts w:hint="eastAsia" w:ascii="仿宋" w:hAnsi="仿宋" w:eastAsia="仿宋"/>
                <w:sz w:val="21"/>
              </w:rPr>
              <w:t>文件的规定提交保证金（包括形式及额）；</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1755" w:type="dxa"/>
            <w:vAlign w:val="center"/>
          </w:tcPr>
          <w:p>
            <w:pPr>
              <w:spacing w:beforeLines="0" w:afterLines="0"/>
              <w:jc w:val="center"/>
              <w:rPr>
                <w:rFonts w:hint="eastAsia" w:ascii="仿宋" w:hAnsi="仿宋" w:eastAsia="仿宋"/>
                <w:sz w:val="21"/>
                <w:szCs w:val="21"/>
              </w:rPr>
            </w:pPr>
            <w:r>
              <w:rPr>
                <w:rFonts w:hint="eastAsia" w:ascii="仿宋" w:hAnsi="仿宋" w:eastAsia="仿宋"/>
                <w:sz w:val="21"/>
              </w:rPr>
              <w:t>响应文件格式及签署盖章</w:t>
            </w:r>
          </w:p>
        </w:tc>
        <w:tc>
          <w:tcPr>
            <w:tcW w:w="6090" w:type="dxa"/>
          </w:tcPr>
          <w:p>
            <w:pPr>
              <w:spacing w:beforeLines="0" w:afterLines="0"/>
              <w:jc w:val="left"/>
              <w:rPr>
                <w:rFonts w:hint="eastAsia" w:ascii="仿宋" w:hAnsi="仿宋" w:eastAsia="仿宋"/>
                <w:sz w:val="21"/>
                <w:szCs w:val="21"/>
              </w:rPr>
            </w:pPr>
            <w:r>
              <w:rPr>
                <w:rFonts w:hint="eastAsia" w:ascii="仿宋" w:hAnsi="仿宋" w:eastAsia="仿宋"/>
                <w:sz w:val="21"/>
              </w:rPr>
              <w:t>按</w:t>
            </w:r>
            <w:r>
              <w:rPr>
                <w:rFonts w:hint="eastAsia" w:ascii="仿宋" w:hAnsi="仿宋" w:eastAsia="仿宋"/>
                <w:sz w:val="21"/>
                <w:lang w:eastAsia="zh-CN"/>
              </w:rPr>
              <w:t>单一来源</w:t>
            </w:r>
            <w:r>
              <w:rPr>
                <w:rFonts w:hint="eastAsia" w:ascii="仿宋" w:hAnsi="仿宋" w:eastAsia="仿宋"/>
                <w:sz w:val="21"/>
              </w:rPr>
              <w:t>文件格式要求编制并在规定位置加盖供应商公章和（/或）有法定代表人或其授权代表签字的；</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3</w:t>
            </w:r>
          </w:p>
        </w:tc>
        <w:tc>
          <w:tcPr>
            <w:tcW w:w="1755" w:type="dxa"/>
            <w:vAlign w:val="center"/>
          </w:tcPr>
          <w:p>
            <w:pPr>
              <w:spacing w:beforeLines="0" w:afterLines="0"/>
              <w:jc w:val="center"/>
              <w:rPr>
                <w:rFonts w:hint="eastAsia" w:ascii="仿宋" w:hAnsi="仿宋" w:eastAsia="仿宋"/>
                <w:sz w:val="21"/>
                <w:szCs w:val="21"/>
              </w:rPr>
            </w:pPr>
            <w:r>
              <w:rPr>
                <w:rFonts w:hint="eastAsia" w:ascii="仿宋" w:hAnsi="仿宋" w:eastAsia="仿宋"/>
                <w:sz w:val="21"/>
              </w:rPr>
              <w:t>投标报价</w:t>
            </w:r>
          </w:p>
        </w:tc>
        <w:tc>
          <w:tcPr>
            <w:tcW w:w="6090" w:type="dxa"/>
          </w:tcPr>
          <w:p>
            <w:pPr>
              <w:spacing w:beforeLines="0" w:afterLines="0"/>
              <w:jc w:val="left"/>
              <w:rPr>
                <w:rFonts w:hint="eastAsia" w:ascii="仿宋" w:hAnsi="仿宋" w:eastAsia="仿宋"/>
                <w:sz w:val="21"/>
              </w:rPr>
            </w:pPr>
            <w:r>
              <w:rPr>
                <w:rFonts w:hint="eastAsia" w:ascii="仿宋" w:hAnsi="仿宋" w:eastAsia="仿宋"/>
                <w:sz w:val="21"/>
              </w:rPr>
              <w:t>1.投标报价是固定价且未超过预算金额；</w:t>
            </w:r>
          </w:p>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rPr>
              <w:t>2.未提供有选择的报价；</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4</w:t>
            </w:r>
          </w:p>
        </w:tc>
        <w:tc>
          <w:tcPr>
            <w:tcW w:w="1755"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rPr>
              <w:t>附加条件</w:t>
            </w:r>
          </w:p>
        </w:tc>
        <w:tc>
          <w:tcPr>
            <w:tcW w:w="609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rPr>
              <w:t>响应文件不含有采购人不能接受的附加条件（提供承诺函）；</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5</w:t>
            </w:r>
          </w:p>
        </w:tc>
        <w:tc>
          <w:tcPr>
            <w:tcW w:w="1755"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lang w:eastAsia="zh-CN"/>
              </w:rPr>
              <w:t>协商</w:t>
            </w:r>
            <w:r>
              <w:rPr>
                <w:rFonts w:hint="eastAsia" w:ascii="仿宋" w:hAnsi="仿宋" w:eastAsia="仿宋"/>
                <w:sz w:val="21"/>
              </w:rPr>
              <w:t>有效期</w:t>
            </w:r>
          </w:p>
        </w:tc>
        <w:tc>
          <w:tcPr>
            <w:tcW w:w="609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lang w:eastAsia="zh-CN"/>
              </w:rPr>
              <w:t>协商</w:t>
            </w:r>
            <w:r>
              <w:rPr>
                <w:rFonts w:hint="eastAsia" w:ascii="仿宋" w:hAnsi="仿宋" w:eastAsia="仿宋"/>
                <w:sz w:val="21"/>
              </w:rPr>
              <w:t>有效期满足</w:t>
            </w:r>
            <w:r>
              <w:rPr>
                <w:rFonts w:hint="eastAsia" w:ascii="仿宋" w:hAnsi="仿宋" w:eastAsia="仿宋"/>
                <w:sz w:val="21"/>
                <w:lang w:eastAsia="zh-CN"/>
              </w:rPr>
              <w:t>单一来源</w:t>
            </w:r>
            <w:r>
              <w:rPr>
                <w:rFonts w:hint="eastAsia" w:ascii="仿宋" w:hAnsi="仿宋" w:eastAsia="仿宋"/>
                <w:sz w:val="21"/>
              </w:rPr>
              <w:t>文件要求的；</w:t>
            </w: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lang w:val="en-US" w:eastAsia="zh-CN"/>
              </w:rPr>
            </w:pPr>
            <w:r>
              <w:rPr>
                <w:rFonts w:hint="eastAsia" w:ascii="仿宋" w:hAnsi="仿宋" w:eastAsia="仿宋"/>
                <w:sz w:val="21"/>
                <w:szCs w:val="21"/>
                <w:lang w:val="en-US" w:eastAsia="zh-CN"/>
              </w:rPr>
              <w:t>6</w:t>
            </w:r>
          </w:p>
        </w:tc>
        <w:tc>
          <w:tcPr>
            <w:tcW w:w="1755" w:type="dxa"/>
            <w:vAlign w:val="center"/>
          </w:tcPr>
          <w:p>
            <w:pPr>
              <w:keepNext w:val="0"/>
              <w:keepLines w:val="0"/>
              <w:pageBreakBefore w:val="0"/>
              <w:widowControl w:val="0"/>
              <w:kinsoku/>
              <w:wordWrap w:val="0"/>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rPr>
              <w:t>投标内容</w:t>
            </w:r>
          </w:p>
        </w:tc>
        <w:tc>
          <w:tcPr>
            <w:tcW w:w="6090" w:type="dxa"/>
          </w:tcPr>
          <w:p>
            <w:pPr>
              <w:keepNext w:val="0"/>
              <w:keepLines w:val="0"/>
              <w:pageBreakBefore w:val="0"/>
              <w:widowControl w:val="0"/>
              <w:kinsoku/>
              <w:wordWrap w:val="0"/>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bookmarkStart w:id="88" w:name="_GoBack"/>
            <w:r>
              <w:rPr>
                <w:rFonts w:hint="eastAsia" w:ascii="仿宋" w:hAnsi="仿宋" w:eastAsia="仿宋"/>
                <w:sz w:val="21"/>
              </w:rPr>
              <w:t>供应商提供的服务无实质性遗漏（提供承诺函）</w:t>
            </w:r>
            <w:bookmarkEnd w:id="88"/>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gridSpan w:val="2"/>
            <w:vAlign w:val="center"/>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lang w:val="en-US" w:eastAsia="zh-CN"/>
              </w:rPr>
              <w:t>结论（通过或不通过）</w:t>
            </w:r>
          </w:p>
        </w:tc>
        <w:tc>
          <w:tcPr>
            <w:tcW w:w="6090"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c>
          <w:tcPr>
            <w:tcW w:w="905" w:type="dxa"/>
          </w:tcPr>
          <w:p>
            <w:pPr>
              <w:keepNext w:val="0"/>
              <w:keepLines w:val="0"/>
              <w:pageBreakBefore w:val="0"/>
              <w:widowControl w:val="0"/>
              <w:kinsoku/>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sz w:val="21"/>
                <w:szCs w:val="21"/>
              </w:rPr>
            </w:pPr>
          </w:p>
        </w:tc>
      </w:tr>
    </w:tbl>
    <w:p>
      <w:pPr>
        <w:pStyle w:val="4"/>
        <w:tabs>
          <w:tab w:val="left" w:pos="1285"/>
        </w:tabs>
        <w:spacing w:line="443" w:lineRule="exact"/>
        <w:ind w:right="0"/>
        <w:jc w:val="center"/>
        <w:rPr>
          <w:rFonts w:hint="eastAsia" w:ascii="仿宋" w:hAnsi="仿宋" w:eastAsia="仿宋" w:cs="仿宋"/>
        </w:rPr>
      </w:pPr>
      <w:r>
        <w:rPr>
          <w:rFonts w:hint="eastAsia" w:ascii="仿宋" w:hAnsi="仿宋" w:eastAsia="仿宋" w:cs="仿宋"/>
        </w:rPr>
        <w:br w:type="page"/>
      </w:r>
    </w:p>
    <w:p>
      <w:pPr>
        <w:rPr>
          <w:rFonts w:hint="eastAsia"/>
        </w:rPr>
      </w:pPr>
    </w:p>
    <w:p>
      <w:pPr>
        <w:pStyle w:val="4"/>
        <w:tabs>
          <w:tab w:val="left" w:pos="1285"/>
        </w:tabs>
        <w:spacing w:line="443" w:lineRule="exact"/>
        <w:ind w:right="0"/>
        <w:jc w:val="center"/>
        <w:rPr>
          <w:rFonts w:hint="eastAsia" w:ascii="仿宋" w:hAnsi="仿宋" w:eastAsia="仿宋" w:cs="仿宋"/>
          <w:b w:val="0"/>
          <w:bCs w:val="0"/>
        </w:rPr>
      </w:pPr>
      <w:bookmarkStart w:id="16" w:name="_Toc21941"/>
      <w:bookmarkStart w:id="17" w:name="_Toc10353"/>
      <w:r>
        <w:rPr>
          <w:rFonts w:hint="eastAsia" w:ascii="仿宋" w:hAnsi="仿宋" w:eastAsia="仿宋" w:cs="仿宋"/>
        </w:rPr>
        <w:t>第三章</w:t>
      </w:r>
      <w:r>
        <w:rPr>
          <w:rFonts w:hint="eastAsia" w:ascii="仿宋" w:hAnsi="仿宋" w:eastAsia="仿宋" w:cs="仿宋"/>
        </w:rPr>
        <w:tab/>
      </w:r>
      <w:r>
        <w:rPr>
          <w:rFonts w:hint="eastAsia" w:ascii="仿宋" w:hAnsi="仿宋" w:eastAsia="仿宋" w:cs="仿宋"/>
        </w:rPr>
        <w:t>政府采购合同格式</w:t>
      </w:r>
      <w:bookmarkEnd w:id="16"/>
      <w:bookmarkEnd w:id="17"/>
    </w:p>
    <w:p>
      <w:pPr>
        <w:spacing w:before="66"/>
        <w:ind w:left="0" w:right="1" w:firstLine="0"/>
        <w:jc w:val="center"/>
        <w:rPr>
          <w:rFonts w:hint="eastAsia" w:ascii="仿宋" w:hAnsi="仿宋" w:eastAsia="仿宋" w:cs="仿宋"/>
          <w:sz w:val="32"/>
          <w:szCs w:val="32"/>
        </w:rPr>
      </w:pPr>
      <w:bookmarkStart w:id="18" w:name="_Toc203"/>
      <w:bookmarkStart w:id="19" w:name="_Toc28200"/>
      <w:r>
        <w:rPr>
          <w:rFonts w:hint="eastAsia" w:ascii="仿宋" w:hAnsi="仿宋" w:eastAsia="仿宋" w:cs="仿宋"/>
          <w:b/>
          <w:bCs/>
          <w:sz w:val="32"/>
          <w:szCs w:val="32"/>
        </w:rPr>
        <w:t>（本合同仅为参考模板，具体以招标单位提供的合同模板为准）</w:t>
      </w:r>
      <w:bookmarkEnd w:id="18"/>
      <w:bookmarkEnd w:id="19"/>
    </w:p>
    <w:p>
      <w:pPr>
        <w:spacing w:before="0" w:line="240" w:lineRule="auto"/>
        <w:rPr>
          <w:rFonts w:hint="eastAsia" w:ascii="仿宋" w:hAnsi="仿宋" w:eastAsia="仿宋" w:cs="仿宋"/>
          <w:b/>
          <w:bCs/>
          <w:sz w:val="32"/>
          <w:szCs w:val="32"/>
        </w:rPr>
      </w:pPr>
    </w:p>
    <w:p>
      <w:pPr>
        <w:spacing w:before="0" w:line="240" w:lineRule="auto"/>
        <w:rPr>
          <w:rFonts w:hint="eastAsia" w:ascii="仿宋" w:hAnsi="仿宋" w:eastAsia="仿宋" w:cs="仿宋"/>
          <w:b/>
          <w:bCs/>
          <w:sz w:val="32"/>
          <w:szCs w:val="32"/>
        </w:rPr>
      </w:pPr>
    </w:p>
    <w:p>
      <w:pPr>
        <w:spacing w:before="0" w:line="240" w:lineRule="auto"/>
        <w:rPr>
          <w:rFonts w:hint="eastAsia" w:ascii="仿宋" w:hAnsi="仿宋" w:eastAsia="仿宋" w:cs="仿宋"/>
          <w:b/>
          <w:bCs/>
          <w:sz w:val="17"/>
          <w:szCs w:val="17"/>
        </w:rPr>
      </w:pPr>
    </w:p>
    <w:p>
      <w:pPr>
        <w:spacing w:before="0"/>
        <w:ind w:left="1465" w:right="1466" w:firstLine="0"/>
        <w:jc w:val="center"/>
        <w:rPr>
          <w:rFonts w:hint="eastAsia" w:ascii="仿宋" w:hAnsi="仿宋" w:eastAsia="仿宋" w:cs="仿宋"/>
          <w:sz w:val="48"/>
          <w:szCs w:val="48"/>
          <w:lang w:eastAsia="zh-CN"/>
        </w:rPr>
      </w:pPr>
      <w:r>
        <w:rPr>
          <w:rFonts w:hint="eastAsia" w:ascii="仿宋" w:hAnsi="仿宋" w:eastAsia="仿宋" w:cs="仿宋"/>
          <w:b/>
          <w:bCs/>
          <w:spacing w:val="1"/>
          <w:sz w:val="48"/>
          <w:szCs w:val="48"/>
          <w:lang w:eastAsia="zh-CN"/>
        </w:rPr>
        <w:t>西藏自治区市场监督管理局</w:t>
      </w:r>
    </w:p>
    <w:p>
      <w:pPr>
        <w:tabs>
          <w:tab w:val="left" w:pos="4095"/>
        </w:tabs>
        <w:spacing w:before="98"/>
        <w:ind w:left="0" w:right="0" w:firstLine="0"/>
        <w:jc w:val="center"/>
        <w:rPr>
          <w:rFonts w:hint="eastAsia" w:ascii="仿宋" w:hAnsi="仿宋" w:eastAsia="仿宋" w:cs="仿宋"/>
          <w:sz w:val="48"/>
          <w:szCs w:val="48"/>
        </w:rPr>
      </w:pPr>
      <w:r>
        <w:rPr>
          <w:rFonts w:hint="eastAsia" w:ascii="仿宋" w:hAnsi="仿宋" w:eastAsia="仿宋" w:cs="仿宋"/>
          <w:b/>
          <w:bCs/>
          <w:sz w:val="48"/>
          <w:szCs w:val="48"/>
          <w:u w:val="thick" w:color="000000"/>
        </w:rPr>
        <w:t xml:space="preserve"> </w:t>
      </w:r>
      <w:r>
        <w:rPr>
          <w:rFonts w:hint="eastAsia" w:ascii="仿宋" w:hAnsi="仿宋" w:eastAsia="仿宋" w:cs="仿宋"/>
          <w:b/>
          <w:bCs/>
          <w:sz w:val="48"/>
          <w:szCs w:val="48"/>
          <w:u w:val="thick" w:color="000000"/>
        </w:rPr>
        <w:tab/>
      </w:r>
      <w:r>
        <w:rPr>
          <w:rFonts w:hint="eastAsia" w:ascii="仿宋" w:hAnsi="仿宋" w:eastAsia="仿宋" w:cs="仿宋"/>
          <w:b/>
          <w:bCs/>
          <w:spacing w:val="2"/>
          <w:sz w:val="48"/>
          <w:szCs w:val="48"/>
        </w:rPr>
        <w:t>项目</w:t>
      </w: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14" w:line="240" w:lineRule="auto"/>
        <w:rPr>
          <w:rFonts w:hint="eastAsia" w:ascii="仿宋" w:hAnsi="仿宋" w:eastAsia="仿宋" w:cs="仿宋"/>
          <w:b/>
          <w:bCs/>
          <w:sz w:val="13"/>
          <w:szCs w:val="13"/>
        </w:rPr>
      </w:pPr>
    </w:p>
    <w:p>
      <w:pPr>
        <w:spacing w:before="0" w:line="902" w:lineRule="exact"/>
        <w:ind w:left="0" w:right="0" w:firstLine="0"/>
        <w:jc w:val="center"/>
        <w:rPr>
          <w:rFonts w:hint="eastAsia" w:ascii="仿宋" w:hAnsi="仿宋" w:eastAsia="仿宋" w:cs="仿宋"/>
          <w:sz w:val="72"/>
          <w:szCs w:val="72"/>
        </w:rPr>
      </w:pPr>
      <w:r>
        <w:rPr>
          <w:rFonts w:hint="eastAsia" w:ascii="仿宋" w:hAnsi="仿宋" w:eastAsia="仿宋" w:cs="仿宋"/>
          <w:b/>
          <w:bCs/>
          <w:spacing w:val="2"/>
          <w:sz w:val="72"/>
          <w:szCs w:val="72"/>
        </w:rPr>
        <w:t>合同书</w:t>
      </w:r>
    </w:p>
    <w:p>
      <w:pPr>
        <w:spacing w:before="0" w:line="240" w:lineRule="auto"/>
        <w:rPr>
          <w:rFonts w:hint="eastAsia" w:ascii="仿宋" w:hAnsi="仿宋" w:eastAsia="仿宋" w:cs="仿宋"/>
          <w:b/>
          <w:bCs/>
          <w:sz w:val="72"/>
          <w:szCs w:val="72"/>
        </w:rPr>
      </w:pPr>
    </w:p>
    <w:p>
      <w:pPr>
        <w:spacing w:before="0" w:line="240" w:lineRule="auto"/>
        <w:rPr>
          <w:rFonts w:hint="eastAsia" w:ascii="仿宋" w:hAnsi="仿宋" w:eastAsia="仿宋" w:cs="仿宋"/>
          <w:b/>
          <w:bCs/>
          <w:sz w:val="72"/>
          <w:szCs w:val="72"/>
        </w:rPr>
      </w:pPr>
    </w:p>
    <w:p>
      <w:pPr>
        <w:spacing w:before="11" w:line="240" w:lineRule="auto"/>
        <w:rPr>
          <w:rFonts w:hint="eastAsia" w:ascii="仿宋" w:hAnsi="仿宋" w:eastAsia="仿宋" w:cs="仿宋"/>
          <w:b/>
          <w:bCs/>
          <w:sz w:val="91"/>
          <w:szCs w:val="91"/>
        </w:rPr>
      </w:pPr>
    </w:p>
    <w:p>
      <w:pPr>
        <w:pStyle w:val="4"/>
        <w:spacing w:line="268" w:lineRule="auto"/>
        <w:ind w:left="2098" w:right="1742" w:firstLine="36"/>
        <w:jc w:val="left"/>
        <w:rPr>
          <w:rFonts w:hint="eastAsia" w:ascii="仿宋" w:hAnsi="仿宋" w:eastAsia="仿宋" w:cs="仿宋"/>
          <w:b w:val="0"/>
          <w:bCs w:val="0"/>
        </w:rPr>
      </w:pPr>
      <w:r>
        <w:rPr>
          <w:rFonts w:hint="eastAsia" w:ascii="仿宋" w:hAnsi="仿宋" w:eastAsia="仿宋" w:cs="仿宋"/>
          <w:spacing w:val="13"/>
        </w:rPr>
        <w:t>甲方：</w:t>
      </w:r>
      <w:r>
        <w:rPr>
          <w:rFonts w:hint="eastAsia" w:ascii="仿宋" w:hAnsi="仿宋" w:eastAsia="仿宋" w:cs="仿宋"/>
          <w:spacing w:val="13"/>
          <w:lang w:eastAsia="zh-CN"/>
        </w:rPr>
        <w:t>西藏自治区市场监督管理局</w:t>
      </w:r>
      <w:r>
        <w:rPr>
          <w:rFonts w:hint="eastAsia" w:ascii="仿宋" w:hAnsi="仿宋" w:eastAsia="仿宋" w:cs="仿宋"/>
          <w:spacing w:val="38"/>
        </w:rPr>
        <w:t xml:space="preserve"> </w:t>
      </w:r>
      <w:r>
        <w:rPr>
          <w:rFonts w:hint="eastAsia" w:ascii="仿宋" w:hAnsi="仿宋" w:eastAsia="仿宋" w:cs="仿宋"/>
          <w:spacing w:val="1"/>
        </w:rPr>
        <w:t>乙方：</w:t>
      </w:r>
    </w:p>
    <w:p>
      <w:pPr>
        <w:spacing w:before="13" w:line="240" w:lineRule="auto"/>
        <w:rPr>
          <w:rFonts w:hint="eastAsia" w:ascii="仿宋" w:hAnsi="仿宋" w:eastAsia="仿宋" w:cs="仿宋"/>
          <w:b/>
          <w:bCs/>
          <w:sz w:val="27"/>
          <w:szCs w:val="27"/>
        </w:rPr>
      </w:pPr>
    </w:p>
    <w:p>
      <w:pPr>
        <w:tabs>
          <w:tab w:val="left" w:pos="3773"/>
          <w:tab w:val="left" w:pos="4576"/>
        </w:tabs>
        <w:spacing w:before="0"/>
        <w:ind w:left="2969" w:right="0" w:firstLine="0"/>
        <w:jc w:val="left"/>
        <w:rPr>
          <w:rFonts w:hint="eastAsia" w:ascii="仿宋" w:hAnsi="仿宋" w:eastAsia="仿宋" w:cs="仿宋"/>
          <w:sz w:val="32"/>
          <w:szCs w:val="32"/>
        </w:rPr>
      </w:pPr>
      <w:r>
        <w:rPr>
          <w:rFonts w:hint="eastAsia" w:ascii="仿宋" w:hAnsi="仿宋" w:eastAsia="仿宋" w:cs="仿宋"/>
          <w:b/>
          <w:bCs/>
          <w:sz w:val="32"/>
          <w:szCs w:val="32"/>
        </w:rPr>
        <w:t>年</w:t>
      </w:r>
      <w:r>
        <w:rPr>
          <w:rFonts w:hint="eastAsia" w:ascii="仿宋" w:hAnsi="仿宋" w:eastAsia="仿宋" w:cs="仿宋"/>
          <w:b/>
          <w:bCs/>
          <w:sz w:val="32"/>
          <w:szCs w:val="32"/>
        </w:rPr>
        <w:tab/>
      </w:r>
      <w:r>
        <w:rPr>
          <w:rFonts w:hint="eastAsia" w:ascii="仿宋" w:hAnsi="仿宋" w:eastAsia="仿宋" w:cs="仿宋"/>
          <w:b/>
          <w:bCs/>
          <w:sz w:val="32"/>
          <w:szCs w:val="32"/>
        </w:rPr>
        <w:t>月</w:t>
      </w:r>
      <w:r>
        <w:rPr>
          <w:rFonts w:hint="eastAsia" w:ascii="仿宋" w:hAnsi="仿宋" w:eastAsia="仿宋" w:cs="仿宋"/>
          <w:b/>
          <w:bCs/>
          <w:sz w:val="32"/>
          <w:szCs w:val="32"/>
        </w:rPr>
        <w:tab/>
      </w:r>
      <w:r>
        <w:rPr>
          <w:rFonts w:hint="eastAsia" w:ascii="仿宋" w:hAnsi="仿宋" w:eastAsia="仿宋" w:cs="仿宋"/>
          <w:b/>
          <w:bCs/>
          <w:sz w:val="32"/>
          <w:szCs w:val="32"/>
        </w:rPr>
        <w:t>日</w:t>
      </w:r>
    </w:p>
    <w:p>
      <w:pPr>
        <w:spacing w:after="0"/>
        <w:jc w:val="left"/>
        <w:rPr>
          <w:rFonts w:hint="eastAsia" w:ascii="仿宋" w:hAnsi="仿宋" w:eastAsia="仿宋" w:cs="仿宋"/>
          <w:sz w:val="32"/>
          <w:szCs w:val="32"/>
        </w:rPr>
        <w:sectPr>
          <w:pgSz w:w="11910" w:h="16840"/>
          <w:pgMar w:top="1380" w:right="1340" w:bottom="1160" w:left="1340" w:header="0" w:footer="974" w:gutter="0"/>
        </w:sectPr>
      </w:pPr>
    </w:p>
    <w:p>
      <w:pPr>
        <w:spacing w:before="0" w:line="360" w:lineRule="auto"/>
        <w:ind w:left="0" w:right="0" w:firstLine="0"/>
        <w:jc w:val="center"/>
        <w:rPr>
          <w:rFonts w:hint="eastAsia" w:ascii="仿宋" w:hAnsi="仿宋" w:eastAsia="仿宋" w:cs="仿宋"/>
          <w:sz w:val="44"/>
          <w:szCs w:val="44"/>
        </w:rPr>
      </w:pPr>
      <w:r>
        <w:rPr>
          <w:rFonts w:hint="eastAsia" w:ascii="仿宋" w:hAnsi="仿宋" w:eastAsia="仿宋" w:cs="仿宋"/>
          <w:b/>
          <w:bCs/>
          <w:spacing w:val="1"/>
          <w:sz w:val="44"/>
          <w:szCs w:val="44"/>
        </w:rPr>
        <w:t>合同条款</w:t>
      </w:r>
    </w:p>
    <w:p>
      <w:pPr>
        <w:spacing w:line="360" w:lineRule="auto"/>
        <w:jc w:val="center"/>
        <w:rPr>
          <w:rFonts w:hint="eastAsia" w:ascii="仿宋" w:hAnsi="仿宋" w:eastAsia="仿宋" w:cs="仿宋"/>
          <w:sz w:val="44"/>
          <w:szCs w:val="44"/>
        </w:rPr>
      </w:pPr>
      <w:r>
        <w:rPr>
          <w:rFonts w:hint="eastAsia" w:ascii="仿宋" w:hAnsi="仿宋" w:eastAsia="仿宋" w:cs="仿宋"/>
          <w:sz w:val="44"/>
          <w:szCs w:val="44"/>
          <w:lang w:val="zh-TW" w:eastAsia="zh-TW"/>
        </w:rPr>
        <w:t>2023年西藏首届“3•15”晚会项目合同</w:t>
      </w: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sz w:val="28"/>
          <w:szCs w:val="28"/>
          <w:u w:val="single"/>
        </w:rPr>
      </w:pPr>
      <w:r>
        <w:rPr>
          <w:rFonts w:hint="eastAsia" w:ascii="仿宋" w:hAnsi="仿宋" w:eastAsia="仿宋" w:cs="仿宋"/>
          <w:b/>
          <w:bCs/>
          <w:sz w:val="28"/>
          <w:szCs w:val="28"/>
          <w:lang w:val="zh-TW" w:eastAsia="zh-TW"/>
        </w:rPr>
        <w:t>甲方</w:t>
      </w:r>
      <w:r>
        <w:rPr>
          <w:rFonts w:hint="eastAsia" w:ascii="仿宋" w:hAnsi="仿宋" w:eastAsia="仿宋" w:cs="仿宋"/>
          <w:sz w:val="28"/>
          <w:szCs w:val="28"/>
          <w:lang w:val="zh-TW" w:eastAsia="zh-TW"/>
        </w:rPr>
        <w:t>（委托方）：</w:t>
      </w:r>
      <w:r>
        <w:rPr>
          <w:rFonts w:hint="eastAsia" w:ascii="仿宋" w:hAnsi="仿宋" w:eastAsia="仿宋" w:cs="仿宋"/>
          <w:sz w:val="28"/>
          <w:szCs w:val="28"/>
          <w:u w:val="single"/>
        </w:rPr>
        <w:t>自治区市场监督管理局</w:t>
      </w:r>
    </w:p>
    <w:p>
      <w:pPr>
        <w:spacing w:line="360" w:lineRule="auto"/>
        <w:rPr>
          <w:rFonts w:hint="eastAsia" w:ascii="仿宋" w:hAnsi="仿宋" w:eastAsia="仿宋" w:cs="仿宋"/>
          <w:sz w:val="28"/>
          <w:szCs w:val="28"/>
          <w:u w:val="single"/>
          <w:lang w:val="zh-TW"/>
        </w:rPr>
      </w:pPr>
      <w:r>
        <w:rPr>
          <w:rFonts w:hint="eastAsia" w:ascii="仿宋" w:hAnsi="仿宋" w:eastAsia="仿宋" w:cs="仿宋"/>
          <w:b/>
          <w:bCs/>
          <w:sz w:val="28"/>
          <w:szCs w:val="28"/>
          <w:lang w:val="zh-TW" w:eastAsia="zh-TW"/>
        </w:rPr>
        <w:t>乙方</w:t>
      </w:r>
      <w:r>
        <w:rPr>
          <w:rFonts w:hint="eastAsia" w:ascii="仿宋" w:hAnsi="仿宋" w:eastAsia="仿宋" w:cs="仿宋"/>
          <w:sz w:val="28"/>
          <w:szCs w:val="28"/>
          <w:lang w:val="zh-TW" w:eastAsia="zh-TW"/>
        </w:rPr>
        <w:t>（受托方）：</w:t>
      </w:r>
      <w:r>
        <w:rPr>
          <w:rFonts w:hint="eastAsia" w:ascii="仿宋" w:hAnsi="仿宋" w:eastAsia="仿宋" w:cs="仿宋"/>
          <w:sz w:val="28"/>
          <w:szCs w:val="28"/>
          <w:u w:val="single"/>
          <w:lang w:val="en-US" w:eastAsia="zh-CN"/>
        </w:rPr>
        <w:t xml:space="preserve">                    </w:t>
      </w:r>
    </w:p>
    <w:p>
      <w:pPr>
        <w:spacing w:line="360" w:lineRule="auto"/>
        <w:ind w:firstLine="700" w:firstLineChars="250"/>
        <w:rPr>
          <w:rFonts w:hint="eastAsia" w:ascii="仿宋" w:hAnsi="仿宋" w:eastAsia="仿宋" w:cs="仿宋"/>
          <w:sz w:val="28"/>
          <w:szCs w:val="28"/>
          <w:lang w:val="zh-TW"/>
        </w:rPr>
      </w:pPr>
      <w:bookmarkStart w:id="20" w:name="_Toc4817"/>
      <w:bookmarkStart w:id="21" w:name="_Toc29369"/>
      <w:r>
        <w:rPr>
          <w:rFonts w:hint="eastAsia" w:ascii="仿宋" w:hAnsi="仿宋" w:eastAsia="仿宋" w:cs="仿宋"/>
          <w:sz w:val="28"/>
          <w:szCs w:val="28"/>
          <w:lang w:val="zh-TW" w:eastAsia="zh-TW"/>
        </w:rPr>
        <w:t>一、合同内容</w:t>
      </w:r>
      <w:bookmarkEnd w:id="20"/>
      <w:bookmarkEnd w:id="21"/>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zh-TW" w:eastAsia="zh-TW"/>
        </w:rPr>
        <w:t>为</w:t>
      </w:r>
      <w:r>
        <w:rPr>
          <w:rFonts w:hint="eastAsia" w:ascii="仿宋" w:hAnsi="仿宋" w:eastAsia="仿宋" w:cs="仿宋"/>
          <w:sz w:val="28"/>
          <w:szCs w:val="28"/>
        </w:rPr>
        <w:t>按照双方约定</w:t>
      </w:r>
      <w:r>
        <w:rPr>
          <w:rFonts w:hint="eastAsia" w:ascii="仿宋" w:hAnsi="仿宋" w:eastAsia="仿宋" w:cs="仿宋"/>
          <w:sz w:val="28"/>
          <w:szCs w:val="28"/>
          <w:lang w:val="zh-TW" w:eastAsia="zh-TW"/>
        </w:rPr>
        <w:t>实施好</w:t>
      </w:r>
      <w:r>
        <w:rPr>
          <w:rFonts w:hint="eastAsia" w:ascii="仿宋" w:hAnsi="仿宋" w:eastAsia="仿宋" w:cs="仿宋"/>
          <w:sz w:val="28"/>
          <w:szCs w:val="28"/>
        </w:rPr>
        <w:t>自治区3·15晚会</w:t>
      </w:r>
      <w:r>
        <w:rPr>
          <w:rFonts w:hint="eastAsia" w:ascii="仿宋" w:hAnsi="仿宋" w:eastAsia="仿宋" w:cs="仿宋"/>
          <w:sz w:val="28"/>
          <w:szCs w:val="28"/>
          <w:lang w:val="zh-TW" w:eastAsia="zh-TW"/>
        </w:rPr>
        <w:t>项目，</w:t>
      </w:r>
      <w:r>
        <w:rPr>
          <w:rFonts w:hint="eastAsia" w:ascii="仿宋" w:hAnsi="仿宋" w:eastAsia="仿宋" w:cs="仿宋"/>
          <w:sz w:val="28"/>
          <w:szCs w:val="28"/>
          <w:lang w:val="zh-TW" w:eastAsia="zh-CN"/>
        </w:rPr>
        <w:t>经自治区人民政府同意，</w:t>
      </w:r>
      <w:r>
        <w:rPr>
          <w:rFonts w:hint="eastAsia" w:ascii="仿宋" w:hAnsi="仿宋" w:eastAsia="仿宋" w:cs="仿宋"/>
          <w:sz w:val="28"/>
          <w:szCs w:val="28"/>
        </w:rPr>
        <w:t>自治区市场监督管理局(</w:t>
      </w:r>
      <w:r>
        <w:rPr>
          <w:rFonts w:hint="eastAsia" w:ascii="仿宋" w:hAnsi="仿宋" w:eastAsia="仿宋" w:cs="仿宋"/>
          <w:sz w:val="28"/>
          <w:szCs w:val="28"/>
          <w:lang w:val="zh-TW" w:eastAsia="zh-TW"/>
        </w:rPr>
        <w:t>以下甲方）确定将</w:t>
      </w:r>
      <w:r>
        <w:rPr>
          <w:rFonts w:hint="eastAsia" w:ascii="仿宋" w:hAnsi="仿宋" w:eastAsia="仿宋" w:cs="仿宋"/>
          <w:sz w:val="28"/>
          <w:szCs w:val="28"/>
        </w:rPr>
        <w:t>自治区3·15晚会</w:t>
      </w:r>
      <w:r>
        <w:rPr>
          <w:rFonts w:hint="eastAsia" w:ascii="仿宋" w:hAnsi="仿宋" w:eastAsia="仿宋" w:cs="仿宋"/>
          <w:sz w:val="28"/>
          <w:szCs w:val="28"/>
          <w:lang w:val="zh-TW" w:eastAsia="zh-TW"/>
        </w:rPr>
        <w:t>项目交</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TW" w:eastAsia="zh-TW"/>
        </w:rPr>
        <w:t>（以下乙方）实施。双方根据《中华人民共和国</w:t>
      </w:r>
      <w:r>
        <w:rPr>
          <w:rFonts w:hint="eastAsia" w:ascii="仿宋" w:hAnsi="仿宋" w:eastAsia="仿宋" w:cs="仿宋"/>
          <w:sz w:val="28"/>
          <w:szCs w:val="28"/>
          <w:lang w:val="zh-TW"/>
        </w:rPr>
        <w:t>民法典</w:t>
      </w:r>
      <w:r>
        <w:rPr>
          <w:rFonts w:hint="eastAsia" w:ascii="仿宋" w:hAnsi="仿宋" w:eastAsia="仿宋" w:cs="仿宋"/>
          <w:sz w:val="28"/>
          <w:szCs w:val="28"/>
          <w:lang w:val="zh-TW" w:eastAsia="zh-TW"/>
        </w:rPr>
        <w:t>》等法律相关规定，本着平等、自愿、公平、诚实信用的原则，经协商一致，达成以下协议：</w:t>
      </w:r>
    </w:p>
    <w:p>
      <w:pPr>
        <w:spacing w:line="360" w:lineRule="auto"/>
        <w:ind w:firstLine="560" w:firstLineChars="200"/>
        <w:rPr>
          <w:rFonts w:hint="eastAsia" w:ascii="仿宋" w:hAnsi="仿宋" w:eastAsia="仿宋" w:cs="仿宋"/>
          <w:sz w:val="28"/>
          <w:szCs w:val="28"/>
          <w:lang w:val="zh-TW" w:eastAsia="zh-TW"/>
        </w:rPr>
      </w:pPr>
      <w:bookmarkStart w:id="22" w:name="_Toc6874"/>
      <w:bookmarkStart w:id="23" w:name="_Toc32330"/>
      <w:r>
        <w:rPr>
          <w:rFonts w:hint="eastAsia" w:ascii="仿宋" w:hAnsi="仿宋" w:eastAsia="仿宋" w:cs="仿宋"/>
          <w:sz w:val="28"/>
          <w:szCs w:val="28"/>
          <w:lang w:val="zh-TW" w:eastAsia="zh-TW"/>
        </w:rPr>
        <w:t>二、活动名称</w:t>
      </w:r>
      <w:bookmarkEnd w:id="22"/>
      <w:bookmarkEnd w:id="23"/>
    </w:p>
    <w:p>
      <w:pPr>
        <w:spacing w:line="360" w:lineRule="auto"/>
        <w:ind w:firstLine="560" w:firstLineChars="200"/>
        <w:jc w:val="left"/>
        <w:rPr>
          <w:rFonts w:hint="eastAsia" w:ascii="仿宋" w:hAnsi="仿宋" w:eastAsia="仿宋" w:cs="仿宋"/>
          <w:sz w:val="28"/>
          <w:szCs w:val="28"/>
          <w:lang w:val="zh-TW"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lang w:val="zh-TW" w:eastAsia="zh-TW"/>
        </w:rPr>
        <w:t>年</w:t>
      </w:r>
      <w:r>
        <w:rPr>
          <w:rFonts w:hint="eastAsia" w:ascii="仿宋" w:hAnsi="仿宋" w:eastAsia="仿宋" w:cs="仿宋"/>
          <w:sz w:val="28"/>
          <w:szCs w:val="28"/>
        </w:rPr>
        <w:t>自治区3·15晚会</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lang w:val="zh-TW" w:eastAsia="zh-TW"/>
        </w:rPr>
      </w:pPr>
      <w:bookmarkStart w:id="24" w:name="_Toc23142"/>
      <w:bookmarkStart w:id="25" w:name="_Toc18104"/>
      <w:r>
        <w:rPr>
          <w:rFonts w:hint="eastAsia" w:ascii="仿宋" w:hAnsi="仿宋" w:eastAsia="仿宋" w:cs="仿宋"/>
          <w:sz w:val="28"/>
          <w:szCs w:val="28"/>
          <w:lang w:val="zh-TW" w:eastAsia="zh-TW"/>
        </w:rPr>
        <w:t>三、费用付款方式</w:t>
      </w:r>
      <w:bookmarkEnd w:id="24"/>
      <w:bookmarkEnd w:id="25"/>
    </w:p>
    <w:p>
      <w:pPr>
        <w:spacing w:line="360" w:lineRule="auto"/>
        <w:ind w:firstLine="640"/>
        <w:rPr>
          <w:rFonts w:hint="eastAsia" w:ascii="仿宋" w:hAnsi="仿宋" w:eastAsia="仿宋" w:cs="仿宋"/>
          <w:sz w:val="28"/>
          <w:szCs w:val="28"/>
          <w:lang w:val="zh-TW"/>
        </w:rPr>
      </w:pPr>
      <w:r>
        <w:rPr>
          <w:rFonts w:hint="eastAsia" w:ascii="仿宋" w:hAnsi="仿宋" w:eastAsia="仿宋" w:cs="仿宋"/>
          <w:sz w:val="28"/>
          <w:szCs w:val="28"/>
        </w:rPr>
        <w:t>1.</w:t>
      </w:r>
      <w:r>
        <w:rPr>
          <w:rFonts w:hint="eastAsia" w:ascii="仿宋" w:hAnsi="仿宋" w:eastAsia="仿宋" w:cs="仿宋"/>
          <w:sz w:val="28"/>
          <w:szCs w:val="28"/>
          <w:lang w:val="zh-TW" w:eastAsia="zh-TW"/>
        </w:rPr>
        <w:t>整台晚会的文艺演出、策划、创作、宣传推广、舞台搭设拆除、舞蹈音乐、曲艺创作表演、舞台灯光、节目编排、</w:t>
      </w:r>
      <w:r>
        <w:rPr>
          <w:rFonts w:hint="eastAsia" w:ascii="仿宋" w:hAnsi="仿宋" w:eastAsia="仿宋" w:cs="仿宋"/>
          <w:sz w:val="28"/>
          <w:szCs w:val="28"/>
        </w:rPr>
        <w:t>短片制作、</w:t>
      </w:r>
      <w:r>
        <w:rPr>
          <w:rFonts w:hint="eastAsia" w:ascii="仿宋" w:hAnsi="仿宋" w:eastAsia="仿宋" w:cs="仿宋"/>
          <w:sz w:val="28"/>
          <w:szCs w:val="28"/>
          <w:lang w:val="zh-TW" w:eastAsia="zh-TW"/>
        </w:rPr>
        <w:t>包装、录制</w:t>
      </w:r>
      <w:r>
        <w:rPr>
          <w:rFonts w:hint="eastAsia" w:ascii="仿宋" w:hAnsi="仿宋" w:eastAsia="仿宋" w:cs="仿宋"/>
          <w:sz w:val="28"/>
          <w:szCs w:val="28"/>
          <w:lang w:val="zh-TW"/>
        </w:rPr>
        <w:t>，</w:t>
      </w:r>
      <w:r>
        <w:rPr>
          <w:rFonts w:hint="eastAsia" w:ascii="仿宋" w:hAnsi="仿宋" w:eastAsia="仿宋" w:cs="仿宋"/>
          <w:sz w:val="28"/>
          <w:szCs w:val="28"/>
          <w:lang w:val="zh-TW" w:eastAsia="zh-TW"/>
        </w:rPr>
        <w:t>人员</w:t>
      </w:r>
      <w:r>
        <w:rPr>
          <w:rFonts w:hint="eastAsia" w:ascii="仿宋" w:hAnsi="仿宋" w:eastAsia="仿宋" w:cs="仿宋"/>
          <w:sz w:val="28"/>
          <w:szCs w:val="28"/>
          <w:lang w:val="zh-TW"/>
        </w:rPr>
        <w:t>、场地</w:t>
      </w:r>
      <w:r>
        <w:rPr>
          <w:rFonts w:hint="eastAsia" w:ascii="仿宋" w:hAnsi="仿宋" w:eastAsia="仿宋" w:cs="仿宋"/>
          <w:sz w:val="28"/>
          <w:szCs w:val="28"/>
          <w:lang w:val="zh-TW" w:eastAsia="zh-CN"/>
        </w:rPr>
        <w:t>及晚会播出</w:t>
      </w:r>
      <w:r>
        <w:rPr>
          <w:rFonts w:hint="eastAsia" w:ascii="仿宋" w:hAnsi="仿宋" w:eastAsia="仿宋" w:cs="仿宋"/>
          <w:sz w:val="28"/>
          <w:szCs w:val="28"/>
          <w:lang w:val="zh-TW" w:eastAsia="zh-TW"/>
        </w:rPr>
        <w:t>等所有涉及晚会事项的费用。本项目合同总价为</w:t>
      </w:r>
      <w:r>
        <w:rPr>
          <w:rFonts w:hint="eastAsia" w:ascii="仿宋" w:hAnsi="仿宋" w:eastAsia="仿宋" w:cs="仿宋"/>
          <w:sz w:val="28"/>
          <w:szCs w:val="28"/>
          <w:lang w:val="zh-TW"/>
        </w:rPr>
        <w:t>：</w:t>
      </w:r>
      <w:r>
        <w:rPr>
          <w:rFonts w:hint="eastAsia" w:ascii="仿宋" w:hAnsi="仿宋" w:eastAsia="仿宋" w:cs="仿宋"/>
          <w:sz w:val="28"/>
          <w:szCs w:val="28"/>
          <w:lang w:val="zh-TW" w:eastAsia="zh-TW"/>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TW" w:eastAsia="zh-TW"/>
        </w:rPr>
        <w:t>元整</w:t>
      </w:r>
      <w:r>
        <w:rPr>
          <w:rFonts w:hint="eastAsia" w:ascii="仿宋" w:hAnsi="仿宋" w:eastAsia="仿宋" w:cs="仿宋"/>
          <w:sz w:val="28"/>
          <w:szCs w:val="28"/>
          <w:lang w:val="zh-TW"/>
        </w:rPr>
        <w:t>（</w:t>
      </w:r>
      <w:r>
        <w:rPr>
          <w:rFonts w:hint="eastAsia" w:ascii="仿宋" w:hAnsi="仿宋" w:eastAsia="仿宋" w:cs="仿宋"/>
          <w:sz w:val="28"/>
          <w:szCs w:val="28"/>
          <w:lang w:val="zh-TW" w:eastAsia="zh-TW"/>
        </w:rPr>
        <w:t>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rPr>
        <w:t>）</w:t>
      </w:r>
      <w:r>
        <w:rPr>
          <w:rFonts w:hint="eastAsia" w:ascii="仿宋" w:hAnsi="仿宋" w:eastAsia="仿宋" w:cs="仿宋"/>
          <w:sz w:val="28"/>
          <w:szCs w:val="28"/>
          <w:lang w:val="zh-TW" w:eastAsia="zh-TW"/>
        </w:rPr>
        <w:t>。</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lang w:val="zh-TW" w:eastAsia="zh-TW"/>
        </w:rPr>
        <w:t>分项报价清单详见附件</w:t>
      </w:r>
      <w:r>
        <w:rPr>
          <w:rFonts w:hint="eastAsia" w:ascii="仿宋" w:hAnsi="仿宋" w:eastAsia="仿宋" w:cs="仿宋"/>
          <w:sz w:val="28"/>
          <w:szCs w:val="28"/>
        </w:rPr>
        <w:t>1</w:t>
      </w:r>
      <w:r>
        <w:rPr>
          <w:rFonts w:hint="eastAsia" w:ascii="仿宋" w:hAnsi="仿宋" w:eastAsia="仿宋" w:cs="仿宋"/>
          <w:sz w:val="28"/>
          <w:szCs w:val="28"/>
          <w:lang w:val="zh-TW" w:eastAsia="zh-TW"/>
        </w:rPr>
        <w:t>。</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TW" w:eastAsia="zh-TW"/>
        </w:rPr>
        <w:t>合同价款支付方式：为保障项目按时保质完成，</w:t>
      </w:r>
      <w:r>
        <w:rPr>
          <w:rFonts w:hint="eastAsia" w:ascii="仿宋" w:hAnsi="仿宋" w:eastAsia="仿宋" w:cs="仿宋"/>
          <w:sz w:val="28"/>
          <w:szCs w:val="28"/>
        </w:rPr>
        <w:t>分两次</w:t>
      </w:r>
      <w:r>
        <w:rPr>
          <w:rFonts w:hint="eastAsia" w:ascii="仿宋" w:hAnsi="仿宋" w:eastAsia="仿宋" w:cs="仿宋"/>
          <w:sz w:val="28"/>
          <w:szCs w:val="28"/>
          <w:lang w:val="zh-TW" w:eastAsia="zh-TW"/>
        </w:rPr>
        <w:t>拨付项目经费</w:t>
      </w:r>
      <w:r>
        <w:rPr>
          <w:rFonts w:hint="eastAsia" w:ascii="仿宋" w:hAnsi="仿宋" w:eastAsia="仿宋" w:cs="仿宋"/>
          <w:sz w:val="28"/>
          <w:szCs w:val="28"/>
          <w:lang w:val="zh-TW"/>
        </w:rPr>
        <w:t>。</w:t>
      </w:r>
      <w:r>
        <w:rPr>
          <w:rFonts w:hint="eastAsia" w:ascii="仿宋" w:hAnsi="仿宋" w:eastAsia="仿宋" w:cs="仿宋"/>
          <w:sz w:val="28"/>
          <w:szCs w:val="28"/>
          <w:lang w:val="zh-TW" w:eastAsia="zh-TW"/>
        </w:rPr>
        <w:t>即合同签订后</w:t>
      </w:r>
      <w:r>
        <w:rPr>
          <w:rFonts w:hint="eastAsia" w:ascii="仿宋" w:hAnsi="仿宋" w:eastAsia="仿宋" w:cs="仿宋"/>
          <w:sz w:val="28"/>
          <w:szCs w:val="28"/>
        </w:rPr>
        <w:t>7</w:t>
      </w:r>
      <w:r>
        <w:rPr>
          <w:rFonts w:hint="eastAsia" w:ascii="仿宋" w:hAnsi="仿宋" w:eastAsia="仿宋" w:cs="仿宋"/>
          <w:sz w:val="28"/>
          <w:szCs w:val="28"/>
          <w:lang w:val="zh-TW" w:eastAsia="zh-TW"/>
        </w:rPr>
        <w:t>个工作日内支付合同总金额的</w:t>
      </w:r>
      <w:r>
        <w:rPr>
          <w:rFonts w:hint="eastAsia" w:ascii="仿宋" w:hAnsi="仿宋" w:eastAsia="仿宋" w:cs="仿宋"/>
          <w:sz w:val="28"/>
          <w:szCs w:val="28"/>
        </w:rPr>
        <w:t>70%</w:t>
      </w:r>
      <w:r>
        <w:rPr>
          <w:rFonts w:hint="eastAsia" w:ascii="仿宋" w:hAnsi="仿宋" w:eastAsia="仿宋" w:cs="仿宋"/>
          <w:sz w:val="28"/>
          <w:szCs w:val="28"/>
          <w:lang w:val="zh-TW" w:eastAsia="zh-TW"/>
        </w:rPr>
        <w:t>，即￥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TW" w:eastAsia="zh-TW"/>
        </w:rPr>
        <w:t>元（大写：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w:t>
      </w:r>
      <w:r>
        <w:rPr>
          <w:rFonts w:hint="eastAsia" w:ascii="仿宋" w:hAnsi="仿宋" w:eastAsia="仿宋" w:cs="仿宋"/>
          <w:sz w:val="28"/>
          <w:szCs w:val="28"/>
          <w:lang w:val="zh-TW"/>
        </w:rPr>
        <w:t>；</w:t>
      </w:r>
      <w:r>
        <w:rPr>
          <w:rFonts w:hint="eastAsia" w:ascii="仿宋" w:hAnsi="仿宋" w:eastAsia="仿宋" w:cs="仿宋"/>
          <w:sz w:val="28"/>
          <w:szCs w:val="28"/>
        </w:rPr>
        <w:t>待晚会制作播出之后5个工作日内支付剩余30%合同金额。</w:t>
      </w:r>
      <w:r>
        <w:rPr>
          <w:rFonts w:hint="eastAsia" w:ascii="仿宋" w:hAnsi="仿宋" w:eastAsia="仿宋" w:cs="仿宋"/>
          <w:sz w:val="28"/>
          <w:szCs w:val="28"/>
          <w:lang w:val="zh-TW" w:eastAsia="zh-TW"/>
        </w:rPr>
        <w:t>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TW" w:eastAsia="zh-TW"/>
        </w:rPr>
        <w:t>元（大写：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w:t>
      </w:r>
      <w:r>
        <w:rPr>
          <w:rFonts w:hint="eastAsia" w:ascii="仿宋" w:hAnsi="仿宋" w:eastAsia="仿宋" w:cs="仿宋"/>
          <w:sz w:val="28"/>
          <w:szCs w:val="28"/>
          <w:lang w:val="zh-TW"/>
        </w:rPr>
        <w:t>。</w:t>
      </w:r>
    </w:p>
    <w:p>
      <w:pPr>
        <w:spacing w:line="360" w:lineRule="auto"/>
        <w:ind w:firstLine="640"/>
        <w:rPr>
          <w:rFonts w:hint="eastAsia" w:ascii="仿宋" w:hAnsi="仿宋" w:eastAsia="仿宋" w:cs="仿宋"/>
          <w:sz w:val="28"/>
          <w:szCs w:val="28"/>
          <w:lang w:val="zh-TW"/>
        </w:rPr>
      </w:pPr>
      <w:r>
        <w:rPr>
          <w:rFonts w:hint="eastAsia" w:ascii="仿宋" w:hAnsi="仿宋" w:eastAsia="仿宋" w:cs="仿宋"/>
          <w:sz w:val="28"/>
          <w:szCs w:val="28"/>
          <w:lang w:val="zh-TW" w:eastAsia="zh-TW"/>
        </w:rPr>
        <w:t>乙方开具正规税务发票，甲方根据拨款计划、支付方式和发票向乙方付款。</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Pr>
        <w:t xml:space="preserve">户  名：  </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Pr>
        <w:t>账  号：</w:t>
      </w:r>
    </w:p>
    <w:p>
      <w:pPr>
        <w:spacing w:line="360" w:lineRule="auto"/>
        <w:ind w:left="640" w:hanging="560" w:hangingChars="200"/>
        <w:rPr>
          <w:rFonts w:hint="eastAsia" w:ascii="仿宋" w:hAnsi="仿宋" w:eastAsia="仿宋" w:cs="仿宋"/>
          <w:sz w:val="28"/>
          <w:szCs w:val="28"/>
        </w:rPr>
      </w:pPr>
      <w:r>
        <w:rPr>
          <w:rFonts w:hint="eastAsia" w:ascii="仿宋" w:hAnsi="仿宋" w:eastAsia="仿宋" w:cs="仿宋"/>
          <w:sz w:val="28"/>
          <w:szCs w:val="28"/>
        </w:rPr>
        <w:t xml:space="preserve">    开户行： </w:t>
      </w:r>
    </w:p>
    <w:p>
      <w:pPr>
        <w:spacing w:line="360" w:lineRule="auto"/>
        <w:ind w:firstLine="560" w:firstLineChars="200"/>
        <w:rPr>
          <w:rFonts w:hint="eastAsia" w:ascii="仿宋" w:hAnsi="仿宋" w:eastAsia="仿宋" w:cs="仿宋"/>
          <w:sz w:val="28"/>
          <w:szCs w:val="28"/>
          <w:lang w:val="zh-TW" w:eastAsia="zh-TW"/>
        </w:rPr>
      </w:pPr>
      <w:bookmarkStart w:id="26" w:name="_Toc10171"/>
      <w:bookmarkStart w:id="27" w:name="_Toc15993"/>
      <w:r>
        <w:rPr>
          <w:rFonts w:hint="eastAsia" w:ascii="仿宋" w:hAnsi="仿宋" w:eastAsia="仿宋" w:cs="仿宋"/>
          <w:sz w:val="28"/>
          <w:szCs w:val="28"/>
          <w:lang w:val="zh-TW" w:eastAsia="zh-TW"/>
        </w:rPr>
        <w:t>四、双方的权利和义务</w:t>
      </w:r>
      <w:bookmarkEnd w:id="26"/>
      <w:bookmarkEnd w:id="27"/>
    </w:p>
    <w:p>
      <w:pPr>
        <w:spacing w:line="360" w:lineRule="auto"/>
        <w:ind w:firstLine="64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（一）甲方的权利和义务：</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TW" w:eastAsia="zh-TW"/>
        </w:rPr>
        <w:t>甲方有权对乙方晚会创作全过程进行指导、监督、把关；</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TW" w:eastAsia="zh-TW"/>
        </w:rPr>
        <w:t>甲方有义务为乙方提供制作短片所需的视频资料及创作人员临时借调和演员调配、组织观众等的协调工作；</w:t>
      </w:r>
    </w:p>
    <w:p>
      <w:pPr>
        <w:spacing w:line="360" w:lineRule="auto"/>
        <w:ind w:firstLine="640"/>
        <w:rPr>
          <w:rFonts w:hint="eastAsia" w:ascii="仿宋" w:hAnsi="仿宋" w:eastAsia="仿宋" w:cs="仿宋"/>
          <w:sz w:val="28"/>
          <w:szCs w:val="28"/>
          <w:lang w:val="zh-TW" w:eastAsia="zh-TW"/>
        </w:rPr>
      </w:pPr>
      <w:r>
        <w:rPr>
          <w:rFonts w:hint="eastAsia" w:ascii="仿宋" w:hAnsi="仿宋" w:eastAsia="仿宋" w:cs="仿宋"/>
          <w:sz w:val="28"/>
          <w:szCs w:val="28"/>
        </w:rPr>
        <w:t>3.</w:t>
      </w:r>
      <w:r>
        <w:rPr>
          <w:rFonts w:hint="eastAsia" w:ascii="仿宋" w:hAnsi="仿宋" w:eastAsia="仿宋" w:cs="仿宋"/>
          <w:sz w:val="28"/>
          <w:szCs w:val="28"/>
          <w:lang w:val="zh-TW" w:eastAsia="zh-TW"/>
        </w:rPr>
        <w:t>甲方要按规定时间负责通知和组织相关人员进行节目审查。</w:t>
      </w:r>
    </w:p>
    <w:p>
      <w:pPr>
        <w:spacing w:line="360" w:lineRule="auto"/>
        <w:ind w:firstLine="640"/>
        <w:rPr>
          <w:rFonts w:hint="eastAsia" w:ascii="仿宋" w:hAnsi="仿宋" w:eastAsia="仿宋" w:cs="仿宋"/>
          <w:sz w:val="28"/>
          <w:szCs w:val="28"/>
          <w:lang w:val="zh-TW"/>
        </w:rPr>
      </w:pPr>
      <w:r>
        <w:rPr>
          <w:rFonts w:hint="eastAsia" w:ascii="仿宋" w:hAnsi="仿宋" w:eastAsia="仿宋" w:cs="仿宋"/>
          <w:sz w:val="28"/>
          <w:szCs w:val="28"/>
        </w:rPr>
        <w:t>4.</w:t>
      </w:r>
      <w:r>
        <w:rPr>
          <w:rFonts w:hint="eastAsia" w:ascii="仿宋" w:hAnsi="仿宋" w:eastAsia="仿宋" w:cs="仿宋"/>
          <w:sz w:val="28"/>
          <w:szCs w:val="28"/>
          <w:lang w:val="zh-TW" w:eastAsia="zh-TW"/>
        </w:rPr>
        <w:t>甲方</w:t>
      </w:r>
      <w:r>
        <w:rPr>
          <w:rFonts w:hint="eastAsia" w:ascii="仿宋" w:hAnsi="仿宋" w:eastAsia="仿宋" w:cs="仿宋"/>
          <w:sz w:val="28"/>
          <w:szCs w:val="28"/>
          <w:lang w:val="zh-TW"/>
        </w:rPr>
        <w:t>向乙方</w:t>
      </w:r>
      <w:r>
        <w:rPr>
          <w:rFonts w:hint="eastAsia" w:ascii="仿宋" w:hAnsi="仿宋" w:eastAsia="仿宋" w:cs="仿宋"/>
          <w:sz w:val="28"/>
          <w:szCs w:val="28"/>
          <w:lang w:val="zh-TW" w:eastAsia="zh-TW"/>
        </w:rPr>
        <w:t>提供的</w:t>
      </w:r>
      <w:r>
        <w:rPr>
          <w:rFonts w:hint="eastAsia" w:ascii="仿宋" w:hAnsi="仿宋" w:eastAsia="仿宋" w:cs="仿宋"/>
          <w:sz w:val="28"/>
          <w:szCs w:val="28"/>
          <w:lang w:val="zh-TW"/>
        </w:rPr>
        <w:t>各类音视频、图片等</w:t>
      </w:r>
      <w:r>
        <w:rPr>
          <w:rFonts w:hint="eastAsia" w:ascii="仿宋" w:hAnsi="仿宋" w:eastAsia="仿宋" w:cs="仿宋"/>
          <w:sz w:val="28"/>
          <w:szCs w:val="28"/>
          <w:lang w:val="zh-TW" w:eastAsia="zh-TW"/>
        </w:rPr>
        <w:t>资料</w:t>
      </w:r>
      <w:r>
        <w:rPr>
          <w:rFonts w:hint="eastAsia" w:ascii="仿宋" w:hAnsi="仿宋" w:eastAsia="仿宋" w:cs="仿宋"/>
          <w:sz w:val="28"/>
          <w:szCs w:val="28"/>
          <w:lang w:val="zh-TW"/>
        </w:rPr>
        <w:t>要合法合规和版权所有。</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lang w:val="zh-TW"/>
        </w:rPr>
        <w:t>5．甲方要积极主动协助乙方工作人员在前期短片拍摄等工作中的各项统筹协调工作。</w:t>
      </w:r>
    </w:p>
    <w:p>
      <w:pPr>
        <w:spacing w:line="360" w:lineRule="auto"/>
        <w:ind w:firstLine="64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（二）乙方的权利和义务：</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TW" w:eastAsia="zh-TW"/>
        </w:rPr>
        <w:t>乙方以甲方认可的创意稿和资料为准，进行</w:t>
      </w:r>
      <w:r>
        <w:rPr>
          <w:rFonts w:hint="eastAsia" w:ascii="仿宋" w:hAnsi="仿宋" w:eastAsia="仿宋" w:cs="仿宋"/>
          <w:sz w:val="28"/>
          <w:szCs w:val="28"/>
          <w:lang w:eastAsia="zh-CN"/>
        </w:rPr>
        <w:t>方案设计</w:t>
      </w:r>
      <w:r>
        <w:rPr>
          <w:rFonts w:hint="eastAsia" w:ascii="仿宋" w:hAnsi="仿宋" w:eastAsia="仿宋" w:cs="仿宋"/>
          <w:sz w:val="28"/>
          <w:szCs w:val="28"/>
        </w:rPr>
        <w:t>、节目</w:t>
      </w:r>
      <w:r>
        <w:rPr>
          <w:rFonts w:hint="eastAsia" w:ascii="仿宋" w:hAnsi="仿宋" w:eastAsia="仿宋" w:cs="仿宋"/>
          <w:sz w:val="28"/>
          <w:szCs w:val="28"/>
          <w:lang w:eastAsia="zh-CN"/>
        </w:rPr>
        <w:t>制作</w:t>
      </w:r>
      <w:r>
        <w:rPr>
          <w:rFonts w:hint="eastAsia" w:ascii="仿宋" w:hAnsi="仿宋" w:eastAsia="仿宋" w:cs="仿宋"/>
          <w:sz w:val="28"/>
          <w:szCs w:val="28"/>
          <w:lang w:val="zh-TW" w:eastAsia="zh-TW"/>
        </w:rPr>
        <w:t>、舞美</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拍摄、</w:t>
      </w:r>
      <w:r>
        <w:rPr>
          <w:rFonts w:hint="eastAsia" w:ascii="仿宋" w:hAnsi="仿宋" w:eastAsia="仿宋" w:cs="仿宋"/>
          <w:sz w:val="28"/>
          <w:szCs w:val="28"/>
          <w:lang w:val="zh-TW" w:eastAsia="zh-CN"/>
        </w:rPr>
        <w:t>节目播出</w:t>
      </w:r>
      <w:r>
        <w:rPr>
          <w:rFonts w:hint="eastAsia" w:ascii="仿宋" w:hAnsi="仿宋" w:eastAsia="仿宋" w:cs="仿宋"/>
          <w:sz w:val="28"/>
          <w:szCs w:val="28"/>
          <w:lang w:val="zh-TW" w:eastAsia="zh-TW"/>
        </w:rPr>
        <w:t>等工作，乙方应按期保质保量完成甲方的要求制作，并交付成品</w:t>
      </w:r>
      <w:r>
        <w:rPr>
          <w:rFonts w:hint="eastAsia" w:ascii="仿宋" w:hAnsi="仿宋" w:eastAsia="仿宋" w:cs="仿宋"/>
          <w:sz w:val="28"/>
          <w:szCs w:val="28"/>
          <w:lang w:val="zh-TW"/>
        </w:rPr>
        <w:t>。</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TW" w:eastAsia="zh-TW"/>
        </w:rPr>
        <w:t>乙方要将节目创作中所涉及的主持串词、短片解说词、曲艺节目台词、歌词</w:t>
      </w:r>
      <w:r>
        <w:rPr>
          <w:rFonts w:hint="eastAsia" w:ascii="仿宋" w:hAnsi="仿宋" w:eastAsia="仿宋" w:cs="仿宋"/>
          <w:sz w:val="28"/>
          <w:szCs w:val="28"/>
          <w:lang w:val="zh-TW"/>
        </w:rPr>
        <w:t>等</w:t>
      </w:r>
      <w:r>
        <w:rPr>
          <w:rFonts w:hint="eastAsia" w:ascii="仿宋" w:hAnsi="仿宋" w:eastAsia="仿宋" w:cs="仿宋"/>
          <w:sz w:val="28"/>
          <w:szCs w:val="28"/>
          <w:lang w:val="zh-TW" w:eastAsia="zh-TW"/>
        </w:rPr>
        <w:t>涉及文字字幕内容的都要提前送审并经过甲方同意方可使用</w:t>
      </w:r>
      <w:r>
        <w:rPr>
          <w:rFonts w:hint="eastAsia" w:ascii="仿宋" w:hAnsi="仿宋" w:eastAsia="仿宋" w:cs="仿宋"/>
          <w:sz w:val="28"/>
          <w:szCs w:val="28"/>
          <w:lang w:val="zh-TW"/>
        </w:rPr>
        <w:t>。</w:t>
      </w:r>
    </w:p>
    <w:p>
      <w:pPr>
        <w:spacing w:line="360" w:lineRule="auto"/>
        <w:ind w:firstLine="640"/>
        <w:rPr>
          <w:rFonts w:hint="eastAsia" w:ascii="仿宋" w:hAnsi="仿宋" w:eastAsia="仿宋" w:cs="仿宋"/>
          <w:sz w:val="28"/>
          <w:szCs w:val="28"/>
          <w:lang w:val="zh-TW"/>
        </w:rPr>
      </w:pPr>
      <w:r>
        <w:rPr>
          <w:rFonts w:hint="eastAsia" w:ascii="仿宋" w:hAnsi="仿宋" w:eastAsia="仿宋" w:cs="仿宋"/>
          <w:sz w:val="28"/>
          <w:szCs w:val="28"/>
        </w:rPr>
        <w:t>3.</w:t>
      </w:r>
      <w:r>
        <w:rPr>
          <w:rFonts w:hint="eastAsia" w:ascii="仿宋" w:hAnsi="仿宋" w:eastAsia="仿宋" w:cs="仿宋"/>
          <w:sz w:val="28"/>
          <w:szCs w:val="28"/>
          <w:lang w:val="zh-TW" w:eastAsia="zh-TW"/>
        </w:rPr>
        <w:t xml:space="preserve"> 为了高效率高质量完成工作，甲方应在乙方开始创作之前对</w:t>
      </w:r>
      <w:r>
        <w:rPr>
          <w:rFonts w:hint="eastAsia" w:ascii="仿宋" w:hAnsi="仿宋" w:eastAsia="仿宋" w:cs="仿宋"/>
          <w:sz w:val="28"/>
          <w:szCs w:val="28"/>
        </w:rPr>
        <w:t>短片的</w:t>
      </w:r>
      <w:r>
        <w:rPr>
          <w:rFonts w:hint="eastAsia" w:ascii="仿宋" w:hAnsi="仿宋" w:eastAsia="仿宋" w:cs="仿宋"/>
          <w:sz w:val="28"/>
          <w:szCs w:val="28"/>
          <w:lang w:val="zh-TW" w:eastAsia="zh-TW"/>
        </w:rPr>
        <w:t>质量</w:t>
      </w:r>
      <w:r>
        <w:rPr>
          <w:rFonts w:hint="eastAsia" w:ascii="仿宋" w:hAnsi="仿宋" w:eastAsia="仿宋" w:cs="仿宋"/>
          <w:sz w:val="28"/>
          <w:szCs w:val="28"/>
          <w:lang w:val="zh-TW"/>
        </w:rPr>
        <w:t>、</w:t>
      </w:r>
      <w:r>
        <w:rPr>
          <w:rFonts w:hint="eastAsia" w:ascii="仿宋" w:hAnsi="仿宋" w:eastAsia="仿宋" w:cs="仿宋"/>
          <w:sz w:val="28"/>
          <w:szCs w:val="28"/>
          <w:lang w:val="zh-TW" w:eastAsia="zh-TW"/>
        </w:rPr>
        <w:t>节目内容</w:t>
      </w:r>
      <w:r>
        <w:rPr>
          <w:rFonts w:hint="eastAsia" w:ascii="仿宋" w:hAnsi="仿宋" w:eastAsia="仿宋" w:cs="仿宋"/>
          <w:sz w:val="28"/>
          <w:szCs w:val="28"/>
          <w:lang w:val="zh-TW"/>
        </w:rPr>
        <w:t>、</w:t>
      </w:r>
      <w:r>
        <w:rPr>
          <w:rFonts w:hint="eastAsia" w:ascii="仿宋" w:hAnsi="仿宋" w:eastAsia="仿宋" w:cs="仿宋"/>
          <w:sz w:val="28"/>
          <w:szCs w:val="28"/>
          <w:lang w:val="zh-TW" w:eastAsia="zh-TW"/>
        </w:rPr>
        <w:t>视频制作、舞美设计等提出确切要求，甲乙双方均需事先沟通，制定方案。在正式创作开始后，甲方不得要求乙方</w:t>
      </w:r>
      <w:r>
        <w:rPr>
          <w:rFonts w:hint="eastAsia" w:ascii="仿宋" w:hAnsi="仿宋" w:eastAsia="仿宋" w:cs="仿宋"/>
          <w:sz w:val="28"/>
          <w:szCs w:val="28"/>
        </w:rPr>
        <w:t>短片的拍摄</w:t>
      </w:r>
      <w:r>
        <w:rPr>
          <w:rFonts w:hint="eastAsia" w:ascii="仿宋" w:hAnsi="仿宋" w:eastAsia="仿宋" w:cs="仿宋"/>
          <w:sz w:val="28"/>
          <w:szCs w:val="28"/>
          <w:lang w:val="zh-TW"/>
        </w:rPr>
        <w:t>、</w:t>
      </w:r>
      <w:r>
        <w:rPr>
          <w:rFonts w:hint="eastAsia" w:ascii="仿宋" w:hAnsi="仿宋" w:eastAsia="仿宋" w:cs="仿宋"/>
          <w:sz w:val="28"/>
          <w:szCs w:val="28"/>
          <w:lang w:val="zh-TW" w:eastAsia="zh-TW"/>
        </w:rPr>
        <w:t>节目内容</w:t>
      </w:r>
      <w:r>
        <w:rPr>
          <w:rFonts w:hint="eastAsia" w:ascii="仿宋" w:hAnsi="仿宋" w:eastAsia="仿宋" w:cs="仿宋"/>
          <w:sz w:val="28"/>
          <w:szCs w:val="28"/>
          <w:lang w:val="zh-TW"/>
        </w:rPr>
        <w:t>、</w:t>
      </w:r>
      <w:r>
        <w:rPr>
          <w:rFonts w:hint="eastAsia" w:ascii="仿宋" w:hAnsi="仿宋" w:eastAsia="仿宋" w:cs="仿宋"/>
          <w:sz w:val="28"/>
          <w:szCs w:val="28"/>
          <w:lang w:val="zh-TW" w:eastAsia="zh-TW"/>
        </w:rPr>
        <w:t>视频制作、舞美设计等方面做修改，在上述大体方向不变的情况下，若甲方对</w:t>
      </w:r>
      <w:r>
        <w:rPr>
          <w:rFonts w:hint="eastAsia" w:ascii="仿宋" w:hAnsi="仿宋" w:eastAsia="仿宋" w:cs="仿宋"/>
          <w:sz w:val="28"/>
          <w:szCs w:val="28"/>
        </w:rPr>
        <w:t>短片、</w:t>
      </w:r>
      <w:r>
        <w:rPr>
          <w:rFonts w:hint="eastAsia" w:ascii="仿宋" w:hAnsi="仿宋" w:eastAsia="仿宋" w:cs="仿宋"/>
          <w:sz w:val="28"/>
          <w:szCs w:val="28"/>
          <w:lang w:val="zh-TW" w:eastAsia="zh-TW"/>
        </w:rPr>
        <w:t>视频、音乐提出合理修改意见，乙方有义务根据实际情况按甲方要求使得</w:t>
      </w:r>
      <w:r>
        <w:rPr>
          <w:rFonts w:hint="eastAsia" w:ascii="仿宋" w:hAnsi="仿宋" w:eastAsia="仿宋" w:cs="仿宋"/>
          <w:sz w:val="28"/>
          <w:szCs w:val="28"/>
        </w:rPr>
        <w:t>节目</w:t>
      </w:r>
      <w:r>
        <w:rPr>
          <w:rFonts w:hint="eastAsia" w:ascii="仿宋" w:hAnsi="仿宋" w:eastAsia="仿宋" w:cs="仿宋"/>
          <w:sz w:val="28"/>
          <w:szCs w:val="28"/>
          <w:lang w:val="zh-TW" w:eastAsia="zh-TW"/>
        </w:rPr>
        <w:t>更加完善，修改时间和内容由双方协商</w:t>
      </w:r>
      <w:r>
        <w:rPr>
          <w:rFonts w:hint="eastAsia" w:ascii="仿宋" w:hAnsi="仿宋" w:eastAsia="仿宋" w:cs="仿宋"/>
          <w:sz w:val="28"/>
          <w:szCs w:val="28"/>
          <w:lang w:val="zh-TW"/>
        </w:rPr>
        <w:t>。</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Pr>
        <w:t xml:space="preserve"> 4.</w:t>
      </w:r>
      <w:r>
        <w:rPr>
          <w:rFonts w:hint="eastAsia" w:ascii="仿宋" w:hAnsi="仿宋" w:eastAsia="仿宋" w:cs="仿宋"/>
          <w:sz w:val="28"/>
          <w:szCs w:val="28"/>
          <w:lang w:val="zh-TW" w:eastAsia="zh-TW"/>
        </w:rPr>
        <w:t xml:space="preserve"> 乙方应保证其工作过程中及交付作品中使用的音乐、音效、素材等不构成对第三方任何权利的侵犯，同时乙方保证其成果不构成对第三方的违约或对第三方权利的侵犯，亦不会使甲方对任何第三方承担任何责任。</w:t>
      </w:r>
    </w:p>
    <w:p>
      <w:pPr>
        <w:spacing w:line="360" w:lineRule="auto"/>
        <w:ind w:firstLine="640"/>
        <w:rPr>
          <w:rFonts w:hint="eastAsia" w:ascii="仿宋" w:hAnsi="仿宋" w:eastAsia="仿宋" w:cs="仿宋"/>
          <w:sz w:val="28"/>
          <w:szCs w:val="28"/>
          <w:lang w:val="zh-TW" w:eastAsia="zh-TW"/>
        </w:rPr>
      </w:pPr>
      <w:r>
        <w:rPr>
          <w:rFonts w:hint="eastAsia" w:ascii="仿宋" w:hAnsi="仿宋" w:eastAsia="仿宋" w:cs="仿宋"/>
          <w:sz w:val="28"/>
          <w:szCs w:val="28"/>
        </w:rPr>
        <w:t>5.</w:t>
      </w:r>
      <w:r>
        <w:rPr>
          <w:rFonts w:hint="eastAsia" w:ascii="仿宋" w:hAnsi="仿宋" w:eastAsia="仿宋" w:cs="仿宋"/>
          <w:sz w:val="28"/>
          <w:szCs w:val="28"/>
          <w:lang w:val="zh-TW" w:eastAsia="zh-TW"/>
        </w:rPr>
        <w:t xml:space="preserve"> 乙方负责整台晚会舞台搭建、场景布置、相关音乐、视频制作、租赁灯光设备、</w:t>
      </w:r>
      <w:r>
        <w:rPr>
          <w:rFonts w:hint="eastAsia" w:ascii="仿宋" w:hAnsi="仿宋" w:eastAsia="仿宋" w:cs="仿宋"/>
          <w:sz w:val="28"/>
          <w:szCs w:val="28"/>
        </w:rPr>
        <w:t>LED</w:t>
      </w:r>
      <w:r>
        <w:rPr>
          <w:rFonts w:hint="eastAsia" w:ascii="仿宋" w:hAnsi="仿宋" w:eastAsia="仿宋" w:cs="仿宋"/>
          <w:sz w:val="28"/>
          <w:szCs w:val="28"/>
          <w:lang w:val="zh-TW" w:eastAsia="zh-TW"/>
        </w:rPr>
        <w:t>屏等所有与晚会相关的事项，确保</w:t>
      </w:r>
      <w:r>
        <w:rPr>
          <w:rFonts w:hint="eastAsia" w:ascii="仿宋" w:hAnsi="仿宋" w:eastAsia="仿宋" w:cs="仿宋"/>
          <w:sz w:val="28"/>
          <w:szCs w:val="28"/>
        </w:rPr>
        <w:t>活动</w:t>
      </w:r>
      <w:r>
        <w:rPr>
          <w:rFonts w:hint="eastAsia" w:ascii="仿宋" w:hAnsi="仿宋" w:eastAsia="仿宋" w:cs="仿宋"/>
          <w:sz w:val="28"/>
          <w:szCs w:val="28"/>
          <w:lang w:val="zh-TW" w:eastAsia="zh-TW"/>
        </w:rPr>
        <w:t>正常进行。</w:t>
      </w:r>
    </w:p>
    <w:p>
      <w:p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6.</w:t>
      </w:r>
      <w:r>
        <w:rPr>
          <w:rFonts w:hint="eastAsia" w:ascii="仿宋" w:hAnsi="仿宋" w:eastAsia="仿宋" w:cs="仿宋"/>
          <w:sz w:val="28"/>
          <w:szCs w:val="28"/>
          <w:lang w:val="zh-TW" w:eastAsia="zh-TW"/>
        </w:rPr>
        <w:t xml:space="preserve"> 乙方负责与舞台搭建方、服装道具供应商、</w:t>
      </w:r>
      <w:r>
        <w:rPr>
          <w:rFonts w:hint="eastAsia" w:ascii="仿宋" w:hAnsi="仿宋" w:eastAsia="仿宋" w:cs="仿宋"/>
          <w:sz w:val="28"/>
          <w:szCs w:val="28"/>
        </w:rPr>
        <w:t>LED</w:t>
      </w:r>
      <w:r>
        <w:rPr>
          <w:rFonts w:hint="eastAsia" w:ascii="仿宋" w:hAnsi="仿宋" w:eastAsia="仿宋" w:cs="仿宋"/>
          <w:sz w:val="28"/>
          <w:szCs w:val="28"/>
          <w:lang w:val="zh-TW" w:eastAsia="zh-TW"/>
        </w:rPr>
        <w:t>屏及灯光设备租赁方及外请歌手单独签订协议，保证文艺演出现场舞台搭建安全、服装道具和外请歌手准时到位、设备运行正常，确保晚会顺利进行。</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zh-TW" w:eastAsia="zh-TW"/>
        </w:rPr>
        <w:t xml:space="preserve"> 甲方提供的视频、音乐、图片、文字资料以及与此次晚会有关的一切资料，乙方只能使用在此次晚会活动，不得做其他商业用途。</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zh-TW" w:eastAsia="zh-TW"/>
        </w:rPr>
        <w:t>8</w:t>
      </w:r>
      <w:r>
        <w:rPr>
          <w:rFonts w:hint="eastAsia" w:ascii="仿宋" w:hAnsi="仿宋" w:eastAsia="仿宋" w:cs="仿宋"/>
          <w:sz w:val="28"/>
          <w:szCs w:val="28"/>
        </w:rPr>
        <w:t>.</w:t>
      </w:r>
      <w:r>
        <w:rPr>
          <w:rFonts w:hint="eastAsia" w:ascii="仿宋" w:hAnsi="仿宋" w:eastAsia="仿宋" w:cs="仿宋"/>
          <w:sz w:val="28"/>
          <w:szCs w:val="28"/>
          <w:lang w:val="zh-TW" w:eastAsia="zh-TW"/>
        </w:rPr>
        <w:t xml:space="preserve"> 乙方应该按照晚会总体策划方案和时间计划之规定，在既定时间内完成排练彩排和串联等工作。甲方将观看演出效果，甲方有权提出修改意见，对于甲方提出的意见，乙方应立即修改，并保证不影响整台演出效果。</w:t>
      </w:r>
    </w:p>
    <w:p>
      <w:pPr>
        <w:spacing w:line="360" w:lineRule="auto"/>
        <w:ind w:firstLine="560" w:firstLineChars="200"/>
        <w:rPr>
          <w:rFonts w:hint="eastAsia" w:ascii="仿宋" w:hAnsi="仿宋" w:eastAsia="仿宋" w:cs="仿宋"/>
          <w:sz w:val="28"/>
          <w:szCs w:val="28"/>
          <w:lang w:val="zh-TW" w:eastAsia="zh-TW"/>
        </w:rPr>
      </w:pPr>
      <w:bookmarkStart w:id="28" w:name="_Toc27848"/>
      <w:bookmarkStart w:id="29" w:name="_Toc8963"/>
      <w:r>
        <w:rPr>
          <w:rFonts w:hint="eastAsia" w:ascii="仿宋" w:hAnsi="仿宋" w:eastAsia="仿宋" w:cs="仿宋"/>
          <w:sz w:val="28"/>
          <w:szCs w:val="28"/>
          <w:lang w:val="zh-TW" w:eastAsia="zh-TW"/>
        </w:rPr>
        <w:t>五、保密义务</w:t>
      </w:r>
      <w:bookmarkEnd w:id="28"/>
      <w:bookmarkEnd w:id="29"/>
    </w:p>
    <w:p>
      <w:pPr>
        <w:spacing w:line="360" w:lineRule="auto"/>
        <w:ind w:firstLine="64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乙方交付作品经甲方确认采用后，乙方不得将其交付作品以任何形式另行使用或提供给第三方，</w:t>
      </w:r>
      <w:r>
        <w:rPr>
          <w:rFonts w:hint="eastAsia" w:ascii="仿宋" w:hAnsi="仿宋" w:eastAsia="仿宋" w:cs="仿宋"/>
          <w:sz w:val="28"/>
          <w:szCs w:val="28"/>
          <w:lang w:val="zh-TW" w:eastAsia="zh-CN"/>
        </w:rPr>
        <w:t>如有违反，将追究</w:t>
      </w:r>
      <w:r>
        <w:rPr>
          <w:rFonts w:hint="eastAsia" w:ascii="仿宋" w:hAnsi="仿宋" w:eastAsia="仿宋" w:cs="仿宋"/>
          <w:sz w:val="28"/>
          <w:szCs w:val="28"/>
          <w:lang w:val="zh-TW" w:eastAsia="zh-TW"/>
        </w:rPr>
        <w:t>乙方</w:t>
      </w:r>
      <w:r>
        <w:rPr>
          <w:rFonts w:hint="eastAsia" w:ascii="仿宋" w:hAnsi="仿宋" w:eastAsia="仿宋" w:cs="仿宋"/>
          <w:sz w:val="28"/>
          <w:szCs w:val="28"/>
          <w:lang w:val="zh-TW" w:eastAsia="zh-CN"/>
        </w:rPr>
        <w:t>责任，</w:t>
      </w:r>
      <w:r>
        <w:rPr>
          <w:rFonts w:hint="eastAsia" w:ascii="仿宋" w:hAnsi="仿宋" w:eastAsia="仿宋" w:cs="仿宋"/>
          <w:sz w:val="28"/>
          <w:szCs w:val="28"/>
          <w:lang w:val="zh-TW" w:eastAsia="zh-TW"/>
        </w:rPr>
        <w:t>如因甲方原因导致作品流出，乙方不承担任何责任；乙方对在签订和履行本协议中获知的甲方和客户方的商业秘密有严格保密义务。本合同有效期内及终止后，本条款均具有法律效力。</w:t>
      </w:r>
    </w:p>
    <w:p>
      <w:pPr>
        <w:spacing w:line="360" w:lineRule="auto"/>
        <w:ind w:firstLine="560" w:firstLineChars="200"/>
        <w:rPr>
          <w:rFonts w:hint="eastAsia" w:ascii="仿宋" w:hAnsi="仿宋" w:eastAsia="仿宋" w:cs="仿宋"/>
          <w:sz w:val="28"/>
          <w:szCs w:val="28"/>
          <w:lang w:val="zh-TW" w:eastAsia="zh-TW"/>
        </w:rPr>
      </w:pPr>
      <w:bookmarkStart w:id="30" w:name="_Toc18199"/>
      <w:bookmarkStart w:id="31" w:name="_Toc12738"/>
      <w:r>
        <w:rPr>
          <w:rFonts w:hint="eastAsia" w:ascii="仿宋" w:hAnsi="仿宋" w:eastAsia="仿宋" w:cs="仿宋"/>
          <w:sz w:val="28"/>
          <w:szCs w:val="28"/>
          <w:lang w:val="zh-TW" w:eastAsia="zh-TW"/>
        </w:rPr>
        <w:t>六、知识产权</w:t>
      </w:r>
      <w:bookmarkEnd w:id="30"/>
      <w:bookmarkEnd w:id="31"/>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lang w:val="zh-TW" w:eastAsia="zh-TW"/>
        </w:rPr>
        <w:t>甲方委托乙方工作所产生的作品知识产权归甲乙双方共同所有。</w:t>
      </w:r>
    </w:p>
    <w:p>
      <w:pPr>
        <w:spacing w:line="360" w:lineRule="auto"/>
        <w:ind w:firstLine="420" w:firstLineChars="150"/>
        <w:rPr>
          <w:rFonts w:hint="eastAsia" w:ascii="仿宋" w:hAnsi="仿宋" w:eastAsia="仿宋" w:cs="仿宋"/>
          <w:sz w:val="28"/>
          <w:szCs w:val="28"/>
          <w:lang w:val="zh-TW" w:eastAsia="zh-TW"/>
        </w:rPr>
      </w:pPr>
      <w:bookmarkStart w:id="32" w:name="_Toc22178"/>
      <w:bookmarkStart w:id="33" w:name="_Toc17517"/>
      <w:r>
        <w:rPr>
          <w:rFonts w:hint="eastAsia" w:ascii="仿宋" w:hAnsi="仿宋" w:eastAsia="仿宋" w:cs="仿宋"/>
          <w:sz w:val="28"/>
          <w:szCs w:val="28"/>
          <w:lang w:val="zh-TW" w:eastAsia="zh-TW"/>
        </w:rPr>
        <w:t>七、违约责任和协议的解除</w:t>
      </w:r>
      <w:bookmarkEnd w:id="32"/>
      <w:bookmarkEnd w:id="33"/>
    </w:p>
    <w:p>
      <w:pPr>
        <w:tabs>
          <w:tab w:val="left" w:pos="1080"/>
        </w:tabs>
        <w:spacing w:line="360" w:lineRule="auto"/>
        <w:ind w:right="210" w:firstLine="64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TW" w:eastAsia="zh-TW"/>
        </w:rPr>
        <w:t>甲乙双方应积极履行自己的义务，确保</w:t>
      </w:r>
      <w:r>
        <w:rPr>
          <w:rFonts w:hint="eastAsia" w:ascii="仿宋" w:hAnsi="仿宋" w:eastAsia="仿宋" w:cs="仿宋"/>
          <w:sz w:val="28"/>
          <w:szCs w:val="28"/>
        </w:rPr>
        <w:t>晚会</w:t>
      </w:r>
      <w:r>
        <w:rPr>
          <w:rFonts w:hint="eastAsia" w:ascii="仿宋" w:hAnsi="仿宋" w:eastAsia="仿宋" w:cs="仿宋"/>
          <w:sz w:val="28"/>
          <w:szCs w:val="28"/>
          <w:lang w:val="zh-TW" w:eastAsia="zh-TW"/>
        </w:rPr>
        <w:t>录制、播出工作顺利完成。合同生效后，如乙方无故拖延，不能按期完成晚会</w:t>
      </w:r>
      <w:r>
        <w:rPr>
          <w:rFonts w:hint="eastAsia" w:ascii="仿宋" w:hAnsi="仿宋" w:eastAsia="仿宋" w:cs="仿宋"/>
          <w:sz w:val="28"/>
          <w:szCs w:val="28"/>
          <w:lang w:val="zh-TW" w:eastAsia="zh-CN"/>
        </w:rPr>
        <w:t>制作</w:t>
      </w:r>
      <w:r>
        <w:rPr>
          <w:rFonts w:hint="eastAsia" w:ascii="仿宋" w:hAnsi="仿宋" w:eastAsia="仿宋" w:cs="仿宋"/>
          <w:sz w:val="28"/>
          <w:szCs w:val="28"/>
          <w:lang w:val="zh-TW" w:eastAsia="zh-TW"/>
        </w:rPr>
        <w:t>播出工作，甲方将追究乙方的违约责任，承担合同总金额</w:t>
      </w:r>
      <w:r>
        <w:rPr>
          <w:rFonts w:hint="eastAsia" w:ascii="仿宋" w:hAnsi="仿宋" w:eastAsia="仿宋" w:cs="仿宋"/>
          <w:sz w:val="28"/>
          <w:szCs w:val="28"/>
        </w:rPr>
        <w:t>20%</w:t>
      </w:r>
      <w:r>
        <w:rPr>
          <w:rFonts w:hint="eastAsia" w:ascii="仿宋" w:hAnsi="仿宋" w:eastAsia="仿宋" w:cs="仿宋"/>
          <w:sz w:val="28"/>
          <w:szCs w:val="28"/>
          <w:lang w:val="zh-TW" w:eastAsia="zh-TW"/>
        </w:rPr>
        <w:t>的违约金</w:t>
      </w:r>
      <w:r>
        <w:rPr>
          <w:rFonts w:hint="eastAsia" w:ascii="仿宋" w:hAnsi="仿宋" w:eastAsia="仿宋" w:cs="仿宋"/>
          <w:sz w:val="28"/>
          <w:szCs w:val="28"/>
          <w:lang w:val="zh-TW" w:eastAsia="zh-CN"/>
        </w:rPr>
        <w:t>，同时，将报告自治区政府追究相关领导的责任</w:t>
      </w:r>
      <w:r>
        <w:rPr>
          <w:rFonts w:hint="eastAsia" w:ascii="仿宋" w:hAnsi="仿宋" w:eastAsia="仿宋" w:cs="仿宋"/>
          <w:sz w:val="28"/>
          <w:szCs w:val="28"/>
          <w:lang w:val="zh-TW" w:eastAsia="zh-TW"/>
        </w:rPr>
        <w:t>；如甲方不能按合同约定支付费用，不能提供活动相关的批文或将晚会演出职责委托他人的，甲方按照实际损失赔偿乙方并承担合同总金额</w:t>
      </w:r>
      <w:r>
        <w:rPr>
          <w:rFonts w:hint="eastAsia" w:ascii="仿宋" w:hAnsi="仿宋" w:eastAsia="仿宋" w:cs="仿宋"/>
          <w:sz w:val="28"/>
          <w:szCs w:val="28"/>
          <w:lang w:val="zh-TW"/>
        </w:rPr>
        <w:t>2</w:t>
      </w:r>
      <w:r>
        <w:rPr>
          <w:rFonts w:hint="eastAsia" w:ascii="仿宋" w:hAnsi="仿宋" w:eastAsia="仿宋" w:cs="仿宋"/>
          <w:sz w:val="28"/>
          <w:szCs w:val="28"/>
          <w:lang w:val="zh-TW" w:eastAsia="zh-TW"/>
        </w:rPr>
        <w:t>0</w:t>
      </w:r>
      <w:r>
        <w:rPr>
          <w:rFonts w:hint="eastAsia" w:ascii="仿宋" w:hAnsi="仿宋" w:eastAsia="仿宋" w:cs="仿宋"/>
          <w:sz w:val="28"/>
          <w:szCs w:val="28"/>
        </w:rPr>
        <w:t>%</w:t>
      </w:r>
      <w:r>
        <w:rPr>
          <w:rFonts w:hint="eastAsia" w:ascii="仿宋" w:hAnsi="仿宋" w:eastAsia="仿宋" w:cs="仿宋"/>
          <w:sz w:val="28"/>
          <w:szCs w:val="28"/>
          <w:lang w:val="zh-TW" w:eastAsia="zh-TW"/>
        </w:rPr>
        <w:t>的违约金。</w:t>
      </w:r>
    </w:p>
    <w:p>
      <w:pPr>
        <w:tabs>
          <w:tab w:val="left" w:pos="1080"/>
        </w:tabs>
        <w:spacing w:line="360" w:lineRule="auto"/>
        <w:ind w:right="210" w:firstLine="64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TW" w:eastAsia="zh-TW"/>
        </w:rPr>
        <w:t>因国家政策或突发疫情、举办场地出现意外等不可抗力，导致无法正常举行晚会的，甲乙双方需共同协商解决办法。</w:t>
      </w:r>
    </w:p>
    <w:p>
      <w:pPr>
        <w:spacing w:line="360" w:lineRule="auto"/>
        <w:ind w:firstLine="560" w:firstLineChars="200"/>
        <w:rPr>
          <w:rFonts w:hint="eastAsia" w:ascii="仿宋" w:hAnsi="仿宋" w:eastAsia="仿宋" w:cs="仿宋"/>
          <w:sz w:val="28"/>
          <w:szCs w:val="28"/>
          <w:lang w:val="zh-TW" w:eastAsia="zh-TW"/>
        </w:rPr>
      </w:pPr>
      <w:bookmarkStart w:id="34" w:name="_Toc19881"/>
      <w:bookmarkStart w:id="35" w:name="_Toc8717"/>
      <w:r>
        <w:rPr>
          <w:rFonts w:hint="eastAsia" w:ascii="仿宋" w:hAnsi="仿宋" w:eastAsia="仿宋" w:cs="仿宋"/>
          <w:sz w:val="28"/>
          <w:szCs w:val="28"/>
          <w:lang w:val="zh-TW" w:eastAsia="zh-TW"/>
        </w:rPr>
        <w:t>八、争议解决</w:t>
      </w:r>
      <w:bookmarkEnd w:id="34"/>
      <w:bookmarkEnd w:id="35"/>
    </w:p>
    <w:p>
      <w:pPr>
        <w:spacing w:line="360" w:lineRule="auto"/>
        <w:ind w:firstLine="64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本合同在执行过程中如发生争议，双方应协商解决，协商解决不成，经双方同意后可提交甲方所在地人民法院解决。</w:t>
      </w:r>
    </w:p>
    <w:p>
      <w:pPr>
        <w:spacing w:line="360" w:lineRule="auto"/>
        <w:ind w:firstLine="420" w:firstLineChars="150"/>
        <w:rPr>
          <w:rFonts w:hint="eastAsia" w:ascii="仿宋" w:hAnsi="仿宋" w:eastAsia="仿宋" w:cs="仿宋"/>
          <w:sz w:val="28"/>
          <w:szCs w:val="28"/>
          <w:lang w:val="zh-TW"/>
        </w:rPr>
      </w:pPr>
      <w:bookmarkStart w:id="36" w:name="_Toc13426"/>
      <w:bookmarkStart w:id="37" w:name="_Toc4438"/>
      <w:r>
        <w:rPr>
          <w:rFonts w:hint="eastAsia" w:ascii="仿宋" w:hAnsi="仿宋" w:eastAsia="仿宋" w:cs="仿宋"/>
          <w:sz w:val="28"/>
          <w:szCs w:val="28"/>
          <w:lang w:val="zh-TW" w:eastAsia="zh-TW"/>
        </w:rPr>
        <w:t>九、其</w:t>
      </w:r>
      <w:r>
        <w:rPr>
          <w:rFonts w:hint="eastAsia" w:ascii="仿宋" w:hAnsi="仿宋" w:eastAsia="仿宋" w:cs="仿宋"/>
          <w:sz w:val="28"/>
          <w:szCs w:val="28"/>
          <w:lang w:val="zh-TW"/>
        </w:rPr>
        <w:t>它事项</w:t>
      </w:r>
      <w:bookmarkEnd w:id="36"/>
      <w:bookmarkEnd w:id="37"/>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TW" w:eastAsia="zh-TW"/>
        </w:rPr>
        <w:t>本合同自双方签字盖章之日起生效，未尽事宜双方协商一致后，可以订立书面补充协议。补充协议与本合同具有同等法律效力；</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TW" w:eastAsia="zh-TW"/>
        </w:rPr>
        <w:t>本合同一式肆份，甲乙双方各执贰份，具有同等的法律效力。</w:t>
      </w:r>
    </w:p>
    <w:p>
      <w:pPr>
        <w:spacing w:line="360" w:lineRule="auto"/>
        <w:ind w:firstLine="642"/>
        <w:jc w:val="center"/>
        <w:rPr>
          <w:rFonts w:hint="eastAsia" w:ascii="仿宋" w:hAnsi="仿宋" w:eastAsia="仿宋" w:cs="仿宋"/>
          <w:b/>
          <w:bCs/>
          <w:sz w:val="28"/>
          <w:szCs w:val="28"/>
        </w:rPr>
      </w:pPr>
    </w:p>
    <w:p>
      <w:pPr>
        <w:spacing w:line="360" w:lineRule="auto"/>
        <w:ind w:firstLine="640"/>
        <w:jc w:val="center"/>
        <w:rPr>
          <w:rFonts w:hint="eastAsia" w:ascii="仿宋" w:hAnsi="仿宋" w:eastAsia="仿宋" w:cs="仿宋"/>
          <w:sz w:val="28"/>
          <w:szCs w:val="28"/>
          <w:lang w:val="zh-TW" w:eastAsia="zh-TW"/>
        </w:rPr>
      </w:pPr>
      <w:bookmarkStart w:id="38" w:name="_Toc20425"/>
      <w:bookmarkStart w:id="39" w:name="_Toc26129"/>
      <w:r>
        <w:rPr>
          <w:rFonts w:hint="eastAsia" w:ascii="仿宋" w:hAnsi="仿宋" w:eastAsia="仿宋" w:cs="仿宋"/>
          <w:sz w:val="28"/>
          <w:szCs w:val="28"/>
          <w:lang w:val="zh-TW" w:eastAsia="zh-TW"/>
        </w:rPr>
        <w:t>签 署 页</w:t>
      </w:r>
      <w:bookmarkEnd w:id="38"/>
      <w:bookmarkEnd w:id="39"/>
    </w:p>
    <w:p>
      <w:pPr>
        <w:spacing w:line="360" w:lineRule="auto"/>
        <w:ind w:firstLine="640"/>
        <w:rPr>
          <w:rFonts w:hint="eastAsia" w:ascii="仿宋" w:hAnsi="仿宋" w:eastAsia="仿宋" w:cs="仿宋"/>
          <w:sz w:val="28"/>
          <w:szCs w:val="28"/>
        </w:rPr>
      </w:pP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lang w:val="zh-TW" w:eastAsia="zh-TW"/>
        </w:rPr>
        <w:t>签署页是本合同不可分割的组成部分，甲乙双方授权代表在本签署页上签字并签章后视同对本合同所有条款的完成接受。本签署页一经双方签字盖章，立即生效，对甲乙双方均具有法律约束力。</w:t>
      </w:r>
    </w:p>
    <w:p>
      <w:pPr>
        <w:spacing w:line="360" w:lineRule="auto"/>
        <w:rPr>
          <w:rFonts w:hint="eastAsia" w:ascii="仿宋" w:hAnsi="仿宋" w:eastAsia="仿宋" w:cs="仿宋"/>
          <w:sz w:val="28"/>
          <w:szCs w:val="28"/>
          <w:lang w:val="zh-TW" w:eastAsia="zh-TW"/>
        </w:rPr>
      </w:pPr>
    </w:p>
    <w:p>
      <w:pPr>
        <w:spacing w:line="360" w:lineRule="auto"/>
        <w:rPr>
          <w:rFonts w:hint="eastAsia" w:ascii="仿宋" w:hAnsi="仿宋" w:eastAsia="仿宋" w:cs="仿宋"/>
          <w:sz w:val="28"/>
          <w:szCs w:val="28"/>
          <w:lang w:val="zh-TW" w:eastAsia="zh-TW"/>
        </w:rPr>
      </w:pPr>
    </w:p>
    <w:p>
      <w:pPr>
        <w:spacing w:line="360" w:lineRule="auto"/>
        <w:rPr>
          <w:rFonts w:hint="eastAsia" w:ascii="仿宋" w:hAnsi="仿宋" w:eastAsia="仿宋" w:cs="仿宋"/>
          <w:sz w:val="28"/>
          <w:szCs w:val="28"/>
          <w:u w:val="single"/>
        </w:rPr>
      </w:pPr>
      <w:r>
        <w:rPr>
          <w:rFonts w:hint="eastAsia" w:ascii="仿宋" w:hAnsi="仿宋" w:eastAsia="仿宋" w:cs="仿宋"/>
          <w:sz w:val="28"/>
          <w:szCs w:val="28"/>
          <w:lang w:val="zh-TW" w:eastAsia="zh-TW"/>
        </w:rPr>
        <w:t>甲方：</w:t>
      </w:r>
      <w:r>
        <w:rPr>
          <w:rFonts w:hint="eastAsia" w:ascii="仿宋" w:hAnsi="仿宋" w:eastAsia="仿宋" w:cs="仿宋"/>
          <w:sz w:val="28"/>
          <w:szCs w:val="28"/>
          <w:u w:val="single"/>
        </w:rPr>
        <w:t>自治区市场监督管理局</w:t>
      </w:r>
      <w:r>
        <w:rPr>
          <w:rFonts w:hint="eastAsia" w:ascii="仿宋" w:hAnsi="仿宋" w:eastAsia="仿宋" w:cs="仿宋"/>
          <w:sz w:val="28"/>
          <w:szCs w:val="28"/>
          <w:lang w:val="zh-TW" w:eastAsia="zh-TW"/>
        </w:rPr>
        <w:t>（印章）</w:t>
      </w:r>
    </w:p>
    <w:p>
      <w:pPr>
        <w:spacing w:line="360" w:lineRule="auto"/>
        <w:rPr>
          <w:rFonts w:hint="eastAsia" w:ascii="仿宋" w:hAnsi="仿宋" w:eastAsia="仿宋" w:cs="仿宋"/>
          <w:sz w:val="28"/>
          <w:szCs w:val="28"/>
        </w:rPr>
      </w:pPr>
      <w:r>
        <w:rPr>
          <w:rFonts w:hint="eastAsia" w:ascii="仿宋" w:hAnsi="仿宋" w:eastAsia="仿宋" w:cs="仿宋"/>
          <w:sz w:val="28"/>
          <w:szCs w:val="28"/>
          <w:lang w:val="zh-TW" w:eastAsia="zh-TW"/>
        </w:rPr>
        <w:t>法定代表人（授权代表）：</w:t>
      </w:r>
    </w:p>
    <w:p>
      <w:pPr>
        <w:spacing w:line="360" w:lineRule="auto"/>
        <w:rPr>
          <w:rFonts w:hint="eastAsia" w:ascii="仿宋" w:hAnsi="仿宋" w:eastAsia="仿宋" w:cs="仿宋"/>
          <w:sz w:val="28"/>
          <w:szCs w:val="28"/>
        </w:rPr>
      </w:pPr>
      <w:r>
        <w:rPr>
          <w:rFonts w:hint="eastAsia" w:ascii="仿宋" w:hAnsi="仿宋" w:eastAsia="仿宋" w:cs="仿宋"/>
          <w:sz w:val="28"/>
          <w:szCs w:val="28"/>
          <w:lang w:val="zh-TW" w:eastAsia="zh-TW"/>
        </w:rPr>
        <w:t>签约日期：</w:t>
      </w:r>
      <w:r>
        <w:rPr>
          <w:rFonts w:hint="eastAsia" w:ascii="仿宋" w:hAnsi="仿宋" w:eastAsia="仿宋" w:cs="仿宋"/>
          <w:sz w:val="28"/>
          <w:szCs w:val="28"/>
          <w:lang w:val="zh-TW"/>
        </w:rPr>
        <w:t xml:space="preserve">      </w:t>
      </w:r>
      <w:r>
        <w:rPr>
          <w:rFonts w:hint="eastAsia" w:ascii="仿宋" w:hAnsi="仿宋" w:eastAsia="仿宋" w:cs="仿宋"/>
          <w:sz w:val="28"/>
          <w:szCs w:val="28"/>
          <w:lang w:val="zh-TW" w:eastAsia="zh-TW"/>
        </w:rPr>
        <w:t>年 月 日</w:t>
      </w:r>
    </w:p>
    <w:p>
      <w:pPr>
        <w:spacing w:line="360" w:lineRule="auto"/>
        <w:rPr>
          <w:rFonts w:hint="eastAsia" w:ascii="仿宋" w:hAnsi="仿宋" w:eastAsia="仿宋" w:cs="仿宋"/>
          <w:sz w:val="28"/>
          <w:szCs w:val="28"/>
          <w:lang w:val="zh-TW"/>
        </w:rPr>
      </w:pPr>
    </w:p>
    <w:p>
      <w:pPr>
        <w:spacing w:line="360" w:lineRule="auto"/>
        <w:rPr>
          <w:rFonts w:hint="eastAsia" w:ascii="仿宋" w:hAnsi="仿宋" w:eastAsia="仿宋" w:cs="仿宋"/>
          <w:sz w:val="28"/>
          <w:szCs w:val="28"/>
          <w:lang w:val="zh-TW"/>
        </w:rPr>
      </w:pPr>
    </w:p>
    <w:p>
      <w:pPr>
        <w:spacing w:line="360" w:lineRule="auto"/>
        <w:rPr>
          <w:rFonts w:hint="eastAsia" w:ascii="仿宋" w:hAnsi="仿宋" w:eastAsia="仿宋" w:cs="仿宋"/>
          <w:sz w:val="28"/>
          <w:szCs w:val="28"/>
          <w:u w:val="single"/>
          <w:lang w:val="zh-TW"/>
        </w:rPr>
      </w:pPr>
      <w:r>
        <w:rPr>
          <w:rFonts w:hint="eastAsia" w:ascii="仿宋" w:hAnsi="仿宋" w:eastAsia="仿宋" w:cs="仿宋"/>
          <w:sz w:val="28"/>
          <w:szCs w:val="28"/>
          <w:lang w:val="zh-TW" w:eastAsia="zh-TW"/>
        </w:rPr>
        <w:t>乙方：</w:t>
      </w:r>
      <w:r>
        <w:rPr>
          <w:rFonts w:hint="eastAsia" w:ascii="仿宋" w:hAnsi="仿宋" w:eastAsia="仿宋" w:cs="仿宋"/>
          <w:sz w:val="28"/>
          <w:szCs w:val="28"/>
          <w:u w:val="single"/>
          <w:lang w:val="zh-TW"/>
        </w:rPr>
        <w:t>西藏广播电视台</w:t>
      </w:r>
      <w:r>
        <w:rPr>
          <w:rFonts w:hint="eastAsia" w:ascii="仿宋" w:hAnsi="仿宋" w:eastAsia="仿宋" w:cs="仿宋"/>
          <w:sz w:val="28"/>
          <w:szCs w:val="28"/>
          <w:lang w:val="zh-TW" w:eastAsia="zh-TW"/>
        </w:rPr>
        <w:t>（印章）</w:t>
      </w:r>
    </w:p>
    <w:p>
      <w:pPr>
        <w:spacing w:line="360" w:lineRule="auto"/>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法定代表人（授权代表）：</w:t>
      </w:r>
    </w:p>
    <w:p>
      <w:pPr>
        <w:spacing w:line="360" w:lineRule="auto"/>
        <w:rPr>
          <w:rFonts w:hint="eastAsia" w:ascii="仿宋" w:hAnsi="仿宋" w:eastAsia="仿宋" w:cs="仿宋"/>
          <w:sz w:val="28"/>
          <w:szCs w:val="28"/>
        </w:rPr>
      </w:pPr>
      <w:r>
        <w:rPr>
          <w:rFonts w:hint="eastAsia" w:ascii="仿宋" w:hAnsi="仿宋" w:eastAsia="仿宋" w:cs="仿宋"/>
          <w:sz w:val="28"/>
          <w:szCs w:val="28"/>
          <w:lang w:val="zh-TW" w:eastAsia="zh-TW"/>
        </w:rPr>
        <w:t>签约日期：</w:t>
      </w:r>
      <w:r>
        <w:rPr>
          <w:rFonts w:hint="eastAsia" w:ascii="仿宋" w:hAnsi="仿宋" w:eastAsia="仿宋" w:cs="仿宋"/>
          <w:sz w:val="28"/>
          <w:szCs w:val="28"/>
          <w:lang w:val="zh-TW"/>
        </w:rPr>
        <w:t xml:space="preserve">     </w:t>
      </w:r>
      <w:r>
        <w:rPr>
          <w:rFonts w:hint="eastAsia" w:ascii="仿宋" w:hAnsi="仿宋" w:eastAsia="仿宋" w:cs="仿宋"/>
          <w:sz w:val="28"/>
          <w:szCs w:val="28"/>
          <w:lang w:val="zh-TW" w:eastAsia="zh-TW"/>
        </w:rPr>
        <w:t>年 月 日</w:t>
      </w:r>
    </w:p>
    <w:p>
      <w:pPr>
        <w:spacing w:after="0" w:line="240" w:lineRule="auto"/>
        <w:jc w:val="left"/>
        <w:rPr>
          <w:rFonts w:hint="eastAsia" w:ascii="仿宋" w:hAnsi="仿宋" w:eastAsia="仿宋" w:cs="仿宋"/>
          <w:sz w:val="24"/>
          <w:szCs w:val="24"/>
        </w:rPr>
        <w:sectPr>
          <w:pgSz w:w="11850" w:h="16783"/>
          <w:pgMar w:top="1440" w:right="1800" w:bottom="1440" w:left="1800" w:header="0" w:footer="974" w:gutter="0"/>
        </w:sectPr>
      </w:pPr>
    </w:p>
    <w:p>
      <w:pPr>
        <w:pStyle w:val="4"/>
        <w:spacing w:line="437" w:lineRule="exact"/>
        <w:ind w:left="5" w:right="0"/>
        <w:jc w:val="center"/>
        <w:rPr>
          <w:rFonts w:hint="eastAsia" w:ascii="仿宋" w:hAnsi="仿宋" w:eastAsia="仿宋" w:cs="仿宋"/>
          <w:b w:val="0"/>
          <w:bCs w:val="0"/>
        </w:rPr>
      </w:pPr>
      <w:bookmarkStart w:id="40" w:name="_Toc11447"/>
      <w:bookmarkStart w:id="41" w:name="_Toc5877"/>
      <w:r>
        <w:rPr>
          <w:rFonts w:hint="eastAsia" w:ascii="仿宋" w:hAnsi="仿宋" w:eastAsia="仿宋" w:cs="仿宋"/>
        </w:rPr>
        <w:t xml:space="preserve">第四章 </w:t>
      </w:r>
      <w:r>
        <w:rPr>
          <w:rFonts w:hint="eastAsia" w:ascii="仿宋" w:hAnsi="仿宋" w:eastAsia="仿宋" w:cs="仿宋"/>
          <w:spacing w:val="1"/>
        </w:rPr>
        <w:t xml:space="preserve"> </w:t>
      </w:r>
      <w:r>
        <w:rPr>
          <w:rFonts w:hint="eastAsia" w:ascii="仿宋" w:hAnsi="仿宋" w:eastAsia="仿宋" w:cs="仿宋"/>
        </w:rPr>
        <w:t>采购需求</w:t>
      </w:r>
      <w:bookmarkEnd w:id="40"/>
      <w:bookmarkEnd w:id="41"/>
    </w:p>
    <w:p>
      <w:pPr>
        <w:spacing w:before="5" w:line="240" w:lineRule="auto"/>
        <w:rPr>
          <w:rFonts w:hint="eastAsia" w:ascii="仿宋" w:hAnsi="仿宋" w:eastAsia="仿宋" w:cs="仿宋"/>
          <w:b/>
          <w:bCs/>
          <w:sz w:val="37"/>
          <w:szCs w:val="37"/>
        </w:rPr>
      </w:pPr>
    </w:p>
    <w:p>
      <w:pPr>
        <w:spacing w:line="360" w:lineRule="auto"/>
        <w:ind w:firstLine="640"/>
        <w:rPr>
          <w:rFonts w:hint="eastAsia" w:ascii="仿宋" w:hAnsi="仿宋" w:eastAsia="仿宋" w:cs="仿宋"/>
          <w:sz w:val="28"/>
          <w:szCs w:val="28"/>
          <w:lang w:val="zh-TW" w:eastAsia="zh-TW"/>
        </w:rPr>
      </w:pPr>
      <w:r>
        <w:rPr>
          <w:rFonts w:hint="eastAsia" w:ascii="仿宋" w:hAnsi="仿宋" w:eastAsia="仿宋" w:cs="仿宋"/>
          <w:sz w:val="28"/>
          <w:szCs w:val="28"/>
          <w:rtl w:val="0"/>
          <w:lang w:val="zh-TW" w:eastAsia="zh-CN"/>
        </w:rPr>
        <w:t>一、</w:t>
      </w:r>
      <w:r>
        <w:rPr>
          <w:rFonts w:hint="eastAsia" w:ascii="仿宋" w:hAnsi="仿宋" w:eastAsia="仿宋" w:cs="仿宋"/>
          <w:sz w:val="28"/>
          <w:szCs w:val="28"/>
          <w:rtl w:val="0"/>
          <w:lang w:val="zh-TW" w:eastAsia="zh-TW"/>
        </w:rPr>
        <w:t>晚会主题</w:t>
      </w:r>
    </w:p>
    <w:p>
      <w:pPr>
        <w:spacing w:line="360" w:lineRule="auto"/>
        <w:ind w:firstLine="560" w:firstLineChars="200"/>
        <w:rPr>
          <w:rFonts w:hint="eastAsia" w:ascii="仿宋" w:hAnsi="仿宋" w:eastAsia="仿宋" w:cs="仿宋"/>
          <w:sz w:val="28"/>
          <w:szCs w:val="28"/>
          <w:rtl w:val="0"/>
          <w:lang w:val="en-US"/>
        </w:rPr>
      </w:pPr>
      <w:r>
        <w:rPr>
          <w:rFonts w:hint="eastAsia" w:ascii="仿宋" w:hAnsi="仿宋" w:eastAsia="仿宋" w:cs="仿宋"/>
          <w:sz w:val="28"/>
          <w:szCs w:val="28"/>
          <w:rtl w:val="0"/>
          <w:lang w:val="en-US"/>
        </w:rPr>
        <w:t>“3·15”</w:t>
      </w:r>
      <w:r>
        <w:rPr>
          <w:rFonts w:hint="eastAsia" w:ascii="仿宋" w:hAnsi="仿宋" w:eastAsia="仿宋" w:cs="仿宋"/>
          <w:sz w:val="28"/>
          <w:szCs w:val="28"/>
          <w:lang w:val="en-US" w:eastAsia="zh-CN"/>
        </w:rPr>
        <w:t>晚会作为中央电视台的品牌节目，自1991年起，每年3月15日晚通过中央电视台向全国直播。它唤醒了消费者的权益意识，成为规范市场秩序、传播国家法规政策的强大平台。专题调查、权威发布等都成为广大观众最期待的节目亮点。3·15晚会已成为一个符号，成为亿万消费者信赖的舆论阵地，成为国家有关部委规范市场秩序的重要力量，3·15也从一个简单的数字变成了维护消费者权益的代名词。</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tl w:val="0"/>
          <w:lang w:val="zh-TW" w:eastAsia="zh-TW"/>
        </w:rPr>
        <w:t>西藏</w:t>
      </w:r>
      <w:r>
        <w:rPr>
          <w:rFonts w:hint="eastAsia" w:ascii="仿宋" w:hAnsi="仿宋" w:eastAsia="仿宋" w:cs="仿宋"/>
          <w:sz w:val="28"/>
          <w:szCs w:val="28"/>
          <w:rtl w:val="0"/>
          <w:lang w:val="en-US"/>
        </w:rPr>
        <w:t>“3·15”</w:t>
      </w:r>
      <w:r>
        <w:rPr>
          <w:rFonts w:hint="eastAsia" w:ascii="仿宋" w:hAnsi="仿宋" w:eastAsia="仿宋" w:cs="仿宋"/>
          <w:sz w:val="28"/>
          <w:szCs w:val="28"/>
          <w:rtl w:val="0"/>
          <w:lang w:val="zh-TW" w:eastAsia="zh-TW"/>
        </w:rPr>
        <w:t>晚会是</w:t>
      </w:r>
      <w:r>
        <w:rPr>
          <w:rFonts w:hint="eastAsia" w:ascii="仿宋" w:hAnsi="仿宋" w:eastAsia="仿宋" w:cs="仿宋"/>
          <w:sz w:val="28"/>
          <w:szCs w:val="28"/>
          <w:rtl w:val="0"/>
          <w:lang w:val="en-US"/>
        </w:rPr>
        <w:t>“</w:t>
      </w:r>
      <w:r>
        <w:rPr>
          <w:rFonts w:hint="eastAsia" w:ascii="仿宋" w:hAnsi="仿宋" w:eastAsia="仿宋" w:cs="仿宋"/>
          <w:sz w:val="28"/>
          <w:szCs w:val="28"/>
          <w:rtl w:val="0"/>
          <w:lang w:val="zh-TW" w:eastAsia="zh-TW"/>
        </w:rPr>
        <w:t>维护消费者合法权益、维护市场经济秩序</w:t>
      </w:r>
      <w:r>
        <w:rPr>
          <w:rFonts w:hint="eastAsia" w:ascii="仿宋" w:hAnsi="仿宋" w:eastAsia="仿宋" w:cs="仿宋"/>
          <w:sz w:val="28"/>
          <w:szCs w:val="28"/>
          <w:rtl w:val="0"/>
          <w:lang w:val="en-US"/>
        </w:rPr>
        <w:t>”</w:t>
      </w:r>
      <w:r>
        <w:rPr>
          <w:rFonts w:hint="eastAsia" w:ascii="仿宋" w:hAnsi="仿宋" w:eastAsia="仿宋" w:cs="仿宋"/>
          <w:sz w:val="28"/>
          <w:szCs w:val="28"/>
          <w:rtl w:val="0"/>
          <w:lang w:val="zh-TW" w:eastAsia="zh-TW"/>
        </w:rPr>
        <w:t>为宗旨的一档大型直播专题晚会。每届晚会都根据当前的经济形势和消费侵权的发展趋势提出一个主题，这个主题不仅仅是一个口号，也是晚会重点关注的领域或者方向，也是统领整台晚会的一个重要核心思想。而本届晚会的主题将于</w:t>
      </w:r>
      <w:r>
        <w:rPr>
          <w:rFonts w:hint="eastAsia" w:ascii="仿宋" w:hAnsi="仿宋" w:eastAsia="仿宋" w:cs="仿宋"/>
          <w:sz w:val="28"/>
          <w:szCs w:val="28"/>
          <w:rtl w:val="0"/>
          <w:lang w:val="en-US"/>
        </w:rPr>
        <w:t>202</w:t>
      </w:r>
      <w:r>
        <w:rPr>
          <w:rFonts w:hint="eastAsia" w:ascii="仿宋" w:hAnsi="仿宋" w:eastAsia="仿宋" w:cs="仿宋"/>
          <w:sz w:val="28"/>
          <w:szCs w:val="28"/>
          <w:rtl w:val="0"/>
          <w:lang w:val="en-US" w:eastAsia="zh-CN"/>
        </w:rPr>
        <w:t>4</w:t>
      </w:r>
      <w:r>
        <w:rPr>
          <w:rFonts w:hint="eastAsia" w:ascii="仿宋" w:hAnsi="仿宋" w:eastAsia="仿宋" w:cs="仿宋"/>
          <w:sz w:val="28"/>
          <w:szCs w:val="28"/>
          <w:rtl w:val="0"/>
          <w:lang w:val="zh-TW" w:eastAsia="zh-TW"/>
        </w:rPr>
        <w:t>年</w:t>
      </w:r>
      <w:r>
        <w:rPr>
          <w:rFonts w:hint="eastAsia" w:ascii="仿宋" w:hAnsi="仿宋" w:eastAsia="仿宋" w:cs="仿宋"/>
          <w:sz w:val="28"/>
          <w:szCs w:val="28"/>
          <w:rtl w:val="0"/>
          <w:lang w:val="en-US"/>
        </w:rPr>
        <w:t>1</w:t>
      </w:r>
      <w:r>
        <w:rPr>
          <w:rFonts w:hint="eastAsia" w:ascii="仿宋" w:hAnsi="仿宋" w:eastAsia="仿宋" w:cs="仿宋"/>
          <w:sz w:val="28"/>
          <w:szCs w:val="28"/>
          <w:rtl w:val="0"/>
          <w:lang w:val="zh-TW" w:eastAsia="zh-TW"/>
        </w:rPr>
        <w:t>月中央电视台</w:t>
      </w:r>
      <w:r>
        <w:rPr>
          <w:rFonts w:hint="eastAsia" w:ascii="仿宋" w:hAnsi="仿宋" w:eastAsia="仿宋" w:cs="仿宋"/>
          <w:sz w:val="28"/>
          <w:szCs w:val="28"/>
          <w:rtl w:val="0"/>
          <w:lang w:val="en-US"/>
        </w:rPr>
        <w:t>“3·15”</w:t>
      </w:r>
      <w:r>
        <w:rPr>
          <w:rFonts w:hint="eastAsia" w:ascii="仿宋" w:hAnsi="仿宋" w:eastAsia="仿宋" w:cs="仿宋"/>
          <w:sz w:val="28"/>
          <w:szCs w:val="28"/>
          <w:rtl w:val="0"/>
          <w:lang w:val="zh-TW" w:eastAsia="zh-TW"/>
        </w:rPr>
        <w:t>晚会主题发布后确定。</w:t>
      </w:r>
    </w:p>
    <w:p>
      <w:pPr>
        <w:spacing w:line="360" w:lineRule="auto"/>
        <w:ind w:firstLine="682"/>
        <w:rPr>
          <w:rFonts w:hint="eastAsia" w:ascii="仿宋" w:hAnsi="仿宋" w:eastAsia="仿宋" w:cs="仿宋"/>
          <w:sz w:val="28"/>
          <w:szCs w:val="28"/>
          <w:lang w:val="zh-TW" w:eastAsia="zh-TW"/>
        </w:rPr>
      </w:pPr>
      <w:r>
        <w:rPr>
          <w:rFonts w:hint="eastAsia" w:ascii="仿宋" w:hAnsi="仿宋" w:eastAsia="仿宋" w:cs="仿宋"/>
          <w:sz w:val="28"/>
          <w:szCs w:val="28"/>
          <w:rtl w:val="0"/>
          <w:lang w:val="zh-TW" w:eastAsia="zh-CN"/>
        </w:rPr>
        <w:t>二</w:t>
      </w:r>
      <w:r>
        <w:rPr>
          <w:rFonts w:hint="eastAsia" w:ascii="仿宋" w:hAnsi="仿宋" w:eastAsia="仿宋" w:cs="仿宋"/>
          <w:sz w:val="28"/>
          <w:szCs w:val="28"/>
          <w:rtl w:val="0"/>
          <w:lang w:val="zh-TW" w:eastAsia="zh-TW"/>
        </w:rPr>
        <w:t>、内容形式</w:t>
      </w:r>
    </w:p>
    <w:p>
      <w:pPr>
        <w:spacing w:line="360" w:lineRule="auto"/>
        <w:ind w:firstLine="710"/>
        <w:jc w:val="left"/>
        <w:rPr>
          <w:rFonts w:hint="eastAsia" w:ascii="仿宋" w:hAnsi="仿宋" w:eastAsia="仿宋" w:cs="仿宋"/>
          <w:sz w:val="28"/>
          <w:szCs w:val="28"/>
        </w:rPr>
      </w:pPr>
      <w:r>
        <w:rPr>
          <w:rFonts w:hint="eastAsia" w:ascii="仿宋" w:hAnsi="仿宋" w:eastAsia="仿宋" w:cs="仿宋"/>
          <w:sz w:val="28"/>
          <w:szCs w:val="28"/>
          <w:rtl w:val="0"/>
          <w:lang w:val="zh-TW" w:eastAsia="zh-TW"/>
        </w:rPr>
        <w:t>晚会内容由</w:t>
      </w:r>
      <w:r>
        <w:rPr>
          <w:rFonts w:hint="eastAsia" w:ascii="仿宋" w:hAnsi="仿宋" w:eastAsia="仿宋" w:cs="仿宋"/>
          <w:sz w:val="28"/>
          <w:szCs w:val="28"/>
          <w:rtl w:val="0"/>
          <w:lang w:val="en-US"/>
        </w:rPr>
        <w:t>“</w:t>
      </w:r>
      <w:r>
        <w:rPr>
          <w:rFonts w:hint="eastAsia" w:ascii="仿宋" w:hAnsi="仿宋" w:eastAsia="仿宋" w:cs="仿宋"/>
          <w:sz w:val="28"/>
          <w:szCs w:val="28"/>
          <w:rtl w:val="0"/>
          <w:lang w:val="zh-TW" w:eastAsia="zh-TW"/>
        </w:rPr>
        <w:t>展示</w:t>
      </w:r>
      <w:r>
        <w:rPr>
          <w:rFonts w:hint="eastAsia" w:ascii="仿宋" w:hAnsi="仿宋" w:eastAsia="仿宋" w:cs="仿宋"/>
          <w:sz w:val="28"/>
          <w:szCs w:val="28"/>
          <w:rtl w:val="0"/>
          <w:lang w:val="zh-TW" w:eastAsia="zh-CN"/>
        </w:rPr>
        <w:t>维权</w:t>
      </w:r>
      <w:r>
        <w:rPr>
          <w:rFonts w:hint="eastAsia" w:ascii="仿宋" w:hAnsi="仿宋" w:eastAsia="仿宋" w:cs="仿宋"/>
          <w:sz w:val="28"/>
          <w:szCs w:val="28"/>
          <w:rtl w:val="0"/>
          <w:lang w:val="zh-TW" w:eastAsia="zh-TW"/>
        </w:rPr>
        <w:t>成就</w:t>
      </w:r>
      <w:r>
        <w:rPr>
          <w:rFonts w:hint="eastAsia" w:ascii="仿宋" w:hAnsi="仿宋" w:eastAsia="仿宋" w:cs="仿宋"/>
          <w:sz w:val="28"/>
          <w:szCs w:val="28"/>
          <w:rtl w:val="0"/>
          <w:lang w:val="en-US"/>
        </w:rPr>
        <w:t>”“</w:t>
      </w:r>
      <w:r>
        <w:rPr>
          <w:rFonts w:hint="eastAsia" w:ascii="仿宋" w:hAnsi="仿宋" w:eastAsia="仿宋" w:cs="仿宋"/>
          <w:sz w:val="28"/>
          <w:szCs w:val="28"/>
          <w:rtl w:val="0"/>
          <w:lang w:val="zh-TW" w:eastAsia="zh-TW"/>
        </w:rPr>
        <w:t>表彰先进典型</w:t>
      </w:r>
      <w:r>
        <w:rPr>
          <w:rFonts w:hint="eastAsia" w:ascii="仿宋" w:hAnsi="仿宋" w:eastAsia="仿宋" w:cs="仿宋"/>
          <w:sz w:val="28"/>
          <w:szCs w:val="28"/>
          <w:rtl w:val="0"/>
          <w:lang w:val="en-US"/>
        </w:rPr>
        <w:t>”“</w:t>
      </w:r>
      <w:r>
        <w:rPr>
          <w:rFonts w:hint="eastAsia" w:ascii="仿宋" w:hAnsi="仿宋" w:eastAsia="仿宋" w:cs="仿宋"/>
          <w:sz w:val="28"/>
          <w:szCs w:val="28"/>
          <w:rtl w:val="0"/>
          <w:lang w:val="zh-TW" w:eastAsia="zh-TW"/>
        </w:rPr>
        <w:t>曝光典型案例</w:t>
      </w:r>
      <w:r>
        <w:rPr>
          <w:rFonts w:hint="eastAsia" w:ascii="仿宋" w:hAnsi="仿宋" w:eastAsia="仿宋" w:cs="仿宋"/>
          <w:sz w:val="28"/>
          <w:szCs w:val="28"/>
          <w:rtl w:val="0"/>
          <w:lang w:val="en-US"/>
        </w:rPr>
        <w:t>”“</w:t>
      </w:r>
      <w:r>
        <w:rPr>
          <w:rFonts w:hint="eastAsia" w:ascii="仿宋" w:hAnsi="仿宋" w:eastAsia="仿宋" w:cs="仿宋"/>
          <w:sz w:val="28"/>
          <w:szCs w:val="28"/>
          <w:rtl w:val="0"/>
          <w:lang w:val="en-US" w:eastAsia="zh-CN"/>
        </w:rPr>
        <w:t>权威信息发布</w:t>
      </w:r>
      <w:r>
        <w:rPr>
          <w:rFonts w:hint="eastAsia" w:ascii="仿宋" w:hAnsi="仿宋" w:eastAsia="仿宋" w:cs="仿宋"/>
          <w:sz w:val="28"/>
          <w:szCs w:val="28"/>
          <w:rtl w:val="0"/>
          <w:lang w:val="en-US"/>
        </w:rPr>
        <w:t>”</w:t>
      </w:r>
      <w:r>
        <w:rPr>
          <w:rFonts w:hint="eastAsia" w:ascii="仿宋" w:hAnsi="仿宋" w:eastAsia="仿宋" w:cs="仿宋"/>
          <w:sz w:val="28"/>
          <w:szCs w:val="28"/>
          <w:rtl w:val="0"/>
          <w:lang w:val="zh-TW" w:eastAsia="zh-TW"/>
        </w:rPr>
        <w:t>和</w:t>
      </w:r>
      <w:r>
        <w:rPr>
          <w:rFonts w:hint="eastAsia" w:ascii="仿宋" w:hAnsi="仿宋" w:eastAsia="仿宋" w:cs="仿宋"/>
          <w:sz w:val="28"/>
          <w:szCs w:val="28"/>
          <w:rtl w:val="0"/>
          <w:lang w:val="en-US"/>
        </w:rPr>
        <w:t>“</w:t>
      </w:r>
      <w:r>
        <w:rPr>
          <w:rFonts w:hint="eastAsia" w:ascii="仿宋" w:hAnsi="仿宋" w:eastAsia="仿宋" w:cs="仿宋"/>
          <w:sz w:val="28"/>
          <w:szCs w:val="28"/>
          <w:rtl w:val="0"/>
          <w:lang w:val="zh-TW" w:eastAsia="zh-TW"/>
        </w:rPr>
        <w:t>情景文艺表演</w:t>
      </w:r>
      <w:r>
        <w:rPr>
          <w:rFonts w:hint="eastAsia" w:ascii="仿宋" w:hAnsi="仿宋" w:eastAsia="仿宋" w:cs="仿宋"/>
          <w:sz w:val="28"/>
          <w:szCs w:val="28"/>
          <w:rtl w:val="0"/>
          <w:lang w:val="en-US"/>
        </w:rPr>
        <w:t>”</w:t>
      </w:r>
      <w:r>
        <w:rPr>
          <w:rFonts w:hint="eastAsia" w:ascii="仿宋" w:hAnsi="仿宋" w:eastAsia="仿宋" w:cs="仿宋"/>
          <w:sz w:val="28"/>
          <w:szCs w:val="28"/>
          <w:rtl w:val="0"/>
          <w:lang w:val="zh-TW" w:eastAsia="zh-TW"/>
        </w:rPr>
        <w:t>五部分组成。</w:t>
      </w:r>
    </w:p>
    <w:p>
      <w:pPr>
        <w:spacing w:line="360" w:lineRule="auto"/>
        <w:rPr>
          <w:rFonts w:hint="eastAsia" w:ascii="仿宋" w:hAnsi="仿宋" w:eastAsia="仿宋" w:cs="仿宋"/>
          <w:sz w:val="28"/>
          <w:szCs w:val="28"/>
        </w:rPr>
      </w:pPr>
      <w:r>
        <w:rPr>
          <w:rFonts w:hint="eastAsia" w:ascii="仿宋" w:hAnsi="仿宋" w:eastAsia="仿宋" w:cs="仿宋"/>
          <w:b/>
          <w:bCs/>
          <w:kern w:val="0"/>
          <w:sz w:val="28"/>
          <w:szCs w:val="28"/>
          <w:rtl w:val="0"/>
          <w:lang w:val="en-US"/>
        </w:rPr>
        <w:t xml:space="preserve">    </w:t>
      </w:r>
      <w:r>
        <w:rPr>
          <w:rFonts w:hint="eastAsia" w:ascii="仿宋" w:hAnsi="仿宋" w:eastAsia="仿宋" w:cs="仿宋"/>
          <w:kern w:val="0"/>
          <w:sz w:val="28"/>
          <w:szCs w:val="28"/>
          <w:rtl w:val="0"/>
          <w:lang w:val="en-US"/>
        </w:rPr>
        <w:t>1</w:t>
      </w:r>
      <w:r>
        <w:rPr>
          <w:rFonts w:hint="eastAsia" w:ascii="仿宋" w:hAnsi="仿宋" w:eastAsia="仿宋" w:cs="仿宋"/>
          <w:kern w:val="0"/>
          <w:sz w:val="28"/>
          <w:szCs w:val="28"/>
          <w:rtl w:val="0"/>
          <w:lang w:val="zh-TW" w:eastAsia="zh-TW"/>
        </w:rPr>
        <w:t>、</w:t>
      </w:r>
      <w:r>
        <w:rPr>
          <w:rFonts w:hint="eastAsia" w:ascii="仿宋" w:hAnsi="仿宋" w:eastAsia="仿宋" w:cs="仿宋"/>
          <w:sz w:val="28"/>
          <w:szCs w:val="28"/>
          <w:rtl w:val="0"/>
          <w:lang w:val="zh-TW" w:eastAsia="zh-TW"/>
        </w:rPr>
        <w:t>用专题先导片的形式，</w:t>
      </w:r>
      <w:r>
        <w:rPr>
          <w:rFonts w:hint="eastAsia" w:ascii="仿宋" w:hAnsi="仿宋" w:eastAsia="仿宋" w:cs="仿宋"/>
          <w:kern w:val="0"/>
          <w:sz w:val="28"/>
          <w:szCs w:val="28"/>
          <w:rtl w:val="0"/>
          <w:lang w:val="zh-TW" w:eastAsia="zh-TW"/>
        </w:rPr>
        <w:t>播放</w:t>
      </w:r>
      <w:r>
        <w:rPr>
          <w:rFonts w:hint="eastAsia" w:ascii="仿宋" w:hAnsi="仿宋" w:eastAsia="仿宋" w:cs="仿宋"/>
          <w:sz w:val="28"/>
          <w:szCs w:val="28"/>
          <w:rtl w:val="0"/>
          <w:lang w:val="zh-TW" w:eastAsia="zh-TW"/>
        </w:rPr>
        <w:t>西藏消费维权宣传片，全面展示消费维权领域各相关部门</w:t>
      </w:r>
      <w:r>
        <w:rPr>
          <w:rFonts w:hint="eastAsia" w:ascii="仿宋" w:hAnsi="仿宋" w:eastAsia="仿宋" w:cs="仿宋"/>
          <w:kern w:val="0"/>
          <w:sz w:val="28"/>
          <w:szCs w:val="28"/>
          <w:rtl w:val="0"/>
          <w:lang w:val="zh-TW" w:eastAsia="zh-TW"/>
        </w:rPr>
        <w:t>忠实履职尽责，保护消费者合法权益，维护我区市场经济秩序的良好形象；</w:t>
      </w:r>
      <w:r>
        <w:rPr>
          <w:rFonts w:hint="eastAsia" w:ascii="仿宋" w:hAnsi="仿宋" w:eastAsia="仿宋" w:cs="仿宋"/>
          <w:kern w:val="0"/>
          <w:sz w:val="28"/>
          <w:szCs w:val="28"/>
          <w:rtl w:val="0"/>
          <w:lang w:val="en-US"/>
        </w:rPr>
        <w:t xml:space="preserve"> </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tl w:val="0"/>
          <w:lang w:val="en-US"/>
        </w:rPr>
        <w:t>2</w:t>
      </w:r>
      <w:r>
        <w:rPr>
          <w:rFonts w:hint="eastAsia" w:ascii="仿宋" w:hAnsi="仿宋" w:eastAsia="仿宋" w:cs="仿宋"/>
          <w:sz w:val="28"/>
          <w:szCs w:val="28"/>
          <w:rtl w:val="0"/>
          <w:lang w:val="zh-TW" w:eastAsia="zh-TW"/>
        </w:rPr>
        <w:t>、用专题小短片的形式，调查曝光西藏侵害消费者权益典型案例；</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tl w:val="0"/>
          <w:lang w:val="en-US"/>
        </w:rPr>
        <w:t>3</w:t>
      </w:r>
      <w:r>
        <w:rPr>
          <w:rFonts w:hint="eastAsia" w:ascii="仿宋" w:hAnsi="仿宋" w:eastAsia="仿宋" w:cs="仿宋"/>
          <w:sz w:val="28"/>
          <w:szCs w:val="28"/>
          <w:rtl w:val="0"/>
          <w:lang w:val="zh-TW" w:eastAsia="zh-TW"/>
        </w:rPr>
        <w:t>、用人物专访形式对</w:t>
      </w:r>
      <w:r>
        <w:rPr>
          <w:rFonts w:hint="eastAsia" w:ascii="仿宋" w:hAnsi="仿宋" w:eastAsia="仿宋" w:cs="仿宋"/>
          <w:sz w:val="28"/>
          <w:szCs w:val="28"/>
          <w:rtl w:val="0"/>
          <w:lang w:val="en-US"/>
        </w:rPr>
        <w:t>“</w:t>
      </w:r>
      <w:r>
        <w:rPr>
          <w:rFonts w:hint="eastAsia" w:ascii="仿宋" w:hAnsi="仿宋" w:eastAsia="仿宋" w:cs="仿宋"/>
          <w:sz w:val="28"/>
          <w:szCs w:val="28"/>
          <w:rtl w:val="0"/>
          <w:lang w:val="zh-TW" w:eastAsia="zh-TW"/>
        </w:rPr>
        <w:t>西藏消费维权十大人物</w:t>
      </w:r>
      <w:r>
        <w:rPr>
          <w:rFonts w:hint="eastAsia" w:ascii="仿宋" w:hAnsi="仿宋" w:eastAsia="仿宋" w:cs="仿宋"/>
          <w:sz w:val="28"/>
          <w:szCs w:val="28"/>
          <w:rtl w:val="0"/>
          <w:lang w:val="en-US"/>
        </w:rPr>
        <w:t>”</w:t>
      </w:r>
      <w:r>
        <w:rPr>
          <w:rFonts w:hint="eastAsia" w:ascii="仿宋" w:hAnsi="仿宋" w:eastAsia="仿宋" w:cs="仿宋"/>
          <w:sz w:val="28"/>
          <w:szCs w:val="28"/>
          <w:rtl w:val="0"/>
          <w:lang w:val="zh-TW" w:eastAsia="zh-TW"/>
        </w:rPr>
        <w:t>进行宣传并表彰；</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tl w:val="0"/>
          <w:lang w:val="en-US"/>
        </w:rPr>
        <w:t>4</w:t>
      </w:r>
      <w:r>
        <w:rPr>
          <w:rFonts w:hint="eastAsia" w:ascii="仿宋" w:hAnsi="仿宋" w:eastAsia="仿宋" w:cs="仿宋"/>
          <w:sz w:val="28"/>
          <w:szCs w:val="28"/>
          <w:rtl w:val="0"/>
          <w:lang w:val="zh-TW" w:eastAsia="zh-TW"/>
        </w:rPr>
        <w:t>、请中消协专家结合典型案例进行解析并发布消费警示（并与线上观众进行互动问答）；</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tl w:val="0"/>
          <w:lang w:val="en-US"/>
        </w:rPr>
        <w:t>5</w:t>
      </w:r>
      <w:r>
        <w:rPr>
          <w:rFonts w:hint="eastAsia" w:ascii="仿宋" w:hAnsi="仿宋" w:eastAsia="仿宋" w:cs="仿宋"/>
          <w:sz w:val="28"/>
          <w:szCs w:val="28"/>
          <w:rtl w:val="0"/>
          <w:lang w:val="zh-TW" w:eastAsia="zh-TW"/>
        </w:rPr>
        <w:t>、由自治区市场监管联席会议消费维权工作专项推进组相关成员单位负责人作消费维权领域的权威信息发布；</w:t>
      </w:r>
    </w:p>
    <w:p>
      <w:pPr>
        <w:spacing w:line="360" w:lineRule="auto"/>
        <w:ind w:firstLine="640"/>
        <w:rPr>
          <w:rFonts w:hint="eastAsia" w:ascii="仿宋" w:hAnsi="仿宋" w:eastAsia="仿宋" w:cs="仿宋"/>
          <w:sz w:val="28"/>
          <w:szCs w:val="28"/>
          <w:lang w:val="zh-TW" w:eastAsia="zh-TW"/>
        </w:rPr>
      </w:pPr>
      <w:r>
        <w:rPr>
          <w:rFonts w:hint="eastAsia" w:ascii="仿宋" w:hAnsi="仿宋" w:eastAsia="仿宋" w:cs="仿宋"/>
          <w:sz w:val="28"/>
          <w:szCs w:val="28"/>
          <w:rtl w:val="0"/>
          <w:lang w:val="en-US"/>
        </w:rPr>
        <w:t>6</w:t>
      </w:r>
      <w:r>
        <w:rPr>
          <w:rFonts w:hint="eastAsia" w:ascii="仿宋" w:hAnsi="仿宋" w:eastAsia="仿宋" w:cs="仿宋"/>
          <w:sz w:val="28"/>
          <w:szCs w:val="28"/>
          <w:rtl w:val="0"/>
          <w:lang w:val="zh-TW" w:eastAsia="zh-TW"/>
        </w:rPr>
        <w:t>、与消费维权工作相关的相关文艺表演（主题歌曲、舞蹈、小品、相声等各种艺术形式穿插其间），全面展示我区消费维权工作成果。</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具体节目结构：</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1、消费维权先导片</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2、开场舞蹈</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3、曝光案例短片2个</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4、专家结合案例解析并发布权威警示</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5、维权主题小品</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6、曝光案例短片2个</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7、专家结合案例解析并发布权威警示</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8、歌舞节目</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9、曝光案例短片2个</w:t>
      </w:r>
    </w:p>
    <w:p>
      <w:pPr>
        <w:pStyle w:val="8"/>
        <w:framePr w:wrap="auto" w:vAnchor="margin" w:hAnchor="text" w:yAlign="inline"/>
        <w:rPr>
          <w:rFonts w:hint="eastAsia" w:ascii="仿宋" w:hAnsi="仿宋" w:eastAsia="仿宋" w:cs="仿宋"/>
          <w:sz w:val="28"/>
          <w:szCs w:val="28"/>
          <w:rtl w:val="0"/>
          <w:lang w:val="zh-CN" w:eastAsia="zh-CN"/>
        </w:rPr>
      </w:pPr>
      <w:r>
        <w:rPr>
          <w:rFonts w:hint="eastAsia" w:ascii="仿宋" w:hAnsi="仿宋" w:eastAsia="仿宋" w:cs="仿宋"/>
          <w:sz w:val="28"/>
          <w:szCs w:val="28"/>
          <w:rtl w:val="0"/>
          <w:lang w:val="zh-CN" w:eastAsia="zh-CN"/>
        </w:rPr>
        <w:t>10、专家结合案例解析并发布权威警示</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11、维权主题小品</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12、维权十大人物代表短片2个</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13、十大维权人物颁奖</w:t>
      </w:r>
    </w:p>
    <w:p>
      <w:pPr>
        <w:pStyle w:val="8"/>
        <w:framePr w:wrap="auto" w:vAnchor="margin" w:hAnchor="text" w:yAlign="inline"/>
        <w:rPr>
          <w:rFonts w:hint="eastAsia" w:ascii="仿宋" w:hAnsi="仿宋" w:eastAsia="仿宋" w:cs="仿宋"/>
          <w:sz w:val="28"/>
          <w:szCs w:val="28"/>
          <w:lang w:val="zh-TW" w:eastAsia="zh-TW"/>
        </w:rPr>
      </w:pPr>
      <w:r>
        <w:rPr>
          <w:rFonts w:hint="eastAsia" w:ascii="仿宋" w:hAnsi="仿宋" w:eastAsia="仿宋" w:cs="仿宋"/>
          <w:sz w:val="28"/>
          <w:szCs w:val="28"/>
          <w:rtl w:val="0"/>
          <w:lang w:val="zh-CN" w:eastAsia="zh-CN"/>
        </w:rPr>
        <w:t>14、主题歌演唱+尾声</w:t>
      </w:r>
    </w:p>
    <w:p>
      <w:pPr>
        <w:pStyle w:val="8"/>
        <w:framePr w:wrap="auto" w:vAnchor="margin" w:hAnchor="text" w:yAlign="inline"/>
        <w:ind w:left="0" w:leftChars="0" w:firstLine="0" w:firstLineChars="0"/>
        <w:rPr>
          <w:rFonts w:hint="eastAsia" w:ascii="仿宋" w:hAnsi="仿宋" w:eastAsia="仿宋" w:cs="仿宋"/>
          <w:sz w:val="28"/>
          <w:szCs w:val="28"/>
        </w:rPr>
      </w:pPr>
      <w:r>
        <w:rPr>
          <w:rFonts w:hint="eastAsia" w:ascii="仿宋" w:hAnsi="仿宋" w:eastAsia="仿宋" w:cs="仿宋"/>
          <w:sz w:val="28"/>
          <w:szCs w:val="28"/>
          <w:rtl w:val="0"/>
          <w:lang w:val="zh-CN" w:eastAsia="zh-CN"/>
        </w:rPr>
        <w:t>注：具体节目顺序将根据晚会现场情况会有所调整，待双方签订合作协议后根据市场监管局提供的曝光短片和人物短片的内容导演组将会制作详细晚会方案提供给主办方。</w:t>
      </w:r>
    </w:p>
    <w:p>
      <w:pPr>
        <w:spacing w:line="360" w:lineRule="auto"/>
        <w:ind w:firstLine="682"/>
        <w:rPr>
          <w:rFonts w:hint="eastAsia" w:ascii="仿宋" w:hAnsi="仿宋" w:eastAsia="仿宋" w:cs="仿宋"/>
          <w:sz w:val="28"/>
          <w:szCs w:val="28"/>
          <w:lang w:val="zh-TW" w:eastAsia="zh-TW"/>
        </w:rPr>
      </w:pPr>
      <w:r>
        <w:rPr>
          <w:rFonts w:hint="eastAsia" w:ascii="仿宋" w:hAnsi="仿宋" w:eastAsia="仿宋" w:cs="仿宋"/>
          <w:sz w:val="28"/>
          <w:szCs w:val="28"/>
          <w:rtl w:val="0"/>
          <w:lang w:val="zh-TW" w:eastAsia="zh-CN"/>
        </w:rPr>
        <w:t>三</w:t>
      </w:r>
      <w:r>
        <w:rPr>
          <w:rFonts w:hint="eastAsia" w:ascii="仿宋" w:hAnsi="仿宋" w:eastAsia="仿宋" w:cs="仿宋"/>
          <w:sz w:val="28"/>
          <w:szCs w:val="28"/>
          <w:rtl w:val="0"/>
          <w:lang w:val="zh-TW" w:eastAsia="zh-TW"/>
        </w:rPr>
        <w:t>、媒体宣传与活动</w:t>
      </w:r>
    </w:p>
    <w:p>
      <w:pPr>
        <w:spacing w:line="360" w:lineRule="auto"/>
        <w:ind w:firstLine="710"/>
        <w:rPr>
          <w:rFonts w:hint="eastAsia" w:ascii="仿宋" w:hAnsi="仿宋" w:eastAsia="仿宋" w:cs="仿宋"/>
          <w:sz w:val="28"/>
          <w:szCs w:val="28"/>
        </w:rPr>
      </w:pPr>
      <w:r>
        <w:rPr>
          <w:rFonts w:hint="eastAsia" w:ascii="仿宋" w:hAnsi="仿宋" w:eastAsia="仿宋" w:cs="仿宋"/>
          <w:sz w:val="28"/>
          <w:szCs w:val="28"/>
          <w:rtl w:val="0"/>
          <w:lang w:val="zh-TW" w:eastAsia="zh-TW"/>
        </w:rPr>
        <w:t>由于</w:t>
      </w:r>
      <w:r>
        <w:rPr>
          <w:rFonts w:hint="eastAsia" w:ascii="仿宋" w:hAnsi="仿宋" w:eastAsia="仿宋" w:cs="仿宋"/>
          <w:sz w:val="28"/>
          <w:szCs w:val="28"/>
          <w:rtl w:val="0"/>
          <w:lang w:val="en-US"/>
        </w:rPr>
        <w:t>3·15</w:t>
      </w:r>
      <w:r>
        <w:rPr>
          <w:rFonts w:hint="eastAsia" w:ascii="仿宋" w:hAnsi="仿宋" w:eastAsia="仿宋" w:cs="仿宋"/>
          <w:sz w:val="28"/>
          <w:szCs w:val="28"/>
          <w:rtl w:val="0"/>
          <w:lang w:val="zh-TW" w:eastAsia="zh-TW"/>
        </w:rPr>
        <w:t>晚会的主题内容与群众的自身利益密切相关，势必会具有一定的影响力以及足够的社会关注度，而新媒体平台作为现当代观众最乐于关注的媒介平台，因此我们将充分利用我区主流官方媒体平台进行前期预热宣传，以及后期发布相关内容，突出晚会的互动性和服务性。具体计划如下：</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tl w:val="0"/>
          <w:lang w:val="en-US"/>
        </w:rPr>
        <w:t>1</w:t>
      </w:r>
      <w:r>
        <w:rPr>
          <w:rFonts w:hint="eastAsia" w:ascii="仿宋" w:hAnsi="仿宋" w:eastAsia="仿宋" w:cs="仿宋"/>
          <w:sz w:val="28"/>
          <w:szCs w:val="28"/>
          <w:rtl w:val="0"/>
          <w:lang w:val="zh-TW" w:eastAsia="zh-TW"/>
        </w:rPr>
        <w:t>、推出</w:t>
      </w:r>
      <w:r>
        <w:rPr>
          <w:rFonts w:hint="eastAsia" w:ascii="仿宋" w:hAnsi="仿宋" w:eastAsia="仿宋" w:cs="仿宋"/>
          <w:sz w:val="28"/>
          <w:szCs w:val="28"/>
          <w:rtl w:val="0"/>
          <w:lang w:val="zh-TW" w:eastAsia="zh-CN"/>
        </w:rPr>
        <w:t>消费维权</w:t>
      </w:r>
      <w:r>
        <w:rPr>
          <w:rFonts w:hint="eastAsia" w:ascii="仿宋" w:hAnsi="仿宋" w:eastAsia="仿宋" w:cs="仿宋"/>
          <w:sz w:val="28"/>
          <w:szCs w:val="28"/>
          <w:rtl w:val="0"/>
          <w:lang w:val="zh-TW" w:eastAsia="zh-TW"/>
        </w:rPr>
        <w:t>系列宣传片，进行晚会预热；设立新媒体投诉通道，增强晚会互动性并收集更多线索；</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tl w:val="0"/>
          <w:lang w:val="en-US"/>
        </w:rPr>
        <w:t>2</w:t>
      </w:r>
      <w:r>
        <w:rPr>
          <w:rFonts w:hint="eastAsia" w:ascii="仿宋" w:hAnsi="仿宋" w:eastAsia="仿宋" w:cs="仿宋"/>
          <w:sz w:val="28"/>
          <w:szCs w:val="28"/>
          <w:rtl w:val="0"/>
          <w:lang w:val="zh-TW" w:eastAsia="zh-TW"/>
        </w:rPr>
        <w:t>、进行社会面广泛调研，对群众所提出的问题进行官方回复，个别重点问题将在晚会上进行回复并讲解；</w:t>
      </w:r>
    </w:p>
    <w:p>
      <w:pPr>
        <w:pStyle w:val="8"/>
        <w:framePr w:wrap="auto" w:vAnchor="margin" w:hAnchor="text" w:yAlign="inline"/>
        <w:spacing w:line="360" w:lineRule="auto"/>
        <w:ind w:left="0" w:firstLine="640"/>
        <w:rPr>
          <w:rFonts w:hint="eastAsia" w:ascii="仿宋" w:hAnsi="仿宋" w:eastAsia="仿宋" w:cs="仿宋"/>
          <w:sz w:val="28"/>
          <w:szCs w:val="28"/>
        </w:rPr>
      </w:pPr>
      <w:r>
        <w:rPr>
          <w:rFonts w:hint="eastAsia" w:ascii="仿宋" w:hAnsi="仿宋" w:eastAsia="仿宋" w:cs="仿宋"/>
          <w:sz w:val="28"/>
          <w:szCs w:val="28"/>
          <w:rtl w:val="0"/>
          <w:lang w:val="en-US"/>
        </w:rPr>
        <w:t>3</w:t>
      </w:r>
      <w:r>
        <w:rPr>
          <w:rFonts w:hint="eastAsia" w:ascii="仿宋" w:hAnsi="仿宋" w:eastAsia="仿宋" w:cs="仿宋"/>
          <w:sz w:val="28"/>
          <w:szCs w:val="28"/>
          <w:rtl w:val="0"/>
          <w:lang w:val="zh-TW" w:eastAsia="zh-TW"/>
        </w:rPr>
        <w:t>、整场晚会进行新媒体平台线上直播，在专家解析阶段设线上问答环节，增加晚会的互动性。</w:t>
      </w:r>
    </w:p>
    <w:p>
      <w:pPr>
        <w:spacing w:line="360" w:lineRule="auto"/>
        <w:ind w:left="640" w:firstLine="0"/>
        <w:rPr>
          <w:rFonts w:hint="eastAsia" w:ascii="仿宋" w:hAnsi="仿宋" w:eastAsia="仿宋" w:cs="仿宋"/>
          <w:sz w:val="28"/>
          <w:szCs w:val="28"/>
          <w:lang w:val="zh-TW" w:eastAsia="zh-TW"/>
        </w:rPr>
      </w:pPr>
      <w:r>
        <w:rPr>
          <w:rFonts w:hint="eastAsia" w:ascii="仿宋" w:hAnsi="仿宋" w:eastAsia="仿宋" w:cs="仿宋"/>
          <w:sz w:val="28"/>
          <w:szCs w:val="28"/>
          <w:rtl w:val="0"/>
          <w:lang w:val="zh-TW" w:eastAsia="zh-CN"/>
        </w:rPr>
        <w:t>四</w:t>
      </w:r>
      <w:r>
        <w:rPr>
          <w:rFonts w:hint="eastAsia" w:ascii="仿宋" w:hAnsi="仿宋" w:eastAsia="仿宋" w:cs="仿宋"/>
          <w:sz w:val="28"/>
          <w:szCs w:val="28"/>
          <w:rtl w:val="0"/>
          <w:lang w:val="zh-TW" w:eastAsia="zh-TW"/>
        </w:rPr>
        <w:t>、晚会时长</w:t>
      </w:r>
    </w:p>
    <w:p>
      <w:pPr>
        <w:pStyle w:val="8"/>
        <w:framePr w:wrap="auto" w:vAnchor="margin" w:hAnchor="text" w:yAlign="inline"/>
        <w:spacing w:line="360" w:lineRule="auto"/>
        <w:ind w:left="0" w:firstLine="640"/>
        <w:rPr>
          <w:rFonts w:hint="eastAsia" w:ascii="仿宋" w:hAnsi="仿宋" w:eastAsia="仿宋" w:cs="仿宋"/>
          <w:sz w:val="28"/>
          <w:szCs w:val="28"/>
        </w:rPr>
      </w:pPr>
      <w:r>
        <w:rPr>
          <w:rFonts w:hint="eastAsia" w:ascii="仿宋" w:hAnsi="仿宋" w:eastAsia="仿宋" w:cs="仿宋"/>
          <w:sz w:val="28"/>
          <w:szCs w:val="28"/>
          <w:rtl w:val="0"/>
          <w:lang w:val="zh-TW" w:eastAsia="zh-TW"/>
        </w:rPr>
        <w:t>西藏</w:t>
      </w:r>
      <w:r>
        <w:rPr>
          <w:rFonts w:hint="eastAsia" w:ascii="仿宋" w:hAnsi="仿宋" w:eastAsia="仿宋" w:cs="仿宋"/>
          <w:sz w:val="28"/>
          <w:szCs w:val="28"/>
          <w:rtl w:val="0"/>
          <w:lang w:val="en-US"/>
        </w:rPr>
        <w:t>“3·15”</w:t>
      </w:r>
      <w:r>
        <w:rPr>
          <w:rFonts w:hint="eastAsia" w:ascii="仿宋" w:hAnsi="仿宋" w:eastAsia="仿宋" w:cs="仿宋"/>
          <w:sz w:val="28"/>
          <w:szCs w:val="28"/>
          <w:rtl w:val="0"/>
          <w:lang w:val="zh-TW" w:eastAsia="zh-TW"/>
        </w:rPr>
        <w:t>晚会时长约</w:t>
      </w:r>
      <w:r>
        <w:rPr>
          <w:rFonts w:hint="eastAsia" w:ascii="仿宋" w:hAnsi="仿宋" w:eastAsia="仿宋" w:cs="仿宋"/>
          <w:sz w:val="28"/>
          <w:szCs w:val="28"/>
          <w:rtl w:val="0"/>
          <w:lang w:val="en-US"/>
        </w:rPr>
        <w:t>100</w:t>
      </w:r>
      <w:r>
        <w:rPr>
          <w:rFonts w:hint="eastAsia" w:ascii="仿宋" w:hAnsi="仿宋" w:eastAsia="仿宋" w:cs="仿宋"/>
          <w:sz w:val="28"/>
          <w:szCs w:val="28"/>
          <w:rtl w:val="0"/>
          <w:lang w:val="zh-TW" w:eastAsia="zh-TW"/>
        </w:rPr>
        <w:t>分钟。</w:t>
      </w:r>
    </w:p>
    <w:p>
      <w:pPr>
        <w:pStyle w:val="8"/>
        <w:framePr w:wrap="auto" w:vAnchor="margin" w:hAnchor="text" w:yAlign="inline"/>
        <w:spacing w:line="360" w:lineRule="auto"/>
        <w:ind w:left="0" w:firstLine="682"/>
        <w:rPr>
          <w:rFonts w:hint="eastAsia" w:ascii="仿宋" w:hAnsi="仿宋" w:eastAsia="仿宋" w:cs="仿宋"/>
          <w:sz w:val="28"/>
          <w:szCs w:val="28"/>
          <w:lang w:val="zh-TW" w:eastAsia="zh-TW"/>
        </w:rPr>
      </w:pPr>
      <w:r>
        <w:rPr>
          <w:rFonts w:hint="eastAsia" w:ascii="仿宋" w:hAnsi="仿宋" w:eastAsia="仿宋" w:cs="仿宋"/>
          <w:sz w:val="28"/>
          <w:szCs w:val="28"/>
          <w:rtl w:val="0"/>
          <w:lang w:val="zh-TW" w:eastAsia="zh-CN"/>
        </w:rPr>
        <w:t>五</w:t>
      </w:r>
      <w:r>
        <w:rPr>
          <w:rFonts w:hint="eastAsia" w:ascii="仿宋" w:hAnsi="仿宋" w:eastAsia="仿宋" w:cs="仿宋"/>
          <w:sz w:val="28"/>
          <w:szCs w:val="28"/>
          <w:rtl w:val="0"/>
          <w:lang w:val="zh-TW" w:eastAsia="zh-TW"/>
        </w:rPr>
        <w:t>、录制场地</w:t>
      </w:r>
    </w:p>
    <w:p>
      <w:pPr>
        <w:pStyle w:val="8"/>
        <w:framePr w:wrap="auto" w:vAnchor="margin" w:hAnchor="text" w:yAlign="inline"/>
        <w:spacing w:line="360" w:lineRule="auto"/>
        <w:ind w:left="0" w:firstLine="640"/>
        <w:rPr>
          <w:rFonts w:hint="eastAsia" w:ascii="仿宋" w:hAnsi="仿宋" w:eastAsia="仿宋" w:cs="仿宋"/>
          <w:sz w:val="28"/>
          <w:szCs w:val="28"/>
        </w:rPr>
      </w:pPr>
      <w:r>
        <w:rPr>
          <w:rFonts w:hint="eastAsia" w:ascii="仿宋" w:hAnsi="仿宋" w:eastAsia="仿宋" w:cs="仿宋"/>
          <w:sz w:val="28"/>
          <w:szCs w:val="28"/>
          <w:rtl w:val="0"/>
          <w:lang w:val="zh-TW" w:eastAsia="zh-TW"/>
        </w:rPr>
        <w:t>西藏广播电视台</w:t>
      </w:r>
      <w:r>
        <w:rPr>
          <w:rFonts w:hint="eastAsia" w:ascii="仿宋" w:hAnsi="仿宋" w:eastAsia="仿宋" w:cs="仿宋"/>
          <w:sz w:val="28"/>
          <w:szCs w:val="28"/>
          <w:rtl w:val="0"/>
          <w:lang w:val="en-US"/>
        </w:rPr>
        <w:t>600</w:t>
      </w:r>
      <w:r>
        <w:rPr>
          <w:rFonts w:hint="eastAsia" w:ascii="仿宋" w:hAnsi="仿宋" w:eastAsia="仿宋" w:cs="仿宋"/>
          <w:sz w:val="28"/>
          <w:szCs w:val="28"/>
          <w:rtl w:val="0"/>
          <w:lang w:val="zh-TW" w:eastAsia="zh-TW"/>
        </w:rPr>
        <w:t>平米演播室</w:t>
      </w:r>
    </w:p>
    <w:p>
      <w:pPr>
        <w:pStyle w:val="8"/>
        <w:framePr w:wrap="auto" w:vAnchor="margin" w:hAnchor="text" w:yAlign="inline"/>
        <w:spacing w:line="360" w:lineRule="auto"/>
        <w:ind w:left="0" w:firstLine="659"/>
        <w:rPr>
          <w:rFonts w:hint="eastAsia" w:ascii="仿宋" w:hAnsi="仿宋" w:eastAsia="仿宋" w:cs="仿宋"/>
          <w:sz w:val="28"/>
          <w:szCs w:val="28"/>
          <w:lang w:val="zh-TW" w:eastAsia="zh-TW"/>
        </w:rPr>
      </w:pPr>
      <w:r>
        <w:rPr>
          <w:rFonts w:hint="eastAsia" w:ascii="仿宋" w:hAnsi="仿宋" w:eastAsia="仿宋" w:cs="仿宋"/>
          <w:sz w:val="28"/>
          <w:szCs w:val="28"/>
          <w:rtl w:val="0"/>
          <w:lang w:val="zh-TW" w:eastAsia="zh-CN"/>
        </w:rPr>
        <w:t>六</w:t>
      </w:r>
      <w:r>
        <w:rPr>
          <w:rFonts w:hint="eastAsia" w:ascii="仿宋" w:hAnsi="仿宋" w:eastAsia="仿宋" w:cs="仿宋"/>
          <w:sz w:val="28"/>
          <w:szCs w:val="28"/>
          <w:rtl w:val="0"/>
          <w:lang w:val="zh-TW" w:eastAsia="zh-TW"/>
        </w:rPr>
        <w:t>、播出形式及平台</w:t>
      </w:r>
    </w:p>
    <w:p>
      <w:pPr>
        <w:spacing w:line="360" w:lineRule="auto"/>
        <w:ind w:firstLine="640"/>
        <w:rPr>
          <w:rFonts w:hint="eastAsia" w:ascii="仿宋" w:hAnsi="仿宋" w:eastAsia="仿宋" w:cs="仿宋"/>
          <w:sz w:val="28"/>
          <w:szCs w:val="28"/>
        </w:rPr>
      </w:pPr>
      <w:r>
        <w:rPr>
          <w:rFonts w:hint="eastAsia" w:ascii="仿宋" w:hAnsi="仿宋" w:eastAsia="仿宋" w:cs="仿宋"/>
          <w:sz w:val="28"/>
          <w:szCs w:val="28"/>
          <w:rtl w:val="0"/>
          <w:lang w:val="en-US"/>
        </w:rPr>
        <w:t>1</w:t>
      </w:r>
      <w:r>
        <w:rPr>
          <w:rFonts w:hint="eastAsia" w:ascii="仿宋" w:hAnsi="仿宋" w:eastAsia="仿宋" w:cs="仿宋"/>
          <w:sz w:val="28"/>
          <w:szCs w:val="28"/>
          <w:rtl w:val="0"/>
          <w:lang w:val="zh-TW" w:eastAsia="zh-TW"/>
        </w:rPr>
        <w:t>、</w:t>
      </w:r>
      <w:r>
        <w:rPr>
          <w:rFonts w:hint="eastAsia" w:ascii="仿宋" w:hAnsi="仿宋" w:eastAsia="仿宋" w:cs="仿宋"/>
          <w:sz w:val="28"/>
          <w:szCs w:val="28"/>
          <w:rtl w:val="0"/>
          <w:lang w:val="en-US"/>
        </w:rPr>
        <w:t>2024</w:t>
      </w:r>
      <w:r>
        <w:rPr>
          <w:rFonts w:hint="eastAsia" w:ascii="仿宋" w:hAnsi="仿宋" w:eastAsia="仿宋" w:cs="仿宋"/>
          <w:sz w:val="28"/>
          <w:szCs w:val="28"/>
          <w:rtl w:val="0"/>
          <w:lang w:val="zh-TW" w:eastAsia="zh-TW"/>
        </w:rPr>
        <w:t>年</w:t>
      </w:r>
      <w:r>
        <w:rPr>
          <w:rFonts w:hint="eastAsia" w:ascii="仿宋" w:hAnsi="仿宋" w:eastAsia="仿宋" w:cs="仿宋"/>
          <w:sz w:val="28"/>
          <w:szCs w:val="28"/>
          <w:rtl w:val="0"/>
          <w:lang w:val="en-US"/>
        </w:rPr>
        <w:t>3</w:t>
      </w:r>
      <w:r>
        <w:rPr>
          <w:rFonts w:hint="eastAsia" w:ascii="仿宋" w:hAnsi="仿宋" w:eastAsia="仿宋" w:cs="仿宋"/>
          <w:sz w:val="28"/>
          <w:szCs w:val="28"/>
          <w:rtl w:val="0"/>
          <w:lang w:val="zh-TW" w:eastAsia="zh-TW"/>
        </w:rPr>
        <w:t>月</w:t>
      </w:r>
      <w:r>
        <w:rPr>
          <w:rFonts w:hint="eastAsia" w:ascii="仿宋" w:hAnsi="仿宋" w:eastAsia="仿宋" w:cs="仿宋"/>
          <w:sz w:val="28"/>
          <w:szCs w:val="28"/>
          <w:rtl w:val="0"/>
          <w:lang w:val="en-US"/>
        </w:rPr>
        <w:t>1</w:t>
      </w:r>
      <w:r>
        <w:rPr>
          <w:rFonts w:hint="eastAsia" w:ascii="仿宋" w:hAnsi="仿宋" w:eastAsia="仿宋" w:cs="仿宋"/>
          <w:sz w:val="28"/>
          <w:szCs w:val="28"/>
          <w:rtl w:val="0"/>
          <w:lang w:val="en-US" w:eastAsia="zh-CN"/>
        </w:rPr>
        <w:t>3日</w:t>
      </w:r>
      <w:r>
        <w:rPr>
          <w:rFonts w:hint="eastAsia" w:ascii="仿宋" w:hAnsi="仿宋" w:eastAsia="仿宋" w:cs="仿宋"/>
          <w:sz w:val="28"/>
          <w:szCs w:val="28"/>
          <w:rtl w:val="0"/>
          <w:lang w:val="zh-TW" w:eastAsia="zh-TW"/>
        </w:rPr>
        <w:t>晚将在西藏广播电视台西藏卫视、影视文化频道进行播出；</w:t>
      </w:r>
    </w:p>
    <w:p>
      <w:pPr>
        <w:pStyle w:val="8"/>
        <w:framePr w:wrap="auto" w:vAnchor="margin" w:hAnchor="text" w:yAlign="inline"/>
        <w:spacing w:line="360" w:lineRule="auto"/>
        <w:ind w:left="0" w:firstLine="640"/>
        <w:rPr>
          <w:rFonts w:hint="eastAsia" w:ascii="仿宋" w:hAnsi="仿宋" w:eastAsia="仿宋" w:cs="仿宋"/>
          <w:sz w:val="28"/>
          <w:szCs w:val="28"/>
        </w:rPr>
      </w:pPr>
      <w:r>
        <w:rPr>
          <w:rFonts w:hint="eastAsia" w:ascii="仿宋" w:hAnsi="仿宋" w:eastAsia="仿宋" w:cs="仿宋"/>
          <w:sz w:val="28"/>
          <w:szCs w:val="28"/>
          <w:rtl w:val="0"/>
          <w:lang w:val="en-US"/>
        </w:rPr>
        <w:t>2</w:t>
      </w:r>
      <w:r>
        <w:rPr>
          <w:rFonts w:hint="eastAsia" w:ascii="仿宋" w:hAnsi="仿宋" w:eastAsia="仿宋" w:cs="仿宋"/>
          <w:sz w:val="28"/>
          <w:szCs w:val="28"/>
          <w:rtl w:val="0"/>
          <w:lang w:val="zh-TW" w:eastAsia="zh-TW"/>
        </w:rPr>
        <w:t>、在珠峰云</w:t>
      </w:r>
      <w:r>
        <w:rPr>
          <w:rFonts w:hint="eastAsia" w:ascii="仿宋" w:hAnsi="仿宋" w:eastAsia="仿宋" w:cs="仿宋"/>
          <w:sz w:val="28"/>
          <w:szCs w:val="28"/>
          <w:rtl w:val="0"/>
          <w:lang w:val="en-US"/>
        </w:rPr>
        <w:t>APP</w:t>
      </w:r>
      <w:r>
        <w:rPr>
          <w:rFonts w:hint="eastAsia" w:ascii="仿宋" w:hAnsi="仿宋" w:eastAsia="仿宋" w:cs="仿宋"/>
          <w:sz w:val="28"/>
          <w:szCs w:val="28"/>
          <w:rtl w:val="0"/>
          <w:lang w:val="zh-TW" w:eastAsia="zh-TW"/>
        </w:rPr>
        <w:t>平台进行新媒体直播。</w:t>
      </w:r>
    </w:p>
    <w:p>
      <w:pPr>
        <w:pStyle w:val="8"/>
        <w:framePr w:wrap="auto" w:vAnchor="margin" w:hAnchor="text" w:yAlign="inline"/>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tl w:val="0"/>
          <w:lang w:val="en-US"/>
        </w:rPr>
        <w:t>3</w:t>
      </w:r>
      <w:r>
        <w:rPr>
          <w:rFonts w:hint="eastAsia" w:ascii="仿宋" w:hAnsi="仿宋" w:eastAsia="仿宋" w:cs="仿宋"/>
          <w:sz w:val="28"/>
          <w:szCs w:val="28"/>
          <w:rtl w:val="0"/>
          <w:lang w:val="zh-TW" w:eastAsia="zh-TW"/>
        </w:rPr>
        <w:t>、西藏卫视</w:t>
      </w:r>
      <w:r>
        <w:rPr>
          <w:rFonts w:hint="eastAsia" w:ascii="仿宋" w:hAnsi="仿宋" w:eastAsia="仿宋" w:cs="仿宋"/>
          <w:sz w:val="28"/>
          <w:szCs w:val="28"/>
          <w:rtl w:val="0"/>
          <w:lang w:val="en-US"/>
        </w:rPr>
        <w:t>+</w:t>
      </w:r>
      <w:r>
        <w:rPr>
          <w:rFonts w:hint="eastAsia" w:ascii="仿宋" w:hAnsi="仿宋" w:eastAsia="仿宋" w:cs="仿宋"/>
          <w:sz w:val="28"/>
          <w:szCs w:val="28"/>
          <w:rtl w:val="0"/>
          <w:lang w:val="zh-TW" w:eastAsia="zh-TW"/>
        </w:rPr>
        <w:t>微信公众号对晚会内容进行碎片化处理陆续刊发。</w:t>
      </w:r>
    </w:p>
    <w:p>
      <w:pPr>
        <w:pStyle w:val="4"/>
        <w:spacing w:line="482" w:lineRule="exact"/>
        <w:ind w:right="1466"/>
        <w:jc w:val="both"/>
        <w:rPr>
          <w:rFonts w:hint="eastAsia" w:ascii="仿宋" w:hAnsi="仿宋" w:eastAsia="仿宋" w:cs="仿宋"/>
        </w:rPr>
      </w:pPr>
      <w:r>
        <w:rPr>
          <w:rFonts w:hint="eastAsia" w:ascii="仿宋" w:hAnsi="仿宋" w:eastAsia="仿宋" w:cs="仿宋"/>
        </w:rPr>
        <w:br w:type="page"/>
      </w:r>
    </w:p>
    <w:p>
      <w:pPr>
        <w:pStyle w:val="4"/>
        <w:spacing w:line="482" w:lineRule="exact"/>
        <w:ind w:left="727" w:right="1466"/>
        <w:jc w:val="center"/>
        <w:rPr>
          <w:rFonts w:hint="eastAsia" w:ascii="仿宋" w:hAnsi="仿宋" w:eastAsia="仿宋" w:cs="仿宋"/>
          <w:b w:val="0"/>
          <w:bCs w:val="0"/>
        </w:rPr>
      </w:pPr>
      <w:bookmarkStart w:id="42" w:name="_Toc21897"/>
      <w:bookmarkStart w:id="43" w:name="_Toc3060"/>
      <w:r>
        <w:rPr>
          <w:rFonts w:hint="eastAsia" w:ascii="仿宋" w:hAnsi="仿宋" w:eastAsia="仿宋" w:cs="仿宋"/>
        </w:rPr>
        <w:t>第五章</w:t>
      </w:r>
      <w:r>
        <w:rPr>
          <w:rFonts w:hint="eastAsia" w:ascii="仿宋" w:hAnsi="仿宋" w:eastAsia="仿宋" w:cs="仿宋"/>
          <w:spacing w:val="80"/>
        </w:rPr>
        <w:t xml:space="preserve"> </w:t>
      </w:r>
      <w:r>
        <w:rPr>
          <w:rFonts w:hint="eastAsia" w:ascii="仿宋" w:hAnsi="仿宋" w:eastAsia="仿宋" w:cs="仿宋"/>
        </w:rPr>
        <w:t>响应文件组成</w:t>
      </w:r>
      <w:bookmarkEnd w:id="42"/>
      <w:bookmarkEnd w:id="43"/>
    </w:p>
    <w:p>
      <w:pPr>
        <w:pStyle w:val="5"/>
        <w:spacing w:before="106" w:line="240" w:lineRule="auto"/>
        <w:ind w:left="714" w:right="0" w:firstLine="2608"/>
        <w:jc w:val="left"/>
        <w:rPr>
          <w:rFonts w:hint="eastAsia" w:ascii="仿宋" w:hAnsi="仿宋" w:eastAsia="仿宋" w:cs="仿宋"/>
          <w:b w:val="0"/>
          <w:bCs w:val="0"/>
        </w:rPr>
      </w:pPr>
      <w:r>
        <w:rPr>
          <w:rFonts w:hint="eastAsia" w:ascii="仿宋" w:hAnsi="仿宋" w:eastAsia="仿宋" w:cs="仿宋"/>
        </w:rPr>
        <w:t>一、报价部分目录</w:t>
      </w:r>
    </w:p>
    <w:p>
      <w:pPr>
        <w:spacing w:before="0" w:line="240" w:lineRule="auto"/>
        <w:rPr>
          <w:rFonts w:hint="eastAsia" w:ascii="仿宋" w:hAnsi="仿宋" w:eastAsia="仿宋" w:cs="仿宋"/>
          <w:b/>
          <w:bCs/>
          <w:sz w:val="34"/>
          <w:szCs w:val="34"/>
        </w:rPr>
      </w:pPr>
    </w:p>
    <w:p>
      <w:pPr>
        <w:pStyle w:val="6"/>
        <w:tabs>
          <w:tab w:val="left" w:pos="1614"/>
        </w:tabs>
        <w:spacing w:before="0" w:line="240" w:lineRule="auto"/>
        <w:ind w:left="714" w:right="0"/>
        <w:jc w:val="left"/>
        <w:rPr>
          <w:rFonts w:hint="eastAsia" w:ascii="仿宋" w:hAnsi="仿宋" w:eastAsia="仿宋" w:cs="仿宋"/>
        </w:rPr>
      </w:pPr>
      <w:bookmarkStart w:id="44" w:name="_Toc17142"/>
      <w:bookmarkStart w:id="45" w:name="_Toc19235"/>
      <w:r>
        <w:rPr>
          <w:rFonts w:hint="eastAsia" w:ascii="仿宋" w:hAnsi="仿宋" w:eastAsia="仿宋" w:cs="仿宋"/>
        </w:rPr>
        <w:t>附件</w:t>
      </w:r>
      <w:r>
        <w:rPr>
          <w:rFonts w:hint="eastAsia" w:ascii="仿宋" w:hAnsi="仿宋" w:eastAsia="仿宋" w:cs="仿宋"/>
          <w:spacing w:val="-60"/>
        </w:rPr>
        <w:t xml:space="preserve"> </w:t>
      </w: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首次报价表</w:t>
      </w:r>
      <w:bookmarkEnd w:id="44"/>
      <w:bookmarkEnd w:id="45"/>
    </w:p>
    <w:p>
      <w:pPr>
        <w:pStyle w:val="6"/>
        <w:tabs>
          <w:tab w:val="left" w:pos="1614"/>
        </w:tabs>
        <w:spacing w:before="152" w:line="240" w:lineRule="auto"/>
        <w:ind w:left="714" w:right="0"/>
        <w:jc w:val="left"/>
        <w:rPr>
          <w:rFonts w:hint="eastAsia" w:ascii="仿宋" w:hAnsi="仿宋" w:eastAsia="仿宋" w:cs="仿宋"/>
        </w:rPr>
      </w:pPr>
      <w:bookmarkStart w:id="46" w:name="_Toc21375"/>
      <w:bookmarkStart w:id="47" w:name="_Toc3832"/>
      <w:r>
        <w:rPr>
          <w:rFonts w:hint="eastAsia" w:ascii="仿宋" w:hAnsi="仿宋" w:eastAsia="仿宋" w:cs="仿宋"/>
        </w:rPr>
        <w:t>附件</w:t>
      </w:r>
      <w:r>
        <w:rPr>
          <w:rFonts w:hint="eastAsia" w:ascii="仿宋" w:hAnsi="仿宋" w:eastAsia="仿宋" w:cs="仿宋"/>
          <w:spacing w:val="-60"/>
        </w:rPr>
        <w:t xml:space="preserve"> </w:t>
      </w:r>
      <w:r>
        <w:rPr>
          <w:rFonts w:hint="eastAsia" w:ascii="仿宋" w:hAnsi="仿宋" w:eastAsia="仿宋" w:cs="仿宋"/>
        </w:rPr>
        <w:t>2</w:t>
      </w:r>
      <w:r>
        <w:rPr>
          <w:rFonts w:hint="eastAsia" w:ascii="仿宋" w:hAnsi="仿宋" w:eastAsia="仿宋" w:cs="仿宋"/>
        </w:rPr>
        <w:tab/>
      </w:r>
      <w:bookmarkEnd w:id="46"/>
      <w:bookmarkEnd w:id="47"/>
      <w:r>
        <w:rPr>
          <w:rFonts w:hint="eastAsia" w:ascii="仿宋" w:hAnsi="仿宋" w:eastAsia="仿宋" w:cs="仿宋"/>
        </w:rPr>
        <w:t>分项报价表</w:t>
      </w:r>
    </w:p>
    <w:p>
      <w:pPr>
        <w:pStyle w:val="6"/>
        <w:tabs>
          <w:tab w:val="left" w:pos="1614"/>
        </w:tabs>
        <w:spacing w:before="152" w:line="240" w:lineRule="auto"/>
        <w:ind w:left="714" w:right="0"/>
        <w:jc w:val="left"/>
        <w:rPr>
          <w:rFonts w:hint="eastAsia" w:ascii="仿宋" w:hAnsi="仿宋" w:eastAsia="仿宋" w:cs="仿宋"/>
        </w:rPr>
      </w:pPr>
      <w:bookmarkStart w:id="48" w:name="_Toc19013"/>
      <w:bookmarkStart w:id="49" w:name="_Toc18275"/>
      <w:r>
        <w:rPr>
          <w:rFonts w:hint="eastAsia" w:ascii="仿宋" w:hAnsi="仿宋" w:eastAsia="仿宋" w:cs="仿宋"/>
        </w:rPr>
        <w:t>附件</w:t>
      </w:r>
      <w:r>
        <w:rPr>
          <w:rFonts w:hint="eastAsia" w:ascii="仿宋" w:hAnsi="仿宋" w:eastAsia="仿宋" w:cs="仿宋"/>
          <w:spacing w:val="-60"/>
        </w:rPr>
        <w:t xml:space="preserve"> </w:t>
      </w: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协商响应声明</w:t>
      </w:r>
      <w:bookmarkEnd w:id="48"/>
      <w:bookmarkEnd w:id="49"/>
    </w:p>
    <w:p>
      <w:pPr>
        <w:pStyle w:val="6"/>
        <w:tabs>
          <w:tab w:val="left" w:pos="1614"/>
        </w:tabs>
        <w:spacing w:before="152" w:line="240" w:lineRule="auto"/>
        <w:ind w:left="714" w:right="0"/>
        <w:jc w:val="left"/>
        <w:rPr>
          <w:rFonts w:hint="eastAsia" w:ascii="仿宋" w:hAnsi="仿宋" w:eastAsia="仿宋" w:cs="仿宋"/>
        </w:rPr>
      </w:pPr>
      <w:bookmarkStart w:id="50" w:name="_Toc26064"/>
      <w:bookmarkStart w:id="51" w:name="_Toc26814"/>
      <w:r>
        <w:rPr>
          <w:rFonts w:hint="eastAsia" w:ascii="仿宋" w:hAnsi="仿宋" w:eastAsia="仿宋" w:cs="仿宋"/>
        </w:rPr>
        <w:t>附件</w:t>
      </w:r>
      <w:r>
        <w:rPr>
          <w:rFonts w:hint="eastAsia" w:ascii="仿宋" w:hAnsi="仿宋" w:eastAsia="仿宋" w:cs="仿宋"/>
          <w:spacing w:val="-60"/>
        </w:rPr>
        <w:t xml:space="preserve"> </w:t>
      </w: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中小企业声明函（中小企业投标提供）</w:t>
      </w:r>
      <w:bookmarkEnd w:id="50"/>
      <w:bookmarkEnd w:id="51"/>
    </w:p>
    <w:p>
      <w:pPr>
        <w:pStyle w:val="6"/>
        <w:tabs>
          <w:tab w:val="left" w:pos="1614"/>
        </w:tabs>
        <w:spacing w:before="152" w:line="240" w:lineRule="auto"/>
        <w:ind w:left="714" w:right="0"/>
        <w:jc w:val="left"/>
        <w:rPr>
          <w:rFonts w:hint="eastAsia" w:ascii="仿宋" w:hAnsi="仿宋" w:eastAsia="仿宋" w:cs="仿宋"/>
        </w:rPr>
      </w:pPr>
      <w:bookmarkStart w:id="52" w:name="_Toc26756"/>
      <w:bookmarkStart w:id="53" w:name="_Toc25031"/>
      <w:r>
        <w:rPr>
          <w:rFonts w:hint="eastAsia" w:ascii="仿宋" w:hAnsi="仿宋" w:eastAsia="仿宋" w:cs="仿宋"/>
        </w:rPr>
        <w:t>附件</w:t>
      </w:r>
      <w:r>
        <w:rPr>
          <w:rFonts w:hint="eastAsia" w:ascii="仿宋" w:hAnsi="仿宋" w:eastAsia="仿宋" w:cs="仿宋"/>
          <w:spacing w:val="-60"/>
        </w:rPr>
        <w:t xml:space="preserve"> </w:t>
      </w:r>
      <w:r>
        <w:rPr>
          <w:rFonts w:hint="eastAsia" w:ascii="仿宋" w:hAnsi="仿宋" w:eastAsia="仿宋" w:cs="仿宋"/>
        </w:rPr>
        <w:t>5</w:t>
      </w:r>
      <w:r>
        <w:rPr>
          <w:rFonts w:hint="eastAsia" w:ascii="仿宋" w:hAnsi="仿宋" w:eastAsia="仿宋" w:cs="仿宋"/>
        </w:rPr>
        <w:tab/>
      </w:r>
      <w:r>
        <w:rPr>
          <w:rFonts w:hint="eastAsia" w:ascii="仿宋" w:hAnsi="仿宋" w:eastAsia="仿宋" w:cs="仿宋"/>
        </w:rPr>
        <w:t>残疾人福利性单位声明函（残疾人福利性单位投标提供）</w:t>
      </w:r>
      <w:bookmarkEnd w:id="52"/>
      <w:bookmarkEnd w:id="53"/>
    </w:p>
    <w:p>
      <w:pPr>
        <w:pStyle w:val="6"/>
        <w:tabs>
          <w:tab w:val="left" w:pos="1614"/>
        </w:tabs>
        <w:spacing w:before="152" w:line="240" w:lineRule="auto"/>
        <w:ind w:left="714" w:right="0"/>
        <w:jc w:val="left"/>
        <w:rPr>
          <w:rFonts w:hint="eastAsia" w:ascii="仿宋" w:hAnsi="仿宋" w:eastAsia="仿宋" w:cs="仿宋"/>
        </w:rPr>
      </w:pPr>
      <w:bookmarkStart w:id="54" w:name="_Toc26457"/>
      <w:bookmarkStart w:id="55" w:name="_Toc8909"/>
      <w:r>
        <w:rPr>
          <w:rFonts w:hint="eastAsia" w:ascii="仿宋" w:hAnsi="仿宋" w:eastAsia="仿宋" w:cs="仿宋"/>
        </w:rPr>
        <w:t>附件</w:t>
      </w:r>
      <w:r>
        <w:rPr>
          <w:rFonts w:hint="eastAsia" w:ascii="仿宋" w:hAnsi="仿宋" w:eastAsia="仿宋" w:cs="仿宋"/>
          <w:spacing w:val="-60"/>
        </w:rPr>
        <w:t xml:space="preserve"> </w:t>
      </w:r>
      <w:r>
        <w:rPr>
          <w:rFonts w:hint="eastAsia" w:ascii="仿宋" w:hAnsi="仿宋" w:eastAsia="仿宋" w:cs="仿宋"/>
        </w:rPr>
        <w:t>6</w:t>
      </w:r>
      <w:r>
        <w:rPr>
          <w:rFonts w:hint="eastAsia" w:ascii="仿宋" w:hAnsi="仿宋" w:eastAsia="仿宋" w:cs="仿宋"/>
        </w:rPr>
        <w:tab/>
      </w:r>
      <w:r>
        <w:rPr>
          <w:rFonts w:hint="eastAsia" w:ascii="仿宋" w:hAnsi="仿宋" w:eastAsia="仿宋" w:cs="仿宋"/>
        </w:rPr>
        <w:t>监狱企业声明函（监狱企业投标提供，格式自拟）</w:t>
      </w:r>
      <w:bookmarkEnd w:id="54"/>
      <w:bookmarkEnd w:id="55"/>
    </w:p>
    <w:p>
      <w:pPr>
        <w:pStyle w:val="6"/>
        <w:tabs>
          <w:tab w:val="left" w:pos="1614"/>
        </w:tabs>
        <w:spacing w:before="152" w:line="240" w:lineRule="auto"/>
        <w:ind w:left="714" w:right="0"/>
        <w:jc w:val="left"/>
        <w:rPr>
          <w:rFonts w:hint="eastAsia" w:ascii="仿宋" w:hAnsi="仿宋" w:eastAsia="仿宋" w:cs="仿宋"/>
        </w:rPr>
      </w:pPr>
      <w:bookmarkStart w:id="56" w:name="_Toc312"/>
      <w:bookmarkStart w:id="57" w:name="_Toc20743"/>
      <w:r>
        <w:rPr>
          <w:rFonts w:hint="eastAsia" w:ascii="仿宋" w:hAnsi="仿宋" w:eastAsia="仿宋" w:cs="仿宋"/>
        </w:rPr>
        <w:t>附件</w:t>
      </w:r>
      <w:r>
        <w:rPr>
          <w:rFonts w:hint="eastAsia" w:ascii="仿宋" w:hAnsi="仿宋" w:eastAsia="仿宋" w:cs="仿宋"/>
          <w:spacing w:val="-60"/>
        </w:rPr>
        <w:t xml:space="preserve"> </w:t>
      </w:r>
      <w:r>
        <w:rPr>
          <w:rFonts w:hint="eastAsia" w:ascii="仿宋" w:hAnsi="仿宋" w:eastAsia="仿宋" w:cs="仿宋"/>
        </w:rPr>
        <w:t>7</w:t>
      </w:r>
      <w:r>
        <w:rPr>
          <w:rFonts w:hint="eastAsia" w:ascii="仿宋" w:hAnsi="仿宋" w:eastAsia="仿宋" w:cs="仿宋"/>
        </w:rPr>
        <w:tab/>
      </w:r>
      <w:bookmarkEnd w:id="56"/>
      <w:bookmarkEnd w:id="57"/>
      <w:r>
        <w:rPr>
          <w:rFonts w:hint="eastAsia" w:ascii="仿宋" w:hAnsi="仿宋" w:eastAsia="仿宋" w:cs="仿宋"/>
        </w:rPr>
        <w:t>技术偏离表</w:t>
      </w:r>
    </w:p>
    <w:p>
      <w:pPr>
        <w:pStyle w:val="6"/>
        <w:tabs>
          <w:tab w:val="left" w:pos="1614"/>
        </w:tabs>
        <w:spacing w:before="152" w:line="240" w:lineRule="auto"/>
        <w:ind w:left="714" w:right="0"/>
        <w:jc w:val="left"/>
        <w:rPr>
          <w:rFonts w:hint="eastAsia" w:ascii="仿宋" w:hAnsi="仿宋" w:eastAsia="仿宋" w:cs="仿宋"/>
          <w:lang w:eastAsia="zh-CN"/>
        </w:rPr>
      </w:pPr>
      <w:r>
        <w:rPr>
          <w:rFonts w:hint="eastAsia" w:ascii="仿宋" w:hAnsi="仿宋" w:eastAsia="仿宋" w:cs="仿宋"/>
          <w:lang w:eastAsia="zh-CN"/>
        </w:rPr>
        <w:t>附件</w:t>
      </w:r>
      <w:r>
        <w:rPr>
          <w:rFonts w:hint="eastAsia" w:ascii="仿宋" w:hAnsi="仿宋" w:eastAsia="仿宋" w:cs="仿宋"/>
          <w:lang w:val="en-US" w:eastAsia="zh-CN"/>
        </w:rPr>
        <w:t>8  商务条款偏离表</w:t>
      </w:r>
    </w:p>
    <w:p>
      <w:pPr>
        <w:pStyle w:val="6"/>
        <w:tabs>
          <w:tab w:val="left" w:pos="1614"/>
        </w:tabs>
        <w:spacing w:before="152" w:line="240" w:lineRule="auto"/>
        <w:ind w:left="714" w:right="0"/>
        <w:jc w:val="left"/>
        <w:rPr>
          <w:rFonts w:hint="eastAsia" w:ascii="仿宋" w:hAnsi="仿宋" w:eastAsia="仿宋" w:cs="仿宋"/>
          <w:lang w:eastAsia="zh-CN"/>
        </w:rPr>
      </w:pPr>
      <w:r>
        <w:rPr>
          <w:rFonts w:hint="eastAsia" w:ascii="仿宋" w:hAnsi="仿宋" w:eastAsia="仿宋" w:cs="仿宋"/>
          <w:lang w:eastAsia="zh-CN"/>
        </w:rPr>
        <w:t>附件</w:t>
      </w:r>
      <w:r>
        <w:rPr>
          <w:rFonts w:hint="eastAsia" w:ascii="仿宋" w:hAnsi="仿宋" w:eastAsia="仿宋" w:cs="仿宋"/>
          <w:lang w:val="en-US" w:eastAsia="zh-CN"/>
        </w:rPr>
        <w:t>9  资格证明文件</w:t>
      </w:r>
    </w:p>
    <w:p>
      <w:pPr>
        <w:pStyle w:val="6"/>
        <w:tabs>
          <w:tab w:val="left" w:pos="1614"/>
        </w:tabs>
        <w:spacing w:before="152" w:line="240" w:lineRule="auto"/>
        <w:ind w:left="714" w:right="0"/>
        <w:jc w:val="left"/>
        <w:rPr>
          <w:rFonts w:hint="eastAsia" w:ascii="仿宋" w:hAnsi="仿宋" w:eastAsia="仿宋" w:cs="仿宋"/>
          <w:lang w:eastAsia="zh-CN"/>
        </w:rPr>
      </w:pPr>
      <w:r>
        <w:rPr>
          <w:rFonts w:hint="eastAsia" w:ascii="仿宋" w:hAnsi="仿宋" w:eastAsia="仿宋" w:cs="仿宋"/>
          <w:lang w:eastAsia="zh-CN"/>
        </w:rPr>
        <w:t>附件</w:t>
      </w:r>
      <w:r>
        <w:rPr>
          <w:rFonts w:hint="eastAsia" w:ascii="仿宋" w:hAnsi="仿宋" w:eastAsia="仿宋" w:cs="仿宋"/>
          <w:lang w:val="en-US" w:eastAsia="zh-CN"/>
        </w:rPr>
        <w:t>10 供应商的售后服务承诺函及售后服务方案</w:t>
      </w:r>
    </w:p>
    <w:p>
      <w:pPr>
        <w:pStyle w:val="6"/>
        <w:tabs>
          <w:tab w:val="left" w:pos="1614"/>
        </w:tabs>
        <w:spacing w:before="152" w:line="240" w:lineRule="auto"/>
        <w:ind w:left="714" w:right="0"/>
        <w:jc w:val="left"/>
        <w:rPr>
          <w:rFonts w:hint="eastAsia" w:ascii="仿宋" w:hAnsi="仿宋" w:eastAsia="仿宋" w:cs="仿宋"/>
          <w:lang w:eastAsia="zh-CN"/>
        </w:rPr>
      </w:pPr>
      <w:r>
        <w:rPr>
          <w:rFonts w:hint="eastAsia" w:ascii="仿宋" w:hAnsi="仿宋" w:eastAsia="仿宋" w:cs="仿宋"/>
          <w:lang w:eastAsia="zh-CN"/>
        </w:rPr>
        <w:t>附件</w:t>
      </w:r>
      <w:r>
        <w:rPr>
          <w:rFonts w:hint="eastAsia" w:ascii="仿宋" w:hAnsi="仿宋" w:eastAsia="仿宋" w:cs="仿宋"/>
          <w:lang w:val="en-US" w:eastAsia="zh-CN"/>
        </w:rPr>
        <w:t>11 近三年类似项目主要业绩情况一览表</w:t>
      </w:r>
    </w:p>
    <w:p>
      <w:pPr>
        <w:pStyle w:val="6"/>
        <w:tabs>
          <w:tab w:val="left" w:pos="1614"/>
        </w:tabs>
        <w:spacing w:before="152" w:line="240" w:lineRule="auto"/>
        <w:ind w:left="714" w:right="0"/>
        <w:jc w:val="left"/>
        <w:rPr>
          <w:rFonts w:hint="eastAsia" w:ascii="仿宋" w:hAnsi="仿宋" w:eastAsia="仿宋" w:cs="仿宋"/>
          <w:lang w:eastAsia="zh-CN"/>
        </w:rPr>
      </w:pPr>
      <w:r>
        <w:rPr>
          <w:rFonts w:hint="eastAsia" w:ascii="仿宋" w:hAnsi="仿宋" w:eastAsia="仿宋" w:cs="仿宋"/>
          <w:lang w:eastAsia="zh-CN"/>
        </w:rPr>
        <w:t>附件</w:t>
      </w:r>
      <w:r>
        <w:rPr>
          <w:rFonts w:hint="eastAsia" w:ascii="仿宋" w:hAnsi="仿宋" w:eastAsia="仿宋" w:cs="仿宋"/>
          <w:lang w:val="en-US" w:eastAsia="zh-CN"/>
        </w:rPr>
        <w:t>12 供应商根据单一来源采购文件提交的其他必要资料</w:t>
      </w:r>
    </w:p>
    <w:p>
      <w:pPr>
        <w:pStyle w:val="6"/>
        <w:tabs>
          <w:tab w:val="left" w:pos="1614"/>
        </w:tabs>
        <w:spacing w:before="152" w:line="240" w:lineRule="auto"/>
        <w:ind w:left="714" w:right="0"/>
        <w:jc w:val="left"/>
        <w:rPr>
          <w:rFonts w:hint="eastAsia" w:ascii="仿宋" w:hAnsi="仿宋" w:eastAsia="仿宋" w:cs="仿宋"/>
          <w:lang w:eastAsia="zh-CN"/>
        </w:rPr>
      </w:pPr>
    </w:p>
    <w:p>
      <w:pPr>
        <w:spacing w:before="0" w:line="240" w:lineRule="auto"/>
        <w:rPr>
          <w:rFonts w:hint="eastAsia" w:ascii="仿宋" w:hAnsi="仿宋" w:eastAsia="仿宋" w:cs="仿宋"/>
          <w:sz w:val="24"/>
          <w:szCs w:val="24"/>
        </w:rPr>
      </w:pPr>
    </w:p>
    <w:p>
      <w:pPr>
        <w:spacing w:before="0" w:line="240" w:lineRule="auto"/>
        <w:rPr>
          <w:rFonts w:hint="eastAsia" w:ascii="仿宋" w:hAnsi="仿宋" w:eastAsia="仿宋" w:cs="仿宋"/>
          <w:sz w:val="24"/>
          <w:szCs w:val="24"/>
        </w:rPr>
      </w:pPr>
    </w:p>
    <w:p>
      <w:pPr>
        <w:spacing w:before="3" w:line="240" w:lineRule="auto"/>
        <w:rPr>
          <w:rFonts w:hint="eastAsia" w:ascii="仿宋" w:hAnsi="仿宋" w:eastAsia="仿宋" w:cs="仿宋"/>
          <w:sz w:val="29"/>
          <w:szCs w:val="29"/>
        </w:rPr>
      </w:pPr>
    </w:p>
    <w:p>
      <w:pPr>
        <w:pStyle w:val="5"/>
        <w:spacing w:line="268" w:lineRule="auto"/>
        <w:ind w:left="714" w:right="102"/>
        <w:jc w:val="left"/>
        <w:rPr>
          <w:rFonts w:hint="eastAsia" w:ascii="仿宋" w:hAnsi="仿宋" w:eastAsia="仿宋" w:cs="仿宋"/>
          <w:b w:val="0"/>
          <w:bCs w:val="0"/>
        </w:rPr>
      </w:pPr>
      <w:r>
        <w:rPr>
          <w:rFonts w:hint="eastAsia" w:ascii="仿宋" w:hAnsi="仿宋" w:eastAsia="仿宋" w:cs="仿宋"/>
          <w:spacing w:val="-1"/>
        </w:rPr>
        <w:t>注：以上附件均需加盖供应商单位公章，否则视为未实质性响应单一来源采购文</w:t>
      </w:r>
      <w:r>
        <w:rPr>
          <w:rFonts w:hint="eastAsia" w:ascii="仿宋" w:hAnsi="仿宋" w:eastAsia="仿宋" w:cs="仿宋"/>
          <w:spacing w:val="38"/>
        </w:rPr>
        <w:t xml:space="preserve"> </w:t>
      </w:r>
      <w:r>
        <w:rPr>
          <w:rFonts w:hint="eastAsia" w:ascii="仿宋" w:hAnsi="仿宋" w:eastAsia="仿宋" w:cs="仿宋"/>
        </w:rPr>
        <w:t>件，其投标将被否决。</w:t>
      </w:r>
    </w:p>
    <w:p>
      <w:pPr>
        <w:spacing w:after="0" w:line="268" w:lineRule="auto"/>
        <w:jc w:val="left"/>
        <w:rPr>
          <w:rFonts w:hint="eastAsia" w:ascii="仿宋" w:hAnsi="仿宋" w:eastAsia="仿宋" w:cs="仿宋"/>
        </w:rPr>
        <w:sectPr>
          <w:footerReference r:id="rId7" w:type="default"/>
          <w:pgSz w:w="11910" w:h="16840"/>
          <w:pgMar w:top="1580" w:right="1000" w:bottom="980" w:left="1680" w:header="0" w:footer="794" w:gutter="0"/>
        </w:sectPr>
      </w:pPr>
    </w:p>
    <w:p>
      <w:pPr>
        <w:tabs>
          <w:tab w:val="left" w:pos="978"/>
        </w:tabs>
        <w:spacing w:before="0" w:line="345" w:lineRule="exact"/>
        <w:ind w:left="0" w:right="9" w:firstLine="0"/>
        <w:jc w:val="center"/>
        <w:rPr>
          <w:rFonts w:hint="eastAsia" w:ascii="仿宋" w:hAnsi="仿宋" w:eastAsia="仿宋" w:cs="仿宋"/>
          <w:sz w:val="24"/>
          <w:szCs w:val="24"/>
        </w:rPr>
      </w:pPr>
      <w:bookmarkStart w:id="58" w:name="_Toc12022"/>
      <w:bookmarkStart w:id="59" w:name="_Toc20839"/>
      <w:r>
        <w:rPr>
          <w:rFonts w:hint="eastAsia" w:ascii="仿宋" w:hAnsi="仿宋" w:eastAsia="仿宋" w:cs="仿宋"/>
          <w:b/>
          <w:bCs/>
          <w:spacing w:val="-4"/>
          <w:sz w:val="24"/>
          <w:szCs w:val="24"/>
        </w:rPr>
        <w:t>附件</w:t>
      </w:r>
      <w:r>
        <w:rPr>
          <w:rFonts w:hint="eastAsia" w:ascii="仿宋" w:hAnsi="仿宋" w:eastAsia="仿宋" w:cs="仿宋"/>
          <w:b/>
          <w:bCs/>
          <w:spacing w:val="-31"/>
          <w:sz w:val="24"/>
          <w:szCs w:val="24"/>
        </w:rPr>
        <w:t xml:space="preserve"> </w:t>
      </w:r>
      <w:r>
        <w:rPr>
          <w:rFonts w:hint="eastAsia" w:ascii="仿宋" w:hAnsi="仿宋" w:eastAsia="仿宋" w:cs="仿宋"/>
          <w:b/>
          <w:bCs/>
          <w:sz w:val="24"/>
          <w:szCs w:val="24"/>
        </w:rPr>
        <w:t>1</w:t>
      </w:r>
      <w:r>
        <w:rPr>
          <w:rFonts w:hint="eastAsia" w:ascii="仿宋" w:hAnsi="仿宋" w:eastAsia="仿宋" w:cs="仿宋"/>
          <w:b/>
          <w:bCs/>
          <w:sz w:val="24"/>
          <w:szCs w:val="24"/>
        </w:rPr>
        <w:tab/>
      </w:r>
      <w:r>
        <w:rPr>
          <w:rFonts w:hint="eastAsia" w:ascii="仿宋" w:hAnsi="仿宋" w:eastAsia="仿宋" w:cs="仿宋"/>
          <w:b/>
          <w:bCs/>
          <w:spacing w:val="-8"/>
          <w:sz w:val="24"/>
          <w:szCs w:val="24"/>
        </w:rPr>
        <w:t>首次报价表</w:t>
      </w:r>
      <w:bookmarkEnd w:id="58"/>
      <w:bookmarkEnd w:id="59"/>
    </w:p>
    <w:p>
      <w:pPr>
        <w:spacing w:before="0" w:line="240" w:lineRule="auto"/>
        <w:rPr>
          <w:rFonts w:hint="eastAsia" w:ascii="仿宋" w:hAnsi="仿宋" w:eastAsia="仿宋" w:cs="仿宋"/>
          <w:b/>
          <w:bCs/>
          <w:sz w:val="24"/>
          <w:szCs w:val="24"/>
        </w:rPr>
      </w:pPr>
    </w:p>
    <w:p>
      <w:pPr>
        <w:spacing w:before="0" w:line="240" w:lineRule="auto"/>
        <w:rPr>
          <w:rFonts w:hint="eastAsia" w:ascii="仿宋" w:hAnsi="仿宋" w:eastAsia="仿宋" w:cs="仿宋"/>
          <w:b/>
          <w:bCs/>
          <w:sz w:val="24"/>
          <w:szCs w:val="24"/>
        </w:rPr>
      </w:pPr>
    </w:p>
    <w:p>
      <w:pPr>
        <w:spacing w:before="15" w:line="240" w:lineRule="auto"/>
        <w:rPr>
          <w:rFonts w:hint="eastAsia" w:ascii="仿宋" w:hAnsi="仿宋" w:eastAsia="仿宋" w:cs="仿宋"/>
          <w:b/>
          <w:bCs/>
          <w:sz w:val="12"/>
          <w:szCs w:val="12"/>
        </w:rPr>
      </w:pPr>
    </w:p>
    <w:p>
      <w:pPr>
        <w:pStyle w:val="6"/>
        <w:tabs>
          <w:tab w:val="left" w:pos="7533"/>
        </w:tabs>
        <w:spacing w:before="0" w:line="240" w:lineRule="auto"/>
        <w:ind w:left="214" w:right="0"/>
        <w:jc w:val="left"/>
        <w:rPr>
          <w:rFonts w:hint="eastAsia" w:ascii="仿宋" w:hAnsi="仿宋" w:eastAsia="仿宋" w:cs="仿宋"/>
        </w:rPr>
      </w:pPr>
      <w:r>
        <w:rPr>
          <w:rFonts w:hint="eastAsia" w:ascii="仿宋" w:hAnsi="仿宋" w:eastAsia="仿宋" w:cs="仿宋"/>
          <w:spacing w:val="-7"/>
        </w:rPr>
        <w:t>项目名称：</w:t>
      </w:r>
      <w:r>
        <w:rPr>
          <w:rFonts w:hint="eastAsia" w:ascii="仿宋" w:hAnsi="仿宋" w:eastAsia="仿宋" w:cs="仿宋"/>
          <w:spacing w:val="-7"/>
        </w:rPr>
        <w:tab/>
      </w:r>
      <w:r>
        <w:rPr>
          <w:rFonts w:hint="eastAsia" w:ascii="仿宋" w:hAnsi="仿宋" w:eastAsia="仿宋" w:cs="仿宋"/>
          <w:spacing w:val="-7"/>
        </w:rPr>
        <w:t>项目编号：</w:t>
      </w:r>
    </w:p>
    <w:p>
      <w:pPr>
        <w:pStyle w:val="6"/>
        <w:tabs>
          <w:tab w:val="left" w:pos="2055"/>
          <w:tab w:val="left" w:pos="4870"/>
          <w:tab w:val="left" w:pos="7503"/>
        </w:tabs>
        <w:spacing w:before="152" w:line="240" w:lineRule="auto"/>
        <w:ind w:left="214" w:right="0"/>
        <w:jc w:val="left"/>
        <w:rPr>
          <w:rFonts w:hint="eastAsia" w:ascii="仿宋" w:hAnsi="仿宋" w:eastAsia="仿宋" w:cs="仿宋"/>
        </w:rPr>
      </w:pPr>
      <w:r>
        <w:rPr>
          <w:rFonts w:hint="eastAsia" w:ascii="仿宋" w:hAnsi="仿宋" w:eastAsia="仿宋" w:cs="仿宋"/>
          <w:spacing w:val="-9"/>
        </w:rPr>
        <w:t>供应商名称：</w:t>
      </w:r>
      <w:r>
        <w:rPr>
          <w:rFonts w:hint="eastAsia" w:ascii="仿宋" w:hAnsi="仿宋" w:eastAsia="仿宋" w:cs="仿宋"/>
          <w:spacing w:val="-9"/>
          <w:u w:val="single" w:color="000000"/>
        </w:rPr>
        <w:tab/>
      </w:r>
      <w:r>
        <w:rPr>
          <w:rFonts w:hint="eastAsia" w:ascii="仿宋" w:hAnsi="仿宋" w:eastAsia="仿宋" w:cs="仿宋"/>
          <w:spacing w:val="-8"/>
          <w:u w:val="single" w:color="000000"/>
        </w:rPr>
        <w:t>（全称并加盖公章）</w:t>
      </w:r>
      <w:r>
        <w:rPr>
          <w:rFonts w:hint="eastAsia" w:ascii="仿宋" w:hAnsi="仿宋" w:eastAsia="仿宋" w:cs="仿宋"/>
          <w:spacing w:val="-8"/>
          <w:u w:val="single" w:color="000000"/>
        </w:rPr>
        <w:tab/>
      </w:r>
      <w:r>
        <w:rPr>
          <w:rFonts w:hint="eastAsia" w:ascii="仿宋" w:hAnsi="仿宋" w:eastAsia="仿宋" w:cs="仿宋"/>
          <w:spacing w:val="-8"/>
        </w:rPr>
        <w:tab/>
      </w:r>
      <w:r>
        <w:rPr>
          <w:rFonts w:hint="eastAsia" w:ascii="仿宋" w:hAnsi="仿宋" w:eastAsia="仿宋" w:cs="仿宋"/>
          <w:spacing w:val="-8"/>
        </w:rPr>
        <w:t>货币形式：人民币</w:t>
      </w:r>
    </w:p>
    <w:p>
      <w:pPr>
        <w:spacing w:before="0" w:line="240" w:lineRule="auto"/>
        <w:rPr>
          <w:rFonts w:hint="eastAsia" w:ascii="仿宋" w:hAnsi="仿宋" w:eastAsia="仿宋" w:cs="仿宋"/>
          <w:sz w:val="20"/>
          <w:szCs w:val="20"/>
        </w:rPr>
      </w:pPr>
    </w:p>
    <w:p>
      <w:pPr>
        <w:spacing w:before="0" w:line="240" w:lineRule="auto"/>
        <w:rPr>
          <w:rFonts w:hint="eastAsia" w:ascii="仿宋" w:hAnsi="仿宋" w:eastAsia="仿宋" w:cs="仿宋"/>
          <w:sz w:val="20"/>
          <w:szCs w:val="20"/>
        </w:rPr>
      </w:pPr>
    </w:p>
    <w:p>
      <w:pPr>
        <w:spacing w:before="3" w:line="240" w:lineRule="auto"/>
        <w:rPr>
          <w:rFonts w:hint="eastAsia" w:ascii="仿宋" w:hAnsi="仿宋" w:eastAsia="仿宋" w:cs="仿宋"/>
          <w:sz w:val="10"/>
          <w:szCs w:val="10"/>
        </w:rPr>
      </w:pPr>
    </w:p>
    <w:tbl>
      <w:tblPr>
        <w:tblStyle w:val="11"/>
        <w:tblW w:w="9294" w:type="dxa"/>
        <w:tblInd w:w="100" w:type="dxa"/>
        <w:tblLayout w:type="fixed"/>
        <w:tblCellMar>
          <w:top w:w="0" w:type="dxa"/>
          <w:left w:w="0" w:type="dxa"/>
          <w:bottom w:w="0" w:type="dxa"/>
          <w:right w:w="0" w:type="dxa"/>
        </w:tblCellMar>
      </w:tblPr>
      <w:tblGrid>
        <w:gridCol w:w="2243"/>
        <w:gridCol w:w="1572"/>
        <w:gridCol w:w="1831"/>
        <w:gridCol w:w="1829"/>
        <w:gridCol w:w="1819"/>
      </w:tblGrid>
      <w:tr>
        <w:tblPrEx>
          <w:tblLayout w:type="fixed"/>
          <w:tblCellMar>
            <w:top w:w="0" w:type="dxa"/>
            <w:left w:w="0" w:type="dxa"/>
            <w:bottom w:w="0" w:type="dxa"/>
            <w:right w:w="0" w:type="dxa"/>
          </w:tblCellMar>
        </w:tblPrEx>
        <w:trPr>
          <w:trHeight w:val="815" w:hRule="exact"/>
        </w:trPr>
        <w:tc>
          <w:tcPr>
            <w:tcW w:w="2243" w:type="dxa"/>
            <w:tcBorders>
              <w:top w:val="single" w:color="000000" w:sz="4" w:space="0"/>
              <w:left w:val="single" w:color="000000" w:sz="4" w:space="0"/>
              <w:bottom w:val="single" w:color="000000" w:sz="4" w:space="0"/>
              <w:right w:val="single" w:color="000000" w:sz="4" w:space="0"/>
            </w:tcBorders>
            <w:vAlign w:val="center"/>
          </w:tcPr>
          <w:p>
            <w:pPr>
              <w:pStyle w:val="15"/>
              <w:spacing w:before="129" w:line="240" w:lineRule="auto"/>
              <w:ind w:right="0"/>
              <w:jc w:val="center"/>
              <w:rPr>
                <w:rFonts w:hint="eastAsia" w:ascii="仿宋" w:hAnsi="仿宋" w:eastAsia="仿宋" w:cs="仿宋"/>
                <w:sz w:val="24"/>
                <w:szCs w:val="24"/>
              </w:rPr>
            </w:pPr>
            <w:r>
              <w:rPr>
                <w:rFonts w:hint="eastAsia" w:ascii="仿宋" w:hAnsi="仿宋" w:eastAsia="仿宋" w:cs="仿宋"/>
                <w:sz w:val="24"/>
                <w:szCs w:val="24"/>
              </w:rPr>
              <w:t>响应总价（元）</w:t>
            </w:r>
          </w:p>
        </w:tc>
        <w:tc>
          <w:tcPr>
            <w:tcW w:w="1572" w:type="dxa"/>
            <w:tcBorders>
              <w:top w:val="single" w:color="000000" w:sz="4" w:space="0"/>
              <w:left w:val="single" w:color="000000" w:sz="4" w:space="0"/>
              <w:bottom w:val="single" w:color="000000" w:sz="4" w:space="0"/>
              <w:right w:val="single" w:color="000000" w:sz="4" w:space="0"/>
            </w:tcBorders>
          </w:tcPr>
          <w:p>
            <w:pPr>
              <w:pStyle w:val="15"/>
              <w:spacing w:before="129" w:line="240" w:lineRule="auto"/>
              <w:ind w:left="365" w:right="0"/>
              <w:jc w:val="left"/>
              <w:rPr>
                <w:rFonts w:hint="eastAsia" w:ascii="仿宋" w:hAnsi="仿宋" w:eastAsia="仿宋" w:cs="仿宋"/>
                <w:sz w:val="24"/>
                <w:szCs w:val="24"/>
              </w:rPr>
            </w:pPr>
            <w:r>
              <w:rPr>
                <w:rFonts w:hint="eastAsia" w:ascii="仿宋" w:hAnsi="仿宋" w:eastAsia="仿宋" w:cs="仿宋"/>
                <w:sz w:val="24"/>
                <w:szCs w:val="24"/>
              </w:rPr>
              <w:t>保证金（</w:t>
            </w:r>
            <w:r>
              <w:rPr>
                <w:rFonts w:hint="eastAsia" w:ascii="仿宋" w:hAnsi="仿宋" w:eastAsia="仿宋" w:cs="仿宋"/>
                <w:sz w:val="24"/>
                <w:szCs w:val="24"/>
                <w:lang w:eastAsia="zh-CN"/>
              </w:rPr>
              <w:t>金额</w:t>
            </w:r>
            <w:r>
              <w:rPr>
                <w:rFonts w:hint="eastAsia" w:ascii="仿宋" w:hAnsi="仿宋" w:eastAsia="仿宋" w:cs="仿宋"/>
                <w:sz w:val="24"/>
                <w:szCs w:val="24"/>
              </w:rPr>
              <w:t>）</w:t>
            </w:r>
          </w:p>
        </w:tc>
        <w:tc>
          <w:tcPr>
            <w:tcW w:w="1831" w:type="dxa"/>
            <w:tcBorders>
              <w:top w:val="single" w:color="000000" w:sz="4" w:space="0"/>
              <w:left w:val="single" w:color="000000" w:sz="4" w:space="0"/>
              <w:bottom w:val="single" w:color="000000" w:sz="4" w:space="0"/>
              <w:right w:val="single" w:color="000000" w:sz="4" w:space="0"/>
            </w:tcBorders>
          </w:tcPr>
          <w:p>
            <w:pPr>
              <w:pStyle w:val="15"/>
              <w:spacing w:before="129" w:line="240" w:lineRule="auto"/>
              <w:ind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服务时间</w:t>
            </w:r>
          </w:p>
        </w:tc>
        <w:tc>
          <w:tcPr>
            <w:tcW w:w="1829" w:type="dxa"/>
            <w:tcBorders>
              <w:top w:val="single" w:color="000000" w:sz="4" w:space="0"/>
              <w:left w:val="single" w:color="000000" w:sz="4" w:space="0"/>
              <w:bottom w:val="single" w:color="000000" w:sz="4" w:space="0"/>
              <w:right w:val="single" w:color="000000" w:sz="4" w:space="0"/>
            </w:tcBorders>
          </w:tcPr>
          <w:p>
            <w:pPr>
              <w:pStyle w:val="15"/>
              <w:spacing w:before="129" w:line="240" w:lineRule="auto"/>
              <w:ind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服务地点</w:t>
            </w:r>
          </w:p>
        </w:tc>
        <w:tc>
          <w:tcPr>
            <w:tcW w:w="1819" w:type="dxa"/>
            <w:tcBorders>
              <w:top w:val="single" w:color="000000" w:sz="4" w:space="0"/>
              <w:left w:val="single" w:color="000000" w:sz="4" w:space="0"/>
              <w:bottom w:val="single" w:color="000000" w:sz="4" w:space="0"/>
              <w:right w:val="single" w:color="000000" w:sz="4" w:space="0"/>
            </w:tcBorders>
          </w:tcPr>
          <w:p>
            <w:pPr>
              <w:pStyle w:val="15"/>
              <w:spacing w:before="129" w:line="240" w:lineRule="auto"/>
              <w:ind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备注</w:t>
            </w:r>
          </w:p>
        </w:tc>
      </w:tr>
      <w:tr>
        <w:tblPrEx>
          <w:tblLayout w:type="fixed"/>
          <w:tblCellMar>
            <w:top w:w="0" w:type="dxa"/>
            <w:left w:w="0" w:type="dxa"/>
            <w:bottom w:w="0" w:type="dxa"/>
            <w:right w:w="0" w:type="dxa"/>
          </w:tblCellMar>
        </w:tblPrEx>
        <w:trPr>
          <w:trHeight w:val="697" w:hRule="exact"/>
        </w:trPr>
        <w:tc>
          <w:tcPr>
            <w:tcW w:w="2243" w:type="dxa"/>
            <w:tcBorders>
              <w:top w:val="single" w:color="000000" w:sz="4" w:space="0"/>
              <w:left w:val="single" w:color="000000" w:sz="4" w:space="0"/>
              <w:bottom w:val="single" w:color="000000" w:sz="4" w:space="0"/>
              <w:right w:val="single" w:color="000000" w:sz="4" w:space="0"/>
            </w:tcBorders>
          </w:tcPr>
          <w:p>
            <w:pPr>
              <w:pStyle w:val="15"/>
              <w:spacing w:before="70" w:line="240" w:lineRule="auto"/>
              <w:ind w:left="102" w:right="0"/>
              <w:jc w:val="left"/>
              <w:rPr>
                <w:rFonts w:hint="eastAsia" w:ascii="仿宋" w:hAnsi="仿宋" w:eastAsia="仿宋" w:cs="仿宋"/>
                <w:sz w:val="24"/>
                <w:szCs w:val="24"/>
              </w:rPr>
            </w:pPr>
            <w:r>
              <w:rPr>
                <w:rFonts w:hint="eastAsia" w:ascii="仿宋" w:hAnsi="仿宋" w:eastAsia="仿宋" w:cs="仿宋"/>
                <w:sz w:val="24"/>
                <w:szCs w:val="24"/>
              </w:rPr>
              <w:t>小写：</w:t>
            </w:r>
          </w:p>
        </w:tc>
        <w:tc>
          <w:tcPr>
            <w:tcW w:w="1572" w:type="dxa"/>
            <w:vMerge w:val="restart"/>
            <w:tcBorders>
              <w:top w:val="single" w:color="000000" w:sz="4" w:space="0"/>
              <w:left w:val="single" w:color="000000" w:sz="4" w:space="0"/>
              <w:right w:val="single" w:color="000000" w:sz="4" w:space="0"/>
            </w:tcBorders>
          </w:tcPr>
          <w:p>
            <w:pPr>
              <w:pStyle w:val="15"/>
              <w:tabs>
                <w:tab w:val="left" w:pos="1624"/>
              </w:tabs>
              <w:spacing w:before="197" w:line="356" w:lineRule="auto"/>
              <w:ind w:left="545" w:right="544"/>
              <w:jc w:val="left"/>
              <w:rPr>
                <w:rFonts w:hint="eastAsia" w:ascii="仿宋" w:hAnsi="仿宋" w:eastAsia="仿宋" w:cs="仿宋"/>
                <w:sz w:val="24"/>
                <w:szCs w:val="24"/>
              </w:rPr>
            </w:pPr>
          </w:p>
        </w:tc>
        <w:tc>
          <w:tcPr>
            <w:tcW w:w="1831"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1829"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1819"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722" w:hRule="exact"/>
        </w:trPr>
        <w:tc>
          <w:tcPr>
            <w:tcW w:w="2243" w:type="dxa"/>
            <w:tcBorders>
              <w:top w:val="single" w:color="000000" w:sz="4" w:space="0"/>
              <w:left w:val="single" w:color="000000" w:sz="4" w:space="0"/>
              <w:bottom w:val="single" w:color="000000" w:sz="4" w:space="0"/>
              <w:right w:val="single" w:color="000000" w:sz="4" w:space="0"/>
            </w:tcBorders>
          </w:tcPr>
          <w:p>
            <w:pPr>
              <w:pStyle w:val="15"/>
              <w:spacing w:before="82" w:line="240" w:lineRule="auto"/>
              <w:ind w:left="102" w:right="0"/>
              <w:jc w:val="left"/>
              <w:rPr>
                <w:rFonts w:hint="eastAsia" w:ascii="仿宋" w:hAnsi="仿宋" w:eastAsia="仿宋" w:cs="仿宋"/>
                <w:sz w:val="24"/>
                <w:szCs w:val="24"/>
              </w:rPr>
            </w:pPr>
            <w:r>
              <w:rPr>
                <w:rFonts w:hint="eastAsia" w:ascii="仿宋" w:hAnsi="仿宋" w:eastAsia="仿宋" w:cs="仿宋"/>
                <w:sz w:val="24"/>
                <w:szCs w:val="24"/>
              </w:rPr>
              <w:t>大写：</w:t>
            </w:r>
          </w:p>
        </w:tc>
        <w:tc>
          <w:tcPr>
            <w:tcW w:w="1572"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83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829"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819"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before="0" w:line="240" w:lineRule="auto"/>
        <w:rPr>
          <w:rFonts w:hint="eastAsia" w:ascii="仿宋" w:hAnsi="仿宋" w:eastAsia="仿宋" w:cs="仿宋"/>
          <w:sz w:val="20"/>
          <w:szCs w:val="20"/>
        </w:rPr>
      </w:pPr>
    </w:p>
    <w:p>
      <w:pPr>
        <w:pStyle w:val="6"/>
        <w:spacing w:before="165" w:line="357" w:lineRule="auto"/>
        <w:ind w:left="214" w:right="6071"/>
        <w:jc w:val="left"/>
        <w:rPr>
          <w:rFonts w:hint="eastAsia" w:ascii="仿宋" w:hAnsi="仿宋" w:eastAsia="仿宋" w:cs="仿宋"/>
        </w:rPr>
      </w:pPr>
    </w:p>
    <w:p>
      <w:pPr>
        <w:pStyle w:val="6"/>
        <w:spacing w:before="165" w:line="357" w:lineRule="auto"/>
        <w:ind w:left="214" w:right="6071"/>
        <w:jc w:val="left"/>
        <w:rPr>
          <w:rFonts w:hint="eastAsia" w:ascii="仿宋" w:hAnsi="仿宋" w:eastAsia="仿宋" w:cs="仿宋"/>
        </w:rPr>
      </w:pPr>
    </w:p>
    <w:p>
      <w:pPr>
        <w:pStyle w:val="6"/>
        <w:spacing w:before="165" w:line="357" w:lineRule="auto"/>
        <w:ind w:left="214" w:right="6071"/>
        <w:jc w:val="left"/>
        <w:rPr>
          <w:rFonts w:hint="eastAsia" w:ascii="仿宋" w:hAnsi="仿宋" w:eastAsia="仿宋" w:cs="仿宋"/>
        </w:rPr>
      </w:pPr>
    </w:p>
    <w:p>
      <w:pPr>
        <w:pStyle w:val="6"/>
        <w:spacing w:before="165" w:line="357" w:lineRule="auto"/>
        <w:ind w:left="214" w:right="6071"/>
        <w:jc w:val="left"/>
        <w:rPr>
          <w:rFonts w:hint="eastAsia" w:ascii="仿宋" w:hAnsi="仿宋" w:eastAsia="仿宋" w:cs="仿宋"/>
        </w:rPr>
      </w:pPr>
    </w:p>
    <w:p>
      <w:pPr>
        <w:pStyle w:val="6"/>
        <w:spacing w:before="165" w:line="357" w:lineRule="auto"/>
        <w:ind w:left="214" w:right="6071"/>
        <w:jc w:val="left"/>
        <w:rPr>
          <w:rFonts w:hint="eastAsia" w:ascii="仿宋" w:hAnsi="仿宋" w:eastAsia="仿宋" w:cs="仿宋"/>
        </w:rPr>
      </w:pPr>
    </w:p>
    <w:p>
      <w:pPr>
        <w:pStyle w:val="6"/>
        <w:spacing w:before="165" w:line="357" w:lineRule="auto"/>
        <w:ind w:left="214" w:right="6071"/>
        <w:jc w:val="left"/>
        <w:rPr>
          <w:rFonts w:hint="eastAsia" w:ascii="仿宋" w:hAnsi="仿宋" w:eastAsia="仿宋" w:cs="仿宋"/>
        </w:rPr>
      </w:pPr>
    </w:p>
    <w:p>
      <w:pPr>
        <w:pStyle w:val="6"/>
        <w:spacing w:before="165" w:line="357" w:lineRule="auto"/>
        <w:ind w:left="214" w:right="6071"/>
        <w:jc w:val="left"/>
        <w:rPr>
          <w:rFonts w:hint="eastAsia" w:ascii="仿宋" w:hAnsi="仿宋" w:eastAsia="仿宋" w:cs="仿宋"/>
        </w:rPr>
      </w:pPr>
    </w:p>
    <w:p>
      <w:pPr>
        <w:pStyle w:val="6"/>
        <w:spacing w:before="165" w:line="357" w:lineRule="auto"/>
        <w:ind w:left="214" w:right="6071"/>
        <w:jc w:val="left"/>
        <w:rPr>
          <w:rFonts w:hint="eastAsia" w:ascii="仿宋" w:hAnsi="仿宋" w:eastAsia="仿宋" w:cs="仿宋"/>
        </w:rPr>
      </w:pPr>
      <w:r>
        <w:rPr>
          <w:rFonts w:hint="eastAsia" w:ascii="仿宋" w:hAnsi="仿宋" w:eastAsia="仿宋" w:cs="仿宋"/>
        </w:rPr>
        <w:t xml:space="preserve">供应商授权代表签字： </w:t>
      </w:r>
    </w:p>
    <w:p>
      <w:pPr>
        <w:pStyle w:val="6"/>
        <w:spacing w:before="165" w:line="357" w:lineRule="auto"/>
        <w:ind w:left="214" w:right="6071"/>
        <w:jc w:val="left"/>
        <w:rPr>
          <w:rFonts w:hint="eastAsia" w:ascii="仿宋" w:hAnsi="仿宋" w:eastAsia="仿宋" w:cs="仿宋"/>
        </w:rPr>
      </w:pPr>
      <w:r>
        <w:rPr>
          <w:rFonts w:hint="eastAsia" w:ascii="仿宋" w:hAnsi="仿宋" w:eastAsia="仿宋" w:cs="仿宋"/>
        </w:rPr>
        <w:t>供应商公章：</w:t>
      </w:r>
    </w:p>
    <w:p>
      <w:pPr>
        <w:pStyle w:val="6"/>
        <w:tabs>
          <w:tab w:val="left" w:pos="1294"/>
          <w:tab w:val="left" w:pos="1774"/>
          <w:tab w:val="left" w:pos="2374"/>
        </w:tabs>
        <w:spacing w:before="35" w:line="240" w:lineRule="auto"/>
        <w:ind w:left="214" w:right="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rPr>
        <w:tab/>
      </w:r>
      <w:r>
        <w:rPr>
          <w:rFonts w:hint="eastAsia" w:ascii="仿宋" w:hAnsi="仿宋" w:eastAsia="仿宋" w:cs="仿宋"/>
        </w:rPr>
        <w:t>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pPr>
        <w:spacing w:before="0" w:line="240" w:lineRule="auto"/>
        <w:rPr>
          <w:rFonts w:hint="eastAsia" w:ascii="仿宋" w:hAnsi="仿宋" w:eastAsia="仿宋" w:cs="仿宋"/>
          <w:sz w:val="20"/>
          <w:szCs w:val="20"/>
        </w:rPr>
      </w:pPr>
    </w:p>
    <w:p>
      <w:pPr>
        <w:spacing w:before="0" w:line="240" w:lineRule="auto"/>
        <w:rPr>
          <w:rFonts w:hint="eastAsia" w:ascii="仿宋" w:hAnsi="仿宋" w:eastAsia="仿宋" w:cs="仿宋"/>
          <w:sz w:val="20"/>
          <w:szCs w:val="20"/>
        </w:rPr>
      </w:pPr>
    </w:p>
    <w:p>
      <w:pPr>
        <w:spacing w:before="0" w:line="240" w:lineRule="auto"/>
        <w:rPr>
          <w:rFonts w:hint="eastAsia" w:ascii="仿宋" w:hAnsi="仿宋" w:eastAsia="仿宋" w:cs="仿宋"/>
          <w:sz w:val="20"/>
          <w:szCs w:val="20"/>
        </w:rPr>
      </w:pPr>
    </w:p>
    <w:p>
      <w:pPr>
        <w:spacing w:before="0" w:line="240" w:lineRule="auto"/>
        <w:rPr>
          <w:rFonts w:hint="eastAsia" w:ascii="仿宋" w:hAnsi="仿宋" w:eastAsia="仿宋" w:cs="仿宋"/>
          <w:sz w:val="21"/>
          <w:szCs w:val="21"/>
        </w:rPr>
      </w:pPr>
    </w:p>
    <w:p>
      <w:pPr>
        <w:spacing w:after="0"/>
        <w:jc w:val="left"/>
        <w:rPr>
          <w:rFonts w:hint="eastAsia" w:ascii="仿宋" w:hAnsi="仿宋" w:eastAsia="仿宋" w:cs="仿宋"/>
          <w:sz w:val="24"/>
          <w:szCs w:val="24"/>
        </w:rPr>
        <w:sectPr>
          <w:pgSz w:w="11910" w:h="16840"/>
          <w:pgMar w:top="1540" w:right="880" w:bottom="980" w:left="920" w:header="0" w:footer="794" w:gutter="0"/>
        </w:sectPr>
      </w:pPr>
    </w:p>
    <w:p>
      <w:pPr>
        <w:tabs>
          <w:tab w:val="left" w:pos="4775"/>
        </w:tabs>
        <w:spacing w:before="0" w:line="338" w:lineRule="exact"/>
        <w:ind w:left="214" w:right="0" w:firstLine="3416"/>
        <w:jc w:val="left"/>
        <w:rPr>
          <w:rFonts w:hint="eastAsia" w:ascii="仿宋" w:hAnsi="仿宋" w:eastAsia="仿宋" w:cs="仿宋"/>
          <w:sz w:val="24"/>
          <w:szCs w:val="24"/>
        </w:rPr>
      </w:pPr>
      <w:bookmarkStart w:id="60" w:name="_Toc21067"/>
      <w:bookmarkStart w:id="61" w:name="_Toc14430"/>
      <w:r>
        <w:rPr>
          <w:rFonts w:hint="eastAsia" w:ascii="仿宋" w:hAnsi="仿宋" w:eastAsia="仿宋" w:cs="仿宋"/>
          <w:b/>
          <w:bCs/>
          <w:sz w:val="24"/>
          <w:szCs w:val="24"/>
        </w:rPr>
        <w:t>附件</w:t>
      </w:r>
      <w:r>
        <w:rPr>
          <w:rFonts w:hint="eastAsia" w:ascii="仿宋" w:hAnsi="仿宋" w:eastAsia="仿宋" w:cs="仿宋"/>
          <w:b/>
          <w:bCs/>
          <w:spacing w:val="-21"/>
          <w:sz w:val="24"/>
          <w:szCs w:val="24"/>
        </w:rPr>
        <w:t xml:space="preserve"> </w:t>
      </w:r>
      <w:r>
        <w:rPr>
          <w:rFonts w:hint="eastAsia" w:ascii="仿宋" w:hAnsi="仿宋" w:eastAsia="仿宋" w:cs="仿宋"/>
          <w:b/>
          <w:bCs/>
          <w:sz w:val="24"/>
          <w:szCs w:val="24"/>
        </w:rPr>
        <w:t>2</w:t>
      </w:r>
      <w:r>
        <w:rPr>
          <w:rFonts w:hint="eastAsia" w:ascii="仿宋" w:hAnsi="仿宋" w:eastAsia="仿宋" w:cs="仿宋"/>
          <w:b/>
          <w:bCs/>
          <w:sz w:val="24"/>
          <w:szCs w:val="24"/>
        </w:rPr>
        <w:tab/>
      </w:r>
      <w:r>
        <w:rPr>
          <w:rFonts w:hint="eastAsia" w:ascii="仿宋" w:hAnsi="仿宋" w:eastAsia="仿宋" w:cs="仿宋"/>
          <w:b/>
          <w:bCs/>
          <w:sz w:val="24"/>
          <w:szCs w:val="24"/>
          <w:lang w:eastAsia="zh-CN"/>
        </w:rPr>
        <w:t>分项报价</w:t>
      </w:r>
      <w:r>
        <w:rPr>
          <w:rFonts w:hint="eastAsia" w:ascii="仿宋" w:hAnsi="仿宋" w:eastAsia="仿宋" w:cs="仿宋"/>
          <w:b/>
          <w:bCs/>
          <w:sz w:val="24"/>
          <w:szCs w:val="24"/>
        </w:rPr>
        <w:t>表</w:t>
      </w:r>
      <w:bookmarkEnd w:id="60"/>
      <w:bookmarkEnd w:id="61"/>
    </w:p>
    <w:p>
      <w:pPr>
        <w:spacing w:before="0" w:line="240" w:lineRule="auto"/>
        <w:rPr>
          <w:rFonts w:hint="eastAsia" w:ascii="仿宋" w:hAnsi="仿宋" w:eastAsia="仿宋" w:cs="仿宋"/>
          <w:b/>
          <w:bCs/>
          <w:sz w:val="34"/>
          <w:szCs w:val="34"/>
        </w:rPr>
      </w:pPr>
    </w:p>
    <w:p>
      <w:pPr>
        <w:pStyle w:val="6"/>
        <w:tabs>
          <w:tab w:val="left" w:pos="2055"/>
          <w:tab w:val="left" w:pos="4870"/>
        </w:tabs>
        <w:spacing w:before="0" w:line="357" w:lineRule="auto"/>
        <w:ind w:left="214" w:right="5093"/>
        <w:jc w:val="left"/>
        <w:rPr>
          <w:rFonts w:hint="eastAsia" w:ascii="仿宋" w:hAnsi="仿宋" w:eastAsia="仿宋" w:cs="仿宋"/>
        </w:rPr>
      </w:pPr>
      <w:r>
        <w:rPr>
          <w:rFonts w:hint="eastAsia" w:ascii="仿宋" w:hAnsi="仿宋" w:eastAsia="仿宋" w:cs="仿宋"/>
          <w:spacing w:val="-9"/>
        </w:rPr>
        <w:t>供应商名称：</w:t>
      </w:r>
      <w:r>
        <w:rPr>
          <w:rFonts w:hint="eastAsia" w:ascii="仿宋" w:hAnsi="仿宋" w:eastAsia="仿宋" w:cs="仿宋"/>
          <w:spacing w:val="-9"/>
          <w:u w:val="single" w:color="000000"/>
        </w:rPr>
        <w:tab/>
      </w:r>
      <w:r>
        <w:rPr>
          <w:rFonts w:hint="eastAsia" w:ascii="仿宋" w:hAnsi="仿宋" w:eastAsia="仿宋" w:cs="仿宋"/>
          <w:spacing w:val="-8"/>
          <w:u w:val="single" w:color="000000"/>
        </w:rPr>
        <w:t>（全称并加盖公章）</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spacing w:val="28"/>
        </w:rPr>
        <w:t xml:space="preserve"> </w:t>
      </w:r>
      <w:r>
        <w:rPr>
          <w:rFonts w:hint="eastAsia" w:ascii="仿宋" w:hAnsi="仿宋" w:eastAsia="仿宋" w:cs="仿宋"/>
          <w:spacing w:val="-7"/>
        </w:rPr>
        <w:t>项目名称：</w:t>
      </w:r>
    </w:p>
    <w:p>
      <w:pPr>
        <w:pStyle w:val="6"/>
        <w:tabs>
          <w:tab w:val="left" w:pos="7354"/>
        </w:tabs>
        <w:spacing w:before="35" w:line="240" w:lineRule="auto"/>
        <w:ind w:left="214" w:right="0"/>
        <w:jc w:val="left"/>
        <w:rPr>
          <w:rFonts w:hint="eastAsia" w:ascii="仿宋" w:hAnsi="仿宋" w:eastAsia="仿宋" w:cs="仿宋"/>
        </w:rPr>
      </w:pPr>
      <w:r>
        <w:rPr>
          <w:rFonts w:hint="eastAsia" w:ascii="仿宋" w:hAnsi="仿宋" w:eastAsia="仿宋" w:cs="仿宋"/>
          <w:spacing w:val="-7"/>
        </w:rPr>
        <w:t>采购编号：</w:t>
      </w:r>
      <w:r>
        <w:rPr>
          <w:rFonts w:hint="eastAsia" w:ascii="仿宋" w:hAnsi="仿宋" w:eastAsia="仿宋" w:cs="仿宋"/>
          <w:spacing w:val="-7"/>
        </w:rPr>
        <w:tab/>
      </w:r>
      <w:r>
        <w:rPr>
          <w:rFonts w:hint="eastAsia" w:ascii="仿宋" w:hAnsi="仿宋" w:eastAsia="仿宋" w:cs="仿宋"/>
          <w:spacing w:val="-8"/>
        </w:rPr>
        <w:t>货币单位：元人民币</w:t>
      </w:r>
    </w:p>
    <w:p>
      <w:pPr>
        <w:spacing w:before="8" w:line="240" w:lineRule="auto"/>
        <w:rPr>
          <w:rFonts w:hint="eastAsia" w:ascii="仿宋" w:hAnsi="仿宋" w:eastAsia="仿宋" w:cs="仿宋"/>
          <w:sz w:val="14"/>
          <w:szCs w:val="14"/>
        </w:rPr>
      </w:pPr>
    </w:p>
    <w:tbl>
      <w:tblPr>
        <w:tblStyle w:val="11"/>
        <w:tblW w:w="9748" w:type="dxa"/>
        <w:tblInd w:w="100" w:type="dxa"/>
        <w:tblLayout w:type="fixed"/>
        <w:tblCellMar>
          <w:top w:w="0" w:type="dxa"/>
          <w:left w:w="0" w:type="dxa"/>
          <w:bottom w:w="0" w:type="dxa"/>
          <w:right w:w="0" w:type="dxa"/>
        </w:tblCellMar>
      </w:tblPr>
      <w:tblGrid>
        <w:gridCol w:w="828"/>
        <w:gridCol w:w="1408"/>
        <w:gridCol w:w="1416"/>
        <w:gridCol w:w="1277"/>
        <w:gridCol w:w="1559"/>
        <w:gridCol w:w="1700"/>
        <w:gridCol w:w="1560"/>
      </w:tblGrid>
      <w:tr>
        <w:tblPrEx>
          <w:tblLayout w:type="fixed"/>
          <w:tblCellMar>
            <w:top w:w="0" w:type="dxa"/>
            <w:left w:w="0" w:type="dxa"/>
            <w:bottom w:w="0" w:type="dxa"/>
            <w:right w:w="0" w:type="dxa"/>
          </w:tblCellMar>
        </w:tblPrEx>
        <w:trPr>
          <w:trHeight w:val="634" w:hRule="exact"/>
        </w:trPr>
        <w:tc>
          <w:tcPr>
            <w:tcW w:w="828" w:type="dxa"/>
            <w:tcBorders>
              <w:top w:val="single" w:color="000000" w:sz="4" w:space="0"/>
              <w:left w:val="single" w:color="000000" w:sz="4" w:space="0"/>
              <w:bottom w:val="single" w:color="000000" w:sz="4" w:space="0"/>
              <w:right w:val="single" w:color="000000" w:sz="4" w:space="0"/>
            </w:tcBorders>
          </w:tcPr>
          <w:p>
            <w:pPr>
              <w:pStyle w:val="15"/>
              <w:spacing w:before="40" w:line="240" w:lineRule="auto"/>
              <w:ind w:left="167" w:right="0"/>
              <w:jc w:val="left"/>
              <w:rPr>
                <w:rFonts w:hint="eastAsia" w:ascii="仿宋" w:hAnsi="仿宋" w:eastAsia="仿宋" w:cs="仿宋"/>
                <w:sz w:val="24"/>
                <w:szCs w:val="24"/>
              </w:rPr>
            </w:pPr>
            <w:r>
              <w:rPr>
                <w:rFonts w:hint="eastAsia" w:ascii="仿宋" w:hAnsi="仿宋" w:eastAsia="仿宋" w:cs="仿宋"/>
                <w:b/>
                <w:bCs/>
                <w:spacing w:val="1"/>
                <w:sz w:val="24"/>
                <w:szCs w:val="24"/>
              </w:rPr>
              <w:t>序号</w:t>
            </w:r>
          </w:p>
        </w:tc>
        <w:tc>
          <w:tcPr>
            <w:tcW w:w="1408" w:type="dxa"/>
            <w:tcBorders>
              <w:top w:val="single" w:color="000000" w:sz="4" w:space="0"/>
              <w:left w:val="single" w:color="000000" w:sz="4" w:space="0"/>
              <w:bottom w:val="single" w:color="000000" w:sz="4" w:space="0"/>
              <w:right w:val="single" w:color="000000" w:sz="4" w:space="0"/>
            </w:tcBorders>
          </w:tcPr>
          <w:p>
            <w:pPr>
              <w:pStyle w:val="15"/>
              <w:spacing w:before="40" w:line="240" w:lineRule="auto"/>
              <w:ind w:left="216" w:right="0"/>
              <w:jc w:val="left"/>
              <w:rPr>
                <w:rFonts w:hint="eastAsia" w:ascii="仿宋" w:hAnsi="仿宋" w:eastAsia="仿宋" w:cs="仿宋"/>
                <w:sz w:val="24"/>
                <w:szCs w:val="24"/>
              </w:rPr>
            </w:pPr>
            <w:r>
              <w:rPr>
                <w:rFonts w:hint="eastAsia" w:ascii="仿宋" w:hAnsi="仿宋" w:eastAsia="仿宋" w:cs="仿宋"/>
                <w:b/>
                <w:bCs/>
                <w:spacing w:val="1"/>
                <w:sz w:val="24"/>
                <w:szCs w:val="24"/>
              </w:rPr>
              <w:t>服务名称</w:t>
            </w: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40" w:line="240" w:lineRule="auto"/>
              <w:ind w:left="219" w:right="0"/>
              <w:jc w:val="left"/>
              <w:rPr>
                <w:rFonts w:hint="eastAsia" w:ascii="仿宋" w:hAnsi="仿宋" w:eastAsia="仿宋" w:cs="仿宋"/>
                <w:sz w:val="24"/>
                <w:szCs w:val="24"/>
              </w:rPr>
            </w:pPr>
            <w:r>
              <w:rPr>
                <w:rFonts w:hint="eastAsia" w:ascii="仿宋" w:hAnsi="仿宋" w:eastAsia="仿宋" w:cs="仿宋"/>
                <w:b/>
                <w:bCs/>
                <w:spacing w:val="1"/>
                <w:sz w:val="24"/>
                <w:szCs w:val="24"/>
              </w:rPr>
              <w:t>主要要求</w:t>
            </w:r>
          </w:p>
        </w:tc>
        <w:tc>
          <w:tcPr>
            <w:tcW w:w="1277" w:type="dxa"/>
            <w:tcBorders>
              <w:top w:val="single" w:color="000000" w:sz="4" w:space="0"/>
              <w:left w:val="single" w:color="000000" w:sz="4" w:space="0"/>
              <w:bottom w:val="single" w:color="000000" w:sz="4" w:space="0"/>
              <w:right w:val="single" w:color="000000" w:sz="4" w:space="0"/>
            </w:tcBorders>
          </w:tcPr>
          <w:p>
            <w:pPr>
              <w:pStyle w:val="15"/>
              <w:spacing w:before="40" w:line="240" w:lineRule="auto"/>
              <w:ind w:right="0"/>
              <w:jc w:val="center"/>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服务范围</w:t>
            </w:r>
          </w:p>
        </w:tc>
        <w:tc>
          <w:tcPr>
            <w:tcW w:w="1559" w:type="dxa"/>
            <w:tcBorders>
              <w:top w:val="single" w:color="000000" w:sz="4" w:space="0"/>
              <w:left w:val="single" w:color="000000" w:sz="4" w:space="0"/>
              <w:bottom w:val="single" w:color="000000" w:sz="4" w:space="0"/>
              <w:right w:val="single" w:color="000000" w:sz="4" w:space="0"/>
            </w:tcBorders>
          </w:tcPr>
          <w:p>
            <w:pPr>
              <w:pStyle w:val="15"/>
              <w:spacing w:before="40" w:line="240" w:lineRule="auto"/>
              <w:ind w:left="411" w:right="0"/>
              <w:jc w:val="left"/>
              <w:rPr>
                <w:rFonts w:hint="eastAsia" w:ascii="仿宋" w:hAnsi="仿宋" w:eastAsia="仿宋" w:cs="仿宋"/>
                <w:sz w:val="24"/>
                <w:szCs w:val="24"/>
                <w:lang w:eastAsia="zh-CN"/>
              </w:rPr>
            </w:pPr>
            <w:r>
              <w:rPr>
                <w:rFonts w:hint="eastAsia" w:ascii="仿宋" w:hAnsi="仿宋" w:eastAsia="仿宋" w:cs="仿宋"/>
                <w:b/>
                <w:bCs/>
                <w:sz w:val="24"/>
                <w:szCs w:val="24"/>
                <w:lang w:eastAsia="zh-CN"/>
              </w:rPr>
              <w:t>服务时间</w:t>
            </w:r>
          </w:p>
        </w:tc>
        <w:tc>
          <w:tcPr>
            <w:tcW w:w="1700" w:type="dxa"/>
            <w:tcBorders>
              <w:top w:val="single" w:color="000000" w:sz="4" w:space="0"/>
              <w:left w:val="single" w:color="000000" w:sz="4" w:space="0"/>
              <w:bottom w:val="single" w:color="000000" w:sz="4" w:space="0"/>
              <w:right w:val="single" w:color="000000" w:sz="4" w:space="0"/>
            </w:tcBorders>
          </w:tcPr>
          <w:p>
            <w:pPr>
              <w:pStyle w:val="15"/>
              <w:spacing w:before="40" w:line="240" w:lineRule="auto"/>
              <w:ind w:left="362" w:right="0"/>
              <w:jc w:val="left"/>
              <w:rPr>
                <w:rFonts w:hint="eastAsia" w:ascii="仿宋" w:hAnsi="仿宋" w:eastAsia="仿宋" w:cs="仿宋"/>
                <w:sz w:val="24"/>
                <w:szCs w:val="24"/>
                <w:lang w:eastAsia="zh-CN"/>
              </w:rPr>
            </w:pPr>
            <w:r>
              <w:rPr>
                <w:rFonts w:hint="eastAsia" w:ascii="仿宋" w:hAnsi="仿宋" w:eastAsia="仿宋" w:cs="仿宋"/>
                <w:b/>
                <w:bCs/>
                <w:sz w:val="24"/>
                <w:szCs w:val="24"/>
                <w:lang w:eastAsia="zh-CN"/>
              </w:rPr>
              <w:t>总价</w:t>
            </w:r>
          </w:p>
        </w:tc>
        <w:tc>
          <w:tcPr>
            <w:tcW w:w="1560" w:type="dxa"/>
            <w:tcBorders>
              <w:top w:val="single" w:color="000000" w:sz="4" w:space="0"/>
              <w:left w:val="single" w:color="000000" w:sz="4" w:space="0"/>
              <w:bottom w:val="single" w:color="000000" w:sz="4" w:space="0"/>
              <w:right w:val="single" w:color="000000" w:sz="4" w:space="0"/>
            </w:tcBorders>
          </w:tcPr>
          <w:p>
            <w:pPr>
              <w:pStyle w:val="15"/>
              <w:spacing w:before="40" w:line="240" w:lineRule="auto"/>
              <w:ind w:right="0"/>
              <w:jc w:val="center"/>
              <w:rPr>
                <w:rFonts w:hint="eastAsia" w:ascii="仿宋" w:hAnsi="仿宋" w:eastAsia="仿宋" w:cs="仿宋"/>
                <w:sz w:val="24"/>
                <w:szCs w:val="24"/>
              </w:rPr>
            </w:pPr>
            <w:r>
              <w:rPr>
                <w:rFonts w:hint="eastAsia" w:ascii="仿宋" w:hAnsi="仿宋" w:eastAsia="仿宋" w:cs="仿宋"/>
                <w:b/>
                <w:bCs/>
                <w:spacing w:val="1"/>
                <w:sz w:val="24"/>
                <w:szCs w:val="24"/>
              </w:rPr>
              <w:t>备注</w:t>
            </w:r>
          </w:p>
        </w:tc>
      </w:tr>
      <w:tr>
        <w:tblPrEx>
          <w:tblLayout w:type="fixed"/>
          <w:tblCellMar>
            <w:top w:w="0" w:type="dxa"/>
            <w:left w:w="0" w:type="dxa"/>
            <w:bottom w:w="0" w:type="dxa"/>
            <w:right w:w="0" w:type="dxa"/>
          </w:tblCellMar>
        </w:tblPrEx>
        <w:trPr>
          <w:trHeight w:val="577" w:hRule="exact"/>
        </w:trPr>
        <w:tc>
          <w:tcPr>
            <w:tcW w:w="828" w:type="dxa"/>
            <w:tcBorders>
              <w:top w:val="single" w:color="000000" w:sz="4" w:space="0"/>
              <w:left w:val="single" w:color="000000" w:sz="4" w:space="0"/>
              <w:bottom w:val="single" w:color="000000" w:sz="4" w:space="0"/>
              <w:right w:val="single" w:color="000000" w:sz="4" w:space="0"/>
            </w:tcBorders>
          </w:tcPr>
          <w:p>
            <w:pPr>
              <w:pStyle w:val="15"/>
              <w:spacing w:before="65" w:line="240" w:lineRule="auto"/>
              <w:ind w:right="0"/>
              <w:jc w:val="center"/>
              <w:rPr>
                <w:rFonts w:hint="eastAsia" w:ascii="仿宋" w:hAnsi="仿宋" w:eastAsia="仿宋" w:cs="仿宋"/>
                <w:sz w:val="24"/>
                <w:szCs w:val="24"/>
              </w:rPr>
            </w:pPr>
            <w:r>
              <w:rPr>
                <w:rFonts w:hint="eastAsia" w:ascii="仿宋" w:hAnsi="仿宋" w:eastAsia="仿宋" w:cs="仿宋"/>
                <w:b/>
                <w:w w:val="95"/>
                <w:sz w:val="24"/>
              </w:rPr>
              <w:t>1</w:t>
            </w:r>
          </w:p>
        </w:tc>
        <w:tc>
          <w:tcPr>
            <w:tcW w:w="140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576" w:hRule="exact"/>
        </w:trPr>
        <w:tc>
          <w:tcPr>
            <w:tcW w:w="828" w:type="dxa"/>
            <w:tcBorders>
              <w:top w:val="single" w:color="000000" w:sz="4" w:space="0"/>
              <w:left w:val="single" w:color="000000" w:sz="4" w:space="0"/>
              <w:bottom w:val="single" w:color="000000" w:sz="4" w:space="0"/>
              <w:right w:val="single" w:color="000000" w:sz="4" w:space="0"/>
            </w:tcBorders>
          </w:tcPr>
          <w:p>
            <w:pPr>
              <w:pStyle w:val="15"/>
              <w:spacing w:before="65" w:line="240" w:lineRule="auto"/>
              <w:ind w:right="0"/>
              <w:jc w:val="center"/>
              <w:rPr>
                <w:rFonts w:hint="eastAsia" w:ascii="仿宋" w:hAnsi="仿宋" w:eastAsia="仿宋" w:cs="仿宋"/>
                <w:sz w:val="24"/>
                <w:szCs w:val="24"/>
              </w:rPr>
            </w:pPr>
            <w:r>
              <w:rPr>
                <w:rFonts w:hint="eastAsia" w:ascii="仿宋" w:hAnsi="仿宋" w:eastAsia="仿宋" w:cs="仿宋"/>
                <w:b/>
                <w:w w:val="95"/>
                <w:sz w:val="24"/>
              </w:rPr>
              <w:t>2</w:t>
            </w:r>
          </w:p>
        </w:tc>
        <w:tc>
          <w:tcPr>
            <w:tcW w:w="140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577" w:hRule="exact"/>
        </w:trPr>
        <w:tc>
          <w:tcPr>
            <w:tcW w:w="828" w:type="dxa"/>
            <w:tcBorders>
              <w:top w:val="single" w:color="000000" w:sz="4" w:space="0"/>
              <w:left w:val="single" w:color="000000" w:sz="4" w:space="0"/>
              <w:bottom w:val="single" w:color="000000" w:sz="4" w:space="0"/>
              <w:right w:val="single" w:color="000000" w:sz="4" w:space="0"/>
            </w:tcBorders>
          </w:tcPr>
          <w:p>
            <w:pPr>
              <w:pStyle w:val="15"/>
              <w:spacing w:before="65" w:line="240" w:lineRule="auto"/>
              <w:ind w:right="0"/>
              <w:jc w:val="center"/>
              <w:rPr>
                <w:rFonts w:hint="eastAsia" w:ascii="仿宋" w:hAnsi="仿宋" w:eastAsia="仿宋" w:cs="仿宋"/>
                <w:sz w:val="24"/>
                <w:szCs w:val="24"/>
              </w:rPr>
            </w:pPr>
            <w:r>
              <w:rPr>
                <w:rFonts w:hint="eastAsia" w:ascii="仿宋" w:hAnsi="仿宋" w:eastAsia="仿宋" w:cs="仿宋"/>
                <w:b/>
                <w:w w:val="95"/>
                <w:sz w:val="24"/>
              </w:rPr>
              <w:t>3</w:t>
            </w:r>
          </w:p>
        </w:tc>
        <w:tc>
          <w:tcPr>
            <w:tcW w:w="140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577" w:hRule="exact"/>
        </w:trPr>
        <w:tc>
          <w:tcPr>
            <w:tcW w:w="828" w:type="dxa"/>
            <w:tcBorders>
              <w:top w:val="single" w:color="000000" w:sz="4" w:space="0"/>
              <w:left w:val="single" w:color="000000" w:sz="4" w:space="0"/>
              <w:bottom w:val="single" w:color="000000" w:sz="4" w:space="0"/>
              <w:right w:val="single" w:color="000000" w:sz="4" w:space="0"/>
            </w:tcBorders>
          </w:tcPr>
          <w:p>
            <w:pPr>
              <w:pStyle w:val="15"/>
              <w:spacing w:before="65" w:line="240" w:lineRule="auto"/>
              <w:ind w:right="0"/>
              <w:jc w:val="center"/>
              <w:rPr>
                <w:rFonts w:hint="eastAsia" w:ascii="仿宋" w:hAnsi="仿宋" w:eastAsia="仿宋" w:cs="仿宋"/>
                <w:sz w:val="24"/>
                <w:szCs w:val="24"/>
              </w:rPr>
            </w:pPr>
            <w:r>
              <w:rPr>
                <w:rFonts w:hint="eastAsia" w:ascii="仿宋" w:hAnsi="仿宋" w:eastAsia="仿宋" w:cs="仿宋"/>
                <w:b/>
                <w:w w:val="95"/>
                <w:sz w:val="24"/>
              </w:rPr>
              <w:t>4</w:t>
            </w:r>
          </w:p>
        </w:tc>
        <w:tc>
          <w:tcPr>
            <w:tcW w:w="140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577" w:hRule="exact"/>
        </w:trPr>
        <w:tc>
          <w:tcPr>
            <w:tcW w:w="828" w:type="dxa"/>
            <w:tcBorders>
              <w:top w:val="single" w:color="000000" w:sz="4" w:space="0"/>
              <w:left w:val="single" w:color="000000" w:sz="4" w:space="0"/>
              <w:bottom w:val="single" w:color="000000" w:sz="4" w:space="0"/>
              <w:right w:val="single" w:color="000000" w:sz="4" w:space="0"/>
            </w:tcBorders>
          </w:tcPr>
          <w:p>
            <w:pPr>
              <w:pStyle w:val="15"/>
              <w:spacing w:before="65" w:line="240" w:lineRule="auto"/>
              <w:ind w:right="0"/>
              <w:jc w:val="center"/>
              <w:rPr>
                <w:rFonts w:hint="eastAsia" w:ascii="仿宋" w:hAnsi="仿宋" w:eastAsia="仿宋" w:cs="仿宋"/>
                <w:sz w:val="24"/>
                <w:szCs w:val="24"/>
              </w:rPr>
            </w:pPr>
            <w:r>
              <w:rPr>
                <w:rFonts w:hint="eastAsia" w:ascii="仿宋" w:hAnsi="仿宋" w:eastAsia="仿宋" w:cs="仿宋"/>
                <w:b/>
                <w:w w:val="95"/>
                <w:sz w:val="24"/>
              </w:rPr>
              <w:t>5</w:t>
            </w:r>
          </w:p>
        </w:tc>
        <w:tc>
          <w:tcPr>
            <w:tcW w:w="140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577" w:hRule="exact"/>
        </w:trPr>
        <w:tc>
          <w:tcPr>
            <w:tcW w:w="828" w:type="dxa"/>
            <w:tcBorders>
              <w:top w:val="single" w:color="000000" w:sz="4" w:space="0"/>
              <w:left w:val="single" w:color="000000" w:sz="4" w:space="0"/>
              <w:bottom w:val="single" w:color="000000" w:sz="4" w:space="0"/>
              <w:right w:val="single" w:color="000000" w:sz="4" w:space="0"/>
            </w:tcBorders>
          </w:tcPr>
          <w:p>
            <w:pPr>
              <w:pStyle w:val="15"/>
              <w:spacing w:before="65" w:line="240" w:lineRule="auto"/>
              <w:ind w:right="0"/>
              <w:jc w:val="center"/>
              <w:rPr>
                <w:rFonts w:hint="eastAsia" w:ascii="仿宋" w:hAnsi="仿宋" w:eastAsia="仿宋" w:cs="仿宋"/>
                <w:sz w:val="24"/>
                <w:szCs w:val="24"/>
              </w:rPr>
            </w:pPr>
            <w:r>
              <w:rPr>
                <w:rFonts w:hint="eastAsia" w:ascii="仿宋" w:hAnsi="仿宋" w:eastAsia="仿宋" w:cs="仿宋"/>
                <w:b/>
                <w:w w:val="95"/>
                <w:sz w:val="24"/>
              </w:rPr>
              <w:t>6</w:t>
            </w:r>
          </w:p>
        </w:tc>
        <w:tc>
          <w:tcPr>
            <w:tcW w:w="140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577" w:hRule="exact"/>
        </w:trPr>
        <w:tc>
          <w:tcPr>
            <w:tcW w:w="828" w:type="dxa"/>
            <w:tcBorders>
              <w:top w:val="single" w:color="000000" w:sz="4" w:space="0"/>
              <w:left w:val="single" w:color="000000" w:sz="4" w:space="0"/>
              <w:bottom w:val="single" w:color="000000" w:sz="4" w:space="0"/>
              <w:right w:val="single" w:color="000000" w:sz="4" w:space="0"/>
            </w:tcBorders>
          </w:tcPr>
          <w:p>
            <w:pPr>
              <w:pStyle w:val="15"/>
              <w:spacing w:before="65" w:line="240" w:lineRule="auto"/>
              <w:ind w:right="0"/>
              <w:jc w:val="center"/>
              <w:rPr>
                <w:rFonts w:hint="eastAsia" w:ascii="仿宋" w:hAnsi="仿宋" w:eastAsia="仿宋" w:cs="仿宋"/>
                <w:b/>
                <w:w w:val="95"/>
                <w:sz w:val="24"/>
                <w:lang w:val="en-US" w:eastAsia="zh-CN"/>
              </w:rPr>
            </w:pPr>
            <w:r>
              <w:rPr>
                <w:rFonts w:hint="eastAsia" w:ascii="仿宋" w:hAnsi="仿宋" w:eastAsia="仿宋" w:cs="仿宋"/>
                <w:b/>
                <w:w w:val="95"/>
                <w:sz w:val="24"/>
                <w:lang w:val="en-US" w:eastAsia="zh-CN"/>
              </w:rPr>
              <w:t>...</w:t>
            </w:r>
          </w:p>
        </w:tc>
        <w:tc>
          <w:tcPr>
            <w:tcW w:w="140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577" w:hRule="exact"/>
        </w:trPr>
        <w:tc>
          <w:tcPr>
            <w:tcW w:w="9748" w:type="dxa"/>
            <w:gridSpan w:val="7"/>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rPr>
            </w:pPr>
            <w:r>
              <w:rPr>
                <w:rFonts w:hint="eastAsia" w:ascii="仿宋" w:hAnsi="仿宋" w:eastAsia="仿宋" w:cs="仿宋"/>
                <w:b/>
                <w:w w:val="95"/>
                <w:sz w:val="24"/>
                <w:lang w:val="en-US" w:eastAsia="zh-CN"/>
              </w:rPr>
              <w:t>总价：</w:t>
            </w:r>
          </w:p>
        </w:tc>
      </w:tr>
    </w:tbl>
    <w:p>
      <w:pPr>
        <w:spacing w:before="0" w:line="240" w:lineRule="auto"/>
        <w:rPr>
          <w:rFonts w:hint="eastAsia" w:ascii="仿宋" w:hAnsi="仿宋" w:eastAsia="仿宋" w:cs="仿宋"/>
          <w:sz w:val="20"/>
          <w:szCs w:val="20"/>
        </w:rPr>
      </w:pPr>
    </w:p>
    <w:p>
      <w:pPr>
        <w:spacing w:before="0" w:line="240" w:lineRule="auto"/>
        <w:rPr>
          <w:rFonts w:hint="eastAsia" w:ascii="仿宋" w:hAnsi="仿宋" w:eastAsia="仿宋" w:cs="仿宋"/>
          <w:sz w:val="20"/>
          <w:szCs w:val="20"/>
        </w:rPr>
      </w:pPr>
    </w:p>
    <w:p>
      <w:pPr>
        <w:spacing w:before="4" w:line="240" w:lineRule="auto"/>
        <w:rPr>
          <w:rFonts w:hint="eastAsia" w:ascii="仿宋" w:hAnsi="仿宋" w:eastAsia="仿宋" w:cs="仿宋"/>
          <w:sz w:val="26"/>
          <w:szCs w:val="26"/>
        </w:rPr>
      </w:pPr>
    </w:p>
    <w:p>
      <w:pPr>
        <w:spacing w:before="0" w:line="240" w:lineRule="auto"/>
        <w:rPr>
          <w:rFonts w:hint="eastAsia" w:ascii="仿宋" w:hAnsi="仿宋" w:eastAsia="仿宋" w:cs="仿宋"/>
          <w:b/>
          <w:bCs/>
          <w:sz w:val="24"/>
          <w:szCs w:val="24"/>
        </w:rPr>
      </w:pPr>
    </w:p>
    <w:p>
      <w:pPr>
        <w:spacing w:before="0" w:line="240" w:lineRule="auto"/>
        <w:rPr>
          <w:rFonts w:hint="eastAsia" w:ascii="仿宋" w:hAnsi="仿宋" w:eastAsia="仿宋" w:cs="仿宋"/>
          <w:b/>
          <w:bCs/>
          <w:sz w:val="24"/>
          <w:szCs w:val="24"/>
        </w:rPr>
      </w:pPr>
    </w:p>
    <w:p>
      <w:pPr>
        <w:spacing w:before="0" w:line="240" w:lineRule="auto"/>
        <w:rPr>
          <w:rFonts w:hint="eastAsia" w:ascii="仿宋" w:hAnsi="仿宋" w:eastAsia="仿宋" w:cs="仿宋"/>
          <w:b/>
          <w:bCs/>
          <w:sz w:val="24"/>
          <w:szCs w:val="24"/>
        </w:rPr>
      </w:pPr>
    </w:p>
    <w:p>
      <w:pPr>
        <w:spacing w:before="0" w:line="240" w:lineRule="auto"/>
        <w:rPr>
          <w:rFonts w:hint="eastAsia" w:ascii="仿宋" w:hAnsi="仿宋" w:eastAsia="仿宋" w:cs="仿宋"/>
          <w:b/>
          <w:bCs/>
          <w:sz w:val="24"/>
          <w:szCs w:val="24"/>
        </w:rPr>
      </w:pPr>
    </w:p>
    <w:p>
      <w:pPr>
        <w:spacing w:before="0" w:line="240" w:lineRule="auto"/>
        <w:rPr>
          <w:rFonts w:hint="eastAsia" w:ascii="仿宋" w:hAnsi="仿宋" w:eastAsia="仿宋" w:cs="仿宋"/>
          <w:b/>
          <w:bCs/>
          <w:sz w:val="24"/>
          <w:szCs w:val="24"/>
        </w:rPr>
      </w:pPr>
    </w:p>
    <w:p>
      <w:pPr>
        <w:spacing w:before="0" w:line="240" w:lineRule="auto"/>
        <w:rPr>
          <w:rFonts w:hint="eastAsia" w:ascii="仿宋" w:hAnsi="仿宋" w:eastAsia="仿宋" w:cs="仿宋"/>
          <w:b/>
          <w:bCs/>
          <w:sz w:val="24"/>
          <w:szCs w:val="24"/>
        </w:rPr>
      </w:pPr>
    </w:p>
    <w:p>
      <w:pPr>
        <w:spacing w:before="0" w:line="240" w:lineRule="auto"/>
        <w:rPr>
          <w:rFonts w:hint="eastAsia" w:ascii="仿宋" w:hAnsi="仿宋" w:eastAsia="仿宋" w:cs="仿宋"/>
          <w:b/>
          <w:bCs/>
          <w:sz w:val="24"/>
          <w:szCs w:val="24"/>
        </w:rPr>
      </w:pPr>
    </w:p>
    <w:p>
      <w:pPr>
        <w:spacing w:before="0" w:line="240" w:lineRule="auto"/>
        <w:rPr>
          <w:rFonts w:hint="eastAsia" w:ascii="仿宋" w:hAnsi="仿宋" w:eastAsia="仿宋" w:cs="仿宋"/>
          <w:b/>
          <w:bCs/>
          <w:sz w:val="24"/>
          <w:szCs w:val="24"/>
        </w:rPr>
      </w:pPr>
    </w:p>
    <w:p>
      <w:pPr>
        <w:spacing w:before="0" w:line="240" w:lineRule="auto"/>
        <w:rPr>
          <w:rFonts w:hint="eastAsia" w:ascii="仿宋" w:hAnsi="仿宋" w:eastAsia="仿宋" w:cs="仿宋"/>
          <w:b/>
          <w:bCs/>
          <w:sz w:val="24"/>
          <w:szCs w:val="24"/>
        </w:rPr>
      </w:pPr>
    </w:p>
    <w:p>
      <w:pPr>
        <w:spacing w:before="12" w:line="240" w:lineRule="auto"/>
        <w:rPr>
          <w:rFonts w:hint="eastAsia" w:ascii="仿宋" w:hAnsi="仿宋" w:eastAsia="仿宋" w:cs="仿宋"/>
          <w:b/>
          <w:bCs/>
          <w:sz w:val="15"/>
          <w:szCs w:val="15"/>
        </w:rPr>
      </w:pPr>
    </w:p>
    <w:p>
      <w:pPr>
        <w:pStyle w:val="6"/>
        <w:keepNext w:val="0"/>
        <w:keepLines w:val="0"/>
        <w:pageBreakBefore w:val="0"/>
        <w:widowControl w:val="0"/>
        <w:kinsoku/>
        <w:wordWrap/>
        <w:overflowPunct/>
        <w:topLinePunct w:val="0"/>
        <w:autoSpaceDE/>
        <w:autoSpaceDN/>
        <w:bidi w:val="0"/>
        <w:adjustRightInd/>
        <w:snapToGrid/>
        <w:spacing w:before="0" w:after="0" w:line="356" w:lineRule="auto"/>
        <w:ind w:left="215" w:leftChars="0" w:right="0" w:rightChars="0" w:firstLine="0" w:firstLineChars="0"/>
        <w:jc w:val="left"/>
        <w:textAlignment w:val="auto"/>
        <w:outlineLvl w:val="9"/>
        <w:rPr>
          <w:rFonts w:hint="eastAsia" w:ascii="仿宋" w:hAnsi="仿宋" w:eastAsia="仿宋" w:cs="仿宋"/>
        </w:rPr>
      </w:pPr>
      <w:r>
        <w:rPr>
          <w:rFonts w:hint="eastAsia" w:ascii="仿宋" w:hAnsi="仿宋" w:eastAsia="仿宋" w:cs="仿宋"/>
          <w:w w:val="95"/>
        </w:rPr>
        <w:t>供应商代表签字：</w:t>
      </w:r>
      <w:r>
        <w:rPr>
          <w:rFonts w:hint="eastAsia" w:ascii="仿宋" w:hAnsi="仿宋" w:eastAsia="仿宋" w:cs="仿宋"/>
        </w:rPr>
        <w:t xml:space="preserve"> </w:t>
      </w:r>
    </w:p>
    <w:p>
      <w:pPr>
        <w:pStyle w:val="6"/>
        <w:keepNext w:val="0"/>
        <w:keepLines w:val="0"/>
        <w:pageBreakBefore w:val="0"/>
        <w:widowControl w:val="0"/>
        <w:kinsoku/>
        <w:wordWrap/>
        <w:overflowPunct/>
        <w:topLinePunct w:val="0"/>
        <w:autoSpaceDE/>
        <w:autoSpaceDN/>
        <w:bidi w:val="0"/>
        <w:adjustRightInd/>
        <w:snapToGrid/>
        <w:spacing w:before="0" w:after="0" w:line="356" w:lineRule="auto"/>
        <w:ind w:left="215" w:leftChars="0" w:right="0" w:rightChars="0" w:firstLine="0" w:firstLineChars="0"/>
        <w:jc w:val="left"/>
        <w:textAlignment w:val="auto"/>
        <w:outlineLvl w:val="9"/>
        <w:rPr>
          <w:rFonts w:hint="eastAsia" w:ascii="仿宋" w:hAnsi="仿宋" w:eastAsia="仿宋" w:cs="仿宋"/>
        </w:rPr>
      </w:pPr>
      <w:r>
        <w:rPr>
          <w:rFonts w:hint="eastAsia" w:ascii="仿宋" w:hAnsi="仿宋" w:eastAsia="仿宋" w:cs="仿宋"/>
        </w:rPr>
        <w:t>供应商公章：</w:t>
      </w:r>
    </w:p>
    <w:p>
      <w:pPr>
        <w:pStyle w:val="6"/>
        <w:keepNext w:val="0"/>
        <w:keepLines w:val="0"/>
        <w:pageBreakBefore w:val="0"/>
        <w:widowControl w:val="0"/>
        <w:tabs>
          <w:tab w:val="left" w:pos="1294"/>
          <w:tab w:val="left" w:pos="1894"/>
          <w:tab w:val="left" w:pos="2494"/>
        </w:tabs>
        <w:kinsoku/>
        <w:wordWrap/>
        <w:overflowPunct/>
        <w:topLinePunct w:val="0"/>
        <w:autoSpaceDE/>
        <w:autoSpaceDN/>
        <w:bidi w:val="0"/>
        <w:adjustRightInd/>
        <w:snapToGrid/>
        <w:spacing w:before="0" w:after="0" w:line="240" w:lineRule="auto"/>
        <w:ind w:left="215" w:leftChars="0" w:right="0" w:rightChars="0" w:firstLine="0" w:firstLineChars="0"/>
        <w:jc w:val="left"/>
        <w:textAlignment w:val="auto"/>
        <w:outlineLvl w:val="9"/>
        <w:rPr>
          <w:rFonts w:hint="eastAsia" w:ascii="仿宋" w:hAnsi="仿宋" w:eastAsia="仿宋" w:cs="仿宋"/>
        </w:rPr>
      </w:pPr>
      <w:r>
        <w:rPr>
          <w:rFonts w:hint="eastAsia" w:ascii="仿宋" w:hAnsi="仿宋" w:eastAsia="仿宋" w:cs="仿宋"/>
        </w:rPr>
        <w:t>日期:</w:t>
      </w:r>
      <w:r>
        <w:rPr>
          <w:rFonts w:hint="eastAsia" w:ascii="仿宋" w:hAnsi="仿宋" w:eastAsia="仿宋" w:cs="仿宋"/>
        </w:rPr>
        <w:tab/>
      </w:r>
      <w:r>
        <w:rPr>
          <w:rFonts w:hint="eastAsia" w:ascii="仿宋" w:hAnsi="仿宋" w:eastAsia="仿宋" w:cs="仿宋"/>
        </w:rPr>
        <w:t>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pPr>
        <w:spacing w:after="0" w:line="240" w:lineRule="auto"/>
        <w:jc w:val="left"/>
        <w:rPr>
          <w:rFonts w:hint="eastAsia" w:ascii="仿宋" w:hAnsi="仿宋" w:eastAsia="仿宋" w:cs="仿宋"/>
        </w:rPr>
        <w:sectPr>
          <w:pgSz w:w="11910" w:h="16840"/>
          <w:pgMar w:top="1080" w:right="1020" w:bottom="980" w:left="920" w:header="0" w:footer="794" w:gutter="0"/>
        </w:sectPr>
      </w:pPr>
    </w:p>
    <w:p>
      <w:pPr>
        <w:pStyle w:val="5"/>
        <w:tabs>
          <w:tab w:val="left" w:pos="4737"/>
        </w:tabs>
        <w:spacing w:line="357" w:lineRule="exact"/>
        <w:ind w:left="114" w:right="0" w:firstLine="3598"/>
        <w:jc w:val="left"/>
        <w:rPr>
          <w:rFonts w:hint="eastAsia" w:ascii="仿宋" w:hAnsi="仿宋" w:eastAsia="仿宋" w:cs="仿宋"/>
          <w:b w:val="0"/>
          <w:bCs w:val="0"/>
        </w:rPr>
      </w:pPr>
      <w:bookmarkStart w:id="62" w:name="_Toc8198"/>
      <w:bookmarkStart w:id="63" w:name="_Toc5674"/>
      <w:r>
        <w:rPr>
          <w:rFonts w:hint="eastAsia" w:ascii="仿宋" w:hAnsi="仿宋" w:eastAsia="仿宋" w:cs="仿宋"/>
        </w:rPr>
        <w:t>附件</w:t>
      </w:r>
      <w:r>
        <w:rPr>
          <w:rFonts w:hint="eastAsia" w:ascii="仿宋" w:hAnsi="仿宋" w:eastAsia="仿宋" w:cs="仿宋"/>
          <w:spacing w:val="-21"/>
        </w:rPr>
        <w:t xml:space="preserve"> </w:t>
      </w: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协商响应声明</w:t>
      </w:r>
      <w:bookmarkEnd w:id="62"/>
      <w:bookmarkEnd w:id="63"/>
    </w:p>
    <w:p>
      <w:pPr>
        <w:spacing w:before="15" w:line="240" w:lineRule="auto"/>
        <w:rPr>
          <w:rFonts w:hint="eastAsia" w:ascii="仿宋" w:hAnsi="仿宋" w:eastAsia="仿宋" w:cs="仿宋"/>
          <w:b/>
          <w:bCs/>
          <w:sz w:val="17"/>
          <w:szCs w:val="17"/>
        </w:rPr>
      </w:pPr>
    </w:p>
    <w:p>
      <w:pPr>
        <w:spacing w:before="0"/>
        <w:ind w:left="114" w:right="0" w:firstLine="0"/>
        <w:jc w:val="left"/>
        <w:rPr>
          <w:rFonts w:hint="eastAsia" w:ascii="仿宋" w:hAnsi="仿宋" w:eastAsia="仿宋" w:cs="仿宋"/>
          <w:sz w:val="24"/>
          <w:szCs w:val="24"/>
        </w:rPr>
      </w:pPr>
      <w:r>
        <w:rPr>
          <w:rFonts w:hint="eastAsia" w:ascii="仿宋" w:hAnsi="仿宋" w:eastAsia="仿宋" w:cs="仿宋"/>
          <w:b/>
          <w:bCs/>
          <w:sz w:val="24"/>
          <w:szCs w:val="24"/>
        </w:rPr>
        <w:t xml:space="preserve">致  </w:t>
      </w:r>
      <w:r>
        <w:rPr>
          <w:rFonts w:hint="eastAsia" w:ascii="仿宋" w:hAnsi="仿宋" w:eastAsia="仿宋" w:cs="仿宋"/>
          <w:b/>
          <w:bCs/>
          <w:spacing w:val="5"/>
          <w:sz w:val="24"/>
          <w:szCs w:val="24"/>
        </w:rPr>
        <w:t xml:space="preserve"> </w:t>
      </w:r>
      <w:r>
        <w:rPr>
          <w:rFonts w:hint="eastAsia" w:ascii="仿宋" w:hAnsi="仿宋" w:eastAsia="仿宋" w:cs="仿宋"/>
          <w:b/>
          <w:bCs/>
          <w:sz w:val="24"/>
          <w:szCs w:val="24"/>
        </w:rPr>
        <w:t>：(采购人、采购代理机构)：</w:t>
      </w:r>
    </w:p>
    <w:p>
      <w:pPr>
        <w:pStyle w:val="6"/>
        <w:spacing w:before="126" w:line="356" w:lineRule="auto"/>
        <w:ind w:right="123" w:firstLine="480"/>
        <w:jc w:val="both"/>
        <w:rPr>
          <w:rFonts w:hint="eastAsia" w:ascii="仿宋" w:hAnsi="仿宋" w:eastAsia="仿宋" w:cs="仿宋"/>
        </w:rPr>
      </w:pPr>
      <w:r>
        <w:rPr>
          <w:rFonts w:hint="eastAsia" w:ascii="仿宋" w:hAnsi="仿宋" w:eastAsia="仿宋" w:cs="仿宋"/>
          <w:spacing w:val="1"/>
        </w:rPr>
        <w:t>根据贵方</w:t>
      </w:r>
      <w:r>
        <w:rPr>
          <w:rFonts w:hint="eastAsia" w:ascii="仿宋" w:hAnsi="仿宋" w:eastAsia="仿宋" w:cs="仿宋"/>
          <w:spacing w:val="2"/>
        </w:rPr>
        <w:t>为</w:t>
      </w:r>
      <w:r>
        <w:rPr>
          <w:rFonts w:hint="eastAsia" w:ascii="仿宋" w:hAnsi="仿宋" w:eastAsia="仿宋" w:cs="仿宋"/>
          <w:spacing w:val="12"/>
        </w:rPr>
        <w:t xml:space="preserve"> </w:t>
      </w:r>
      <w:r>
        <w:rPr>
          <w:rFonts w:hint="eastAsia" w:ascii="仿宋" w:hAnsi="仿宋" w:eastAsia="仿宋" w:cs="仿宋"/>
          <w:spacing w:val="2"/>
          <w:u w:val="single" w:color="000000"/>
        </w:rPr>
        <w:t>(</w:t>
      </w:r>
      <w:r>
        <w:rPr>
          <w:rFonts w:hint="eastAsia" w:ascii="仿宋" w:hAnsi="仿宋" w:eastAsia="仿宋" w:cs="仿宋"/>
          <w:spacing w:val="1"/>
        </w:rPr>
        <w:t>项目名称</w:t>
      </w:r>
      <w:r>
        <w:rPr>
          <w:rFonts w:hint="eastAsia" w:ascii="仿宋" w:hAnsi="仿宋" w:eastAsia="仿宋" w:cs="仿宋"/>
          <w:spacing w:val="2"/>
        </w:rPr>
        <w:t>)</w:t>
      </w:r>
      <w:r>
        <w:rPr>
          <w:rFonts w:hint="eastAsia" w:ascii="仿宋" w:hAnsi="仿宋" w:eastAsia="仿宋" w:cs="仿宋"/>
        </w:rPr>
        <w:t>的协商邀</w:t>
      </w:r>
      <w:r>
        <w:rPr>
          <w:rFonts w:hint="eastAsia" w:ascii="仿宋" w:hAnsi="仿宋" w:eastAsia="仿宋" w:cs="仿宋"/>
          <w:spacing w:val="2"/>
        </w:rPr>
        <w:t>请</w:t>
      </w:r>
      <w:r>
        <w:rPr>
          <w:rFonts w:hint="eastAsia" w:ascii="仿宋" w:hAnsi="仿宋" w:eastAsia="仿宋" w:cs="仿宋"/>
        </w:rPr>
        <w:t>（政府采</w:t>
      </w:r>
      <w:r>
        <w:rPr>
          <w:rFonts w:hint="eastAsia" w:ascii="仿宋" w:hAnsi="仿宋" w:eastAsia="仿宋" w:cs="仿宋"/>
          <w:spacing w:val="2"/>
        </w:rPr>
        <w:t>购</w:t>
      </w:r>
      <w:r>
        <w:rPr>
          <w:rFonts w:hint="eastAsia" w:ascii="仿宋" w:hAnsi="仿宋" w:eastAsia="仿宋" w:cs="仿宋"/>
        </w:rPr>
        <w:t>编号；采</w:t>
      </w:r>
      <w:r>
        <w:rPr>
          <w:rFonts w:hint="eastAsia" w:ascii="仿宋" w:hAnsi="仿宋" w:eastAsia="仿宋" w:cs="仿宋"/>
          <w:spacing w:val="2"/>
        </w:rPr>
        <w:t>购</w:t>
      </w:r>
      <w:r>
        <w:rPr>
          <w:rFonts w:hint="eastAsia" w:ascii="仿宋" w:hAnsi="仿宋" w:eastAsia="仿宋" w:cs="仿宋"/>
        </w:rPr>
        <w:t>代理编号</w:t>
      </w:r>
      <w:r>
        <w:rPr>
          <w:rFonts w:hint="eastAsia" w:ascii="仿宋" w:hAnsi="仿宋" w:eastAsia="仿宋" w:cs="仿宋"/>
          <w:spacing w:val="-118"/>
        </w:rPr>
        <w:t>：）</w:t>
      </w:r>
      <w:r>
        <w:rPr>
          <w:rFonts w:hint="eastAsia" w:ascii="仿宋" w:hAnsi="仿宋" w:eastAsia="仿宋" w:cs="仿宋"/>
        </w:rPr>
        <w:t xml:space="preserve">，签字代 </w:t>
      </w:r>
      <w:r>
        <w:rPr>
          <w:rFonts w:hint="eastAsia" w:ascii="仿宋" w:hAnsi="仿宋" w:eastAsia="仿宋" w:cs="仿宋"/>
          <w:spacing w:val="1"/>
        </w:rPr>
        <w:t>表（全名、职务）经正式授权并代表供应商（供应商名称、地址）提交响应文件</w:t>
      </w:r>
      <w:r>
        <w:rPr>
          <w:rFonts w:hint="eastAsia" w:ascii="仿宋" w:hAnsi="仿宋" w:eastAsia="仿宋" w:cs="仿宋"/>
        </w:rPr>
        <w:t>。</w:t>
      </w:r>
    </w:p>
    <w:p>
      <w:pPr>
        <w:pStyle w:val="6"/>
        <w:spacing w:line="356" w:lineRule="auto"/>
        <w:ind w:right="117" w:firstLine="480"/>
        <w:jc w:val="both"/>
        <w:rPr>
          <w:rFonts w:hint="eastAsia" w:ascii="仿宋" w:hAnsi="仿宋" w:eastAsia="仿宋" w:cs="仿宋"/>
        </w:rPr>
      </w:pPr>
      <w:r>
        <w:rPr>
          <w:rFonts w:hint="eastAsia" w:ascii="仿宋" w:hAnsi="仿宋" w:eastAsia="仿宋" w:cs="仿宋"/>
          <w:spacing w:val="4"/>
        </w:rPr>
        <w:t>一、我方同意在本项目单一来源采购文件中规定的递交响应文件截止时间起</w:t>
      </w:r>
      <w:r>
        <w:rPr>
          <w:rFonts w:hint="eastAsia" w:ascii="仿宋" w:hAnsi="仿宋" w:eastAsia="仿宋" w:cs="仿宋"/>
          <w:spacing w:val="24"/>
        </w:rPr>
        <w:t xml:space="preserve"> </w:t>
      </w:r>
      <w:r>
        <w:rPr>
          <w:rFonts w:hint="eastAsia" w:ascii="仿宋" w:hAnsi="仿宋" w:eastAsia="仿宋" w:cs="仿宋"/>
          <w:spacing w:val="4"/>
        </w:rPr>
        <w:t>天内</w:t>
      </w:r>
      <w:r>
        <w:rPr>
          <w:rFonts w:hint="eastAsia" w:ascii="仿宋" w:hAnsi="仿宋" w:eastAsia="仿宋" w:cs="仿宋"/>
          <w:spacing w:val="26"/>
        </w:rPr>
        <w:t xml:space="preserve"> </w:t>
      </w:r>
      <w:r>
        <w:rPr>
          <w:rFonts w:hint="eastAsia" w:ascii="仿宋" w:hAnsi="仿宋" w:eastAsia="仿宋" w:cs="仿宋"/>
        </w:rPr>
        <w:t>(响应文件有效期)遵守本响应文件中的承诺且在此期限期满之前均具有约束力。</w:t>
      </w:r>
    </w:p>
    <w:p>
      <w:pPr>
        <w:pStyle w:val="6"/>
        <w:spacing w:line="356" w:lineRule="auto"/>
        <w:ind w:right="135" w:firstLine="480"/>
        <w:jc w:val="both"/>
        <w:rPr>
          <w:rFonts w:hint="eastAsia" w:ascii="仿宋" w:hAnsi="仿宋" w:eastAsia="仿宋" w:cs="仿宋"/>
        </w:rPr>
      </w:pPr>
      <w:r>
        <w:rPr>
          <w:rFonts w:hint="eastAsia" w:ascii="仿宋" w:hAnsi="仿宋" w:eastAsia="仿宋" w:cs="仿宋"/>
        </w:rPr>
        <w:t>二、我方承诺（承诺期：成立三年以上的，为提交响应文件截止时间前三年内；成立不</w:t>
      </w:r>
      <w:r>
        <w:rPr>
          <w:rFonts w:hint="eastAsia" w:ascii="仿宋" w:hAnsi="仿宋" w:eastAsia="仿宋" w:cs="仿宋"/>
          <w:spacing w:val="64"/>
        </w:rPr>
        <w:t xml:space="preserve"> </w:t>
      </w:r>
      <w:r>
        <w:rPr>
          <w:rFonts w:hint="eastAsia" w:ascii="仿宋" w:hAnsi="仿宋" w:eastAsia="仿宋" w:cs="仿宋"/>
        </w:rPr>
        <w:t>足三年的，为实际时间</w:t>
      </w:r>
      <w:r>
        <w:rPr>
          <w:rFonts w:hint="eastAsia" w:ascii="仿宋" w:hAnsi="仿宋" w:eastAsia="仿宋" w:cs="仿宋"/>
          <w:spacing w:val="-120"/>
        </w:rPr>
        <w:t>）</w:t>
      </w:r>
      <w:r>
        <w:rPr>
          <w:rFonts w:hint="eastAsia" w:ascii="仿宋" w:hAnsi="仿宋" w:eastAsia="仿宋" w:cs="仿宋"/>
        </w:rPr>
        <w:t>：</w:t>
      </w:r>
    </w:p>
    <w:p>
      <w:pPr>
        <w:pStyle w:val="6"/>
        <w:spacing w:line="240" w:lineRule="auto"/>
        <w:ind w:left="595" w:right="0"/>
        <w:jc w:val="left"/>
        <w:rPr>
          <w:rFonts w:hint="eastAsia" w:ascii="仿宋" w:hAnsi="仿宋" w:eastAsia="仿宋" w:cs="仿宋"/>
        </w:rPr>
      </w:pPr>
      <w:r>
        <w:rPr>
          <w:rFonts w:hint="eastAsia" w:ascii="仿宋" w:hAnsi="仿宋" w:eastAsia="仿宋" w:cs="仿宋"/>
        </w:rPr>
        <w:t>（一）我方依法缴纳了各项税费及各项社会保障资金，没有偷税、漏税及欠缴行为。</w:t>
      </w:r>
    </w:p>
    <w:p>
      <w:pPr>
        <w:pStyle w:val="6"/>
        <w:spacing w:before="152" w:line="240" w:lineRule="auto"/>
        <w:ind w:left="594" w:right="1530"/>
        <w:jc w:val="left"/>
        <w:rPr>
          <w:rFonts w:hint="eastAsia" w:ascii="仿宋" w:hAnsi="仿宋" w:eastAsia="仿宋" w:cs="仿宋"/>
        </w:rPr>
      </w:pPr>
      <w:r>
        <w:rPr>
          <w:rFonts w:hint="eastAsia" w:ascii="仿宋" w:hAnsi="仿宋" w:eastAsia="仿宋" w:cs="仿宋"/>
        </w:rPr>
        <w:t>（二）我方在经营活动中没有存在下列重大违法记录：</w:t>
      </w:r>
    </w:p>
    <w:p>
      <w:pPr>
        <w:pStyle w:val="6"/>
        <w:spacing w:before="152" w:line="240" w:lineRule="auto"/>
        <w:ind w:left="594" w:right="1530"/>
        <w:jc w:val="left"/>
        <w:rPr>
          <w:rFonts w:hint="eastAsia" w:ascii="仿宋" w:hAnsi="仿宋" w:eastAsia="仿宋" w:cs="仿宋"/>
        </w:rPr>
      </w:pPr>
      <w:r>
        <w:rPr>
          <w:rFonts w:hint="eastAsia" w:ascii="仿宋" w:hAnsi="仿宋" w:eastAsia="仿宋" w:cs="仿宋"/>
        </w:rPr>
        <w:t>1、受到刑事处罚；</w:t>
      </w:r>
    </w:p>
    <w:p>
      <w:pPr>
        <w:pStyle w:val="6"/>
        <w:spacing w:line="357" w:lineRule="auto"/>
        <w:ind w:right="123" w:firstLine="480"/>
        <w:jc w:val="both"/>
        <w:rPr>
          <w:rFonts w:hint="eastAsia" w:ascii="仿宋" w:hAnsi="仿宋" w:eastAsia="仿宋" w:cs="仿宋"/>
        </w:rPr>
      </w:pPr>
      <w:r>
        <w:rPr>
          <w:rFonts w:hint="eastAsia" w:ascii="仿宋" w:hAnsi="仿宋" w:eastAsia="仿宋" w:cs="仿宋"/>
          <w:spacing w:val="-2"/>
        </w:rPr>
        <w:t>2、在一至三年内禁止参加政府采购活动、暂扣</w:t>
      </w:r>
      <w:r>
        <w:rPr>
          <w:rFonts w:hint="eastAsia" w:ascii="仿宋" w:hAnsi="仿宋" w:eastAsia="仿宋" w:cs="仿宋"/>
          <w:spacing w:val="45"/>
        </w:rPr>
        <w:t xml:space="preserve"> </w:t>
      </w:r>
      <w:r>
        <w:rPr>
          <w:rFonts w:hint="eastAsia" w:ascii="仿宋" w:hAnsi="仿宋" w:eastAsia="仿宋" w:cs="仿宋"/>
        </w:rPr>
        <w:t>或者吊销许可证、暂扣或者吊销执照的行政处罚。</w:t>
      </w:r>
    </w:p>
    <w:p>
      <w:pPr>
        <w:pStyle w:val="6"/>
        <w:spacing w:before="37" w:line="356" w:lineRule="auto"/>
        <w:ind w:right="124" w:firstLine="480"/>
        <w:jc w:val="both"/>
        <w:rPr>
          <w:rFonts w:hint="eastAsia" w:ascii="仿宋" w:hAnsi="仿宋" w:eastAsia="仿宋" w:cs="仿宋"/>
        </w:rPr>
      </w:pPr>
      <w:r>
        <w:rPr>
          <w:rFonts w:hint="eastAsia" w:ascii="仿宋" w:hAnsi="仿宋" w:eastAsia="仿宋" w:cs="仿宋"/>
        </w:rPr>
        <w:t>三、我方已详细审核全部单一来源采购文件，包括单一来源采购文件修改文件（如有的</w:t>
      </w:r>
      <w:r>
        <w:rPr>
          <w:rFonts w:hint="eastAsia" w:ascii="仿宋" w:hAnsi="仿宋" w:eastAsia="仿宋" w:cs="仿宋"/>
          <w:spacing w:val="64"/>
        </w:rPr>
        <w:t xml:space="preserve"> </w:t>
      </w:r>
      <w:r>
        <w:rPr>
          <w:rFonts w:hint="eastAsia" w:ascii="仿宋" w:hAnsi="仿宋" w:eastAsia="仿宋" w:cs="仿宋"/>
        </w:rPr>
        <w:t>话</w:t>
      </w:r>
      <w:r>
        <w:rPr>
          <w:rFonts w:hint="eastAsia" w:ascii="仿宋" w:hAnsi="仿宋" w:eastAsia="仿宋" w:cs="仿宋"/>
          <w:spacing w:val="-120"/>
        </w:rPr>
        <w:t>）</w:t>
      </w:r>
      <w:r>
        <w:rPr>
          <w:rFonts w:hint="eastAsia" w:ascii="仿宋" w:hAnsi="仿宋" w:eastAsia="仿宋" w:cs="仿宋"/>
          <w:spacing w:val="-18"/>
        </w:rPr>
        <w:t>、</w:t>
      </w:r>
      <w:r>
        <w:rPr>
          <w:rFonts w:hint="eastAsia" w:ascii="仿宋" w:hAnsi="仿宋" w:eastAsia="仿宋" w:cs="仿宋"/>
        </w:rPr>
        <w:t>参考资料及有关附件</w:t>
      </w:r>
      <w:r>
        <w:rPr>
          <w:rFonts w:hint="eastAsia" w:ascii="仿宋" w:hAnsi="仿宋" w:eastAsia="仿宋" w:cs="仿宋"/>
          <w:spacing w:val="-18"/>
        </w:rPr>
        <w:t>，</w:t>
      </w:r>
      <w:r>
        <w:rPr>
          <w:rFonts w:hint="eastAsia" w:ascii="仿宋" w:hAnsi="仿宋" w:eastAsia="仿宋" w:cs="仿宋"/>
        </w:rPr>
        <w:t>确认无误</w:t>
      </w:r>
      <w:r>
        <w:rPr>
          <w:rFonts w:hint="eastAsia" w:ascii="仿宋" w:hAnsi="仿宋" w:eastAsia="仿宋" w:cs="仿宋"/>
          <w:spacing w:val="-18"/>
        </w:rPr>
        <w:t>。</w:t>
      </w:r>
      <w:r>
        <w:rPr>
          <w:rFonts w:hint="eastAsia" w:ascii="仿宋" w:hAnsi="仿宋" w:eastAsia="仿宋" w:cs="仿宋"/>
        </w:rPr>
        <w:t>我方承诺接受单一来源采购文件中的全部条款且无任 何异议。</w:t>
      </w:r>
    </w:p>
    <w:p>
      <w:pPr>
        <w:pStyle w:val="6"/>
        <w:spacing w:line="356" w:lineRule="auto"/>
        <w:ind w:right="124" w:firstLine="480"/>
        <w:jc w:val="both"/>
        <w:rPr>
          <w:rFonts w:hint="eastAsia" w:ascii="仿宋" w:hAnsi="仿宋" w:eastAsia="仿宋" w:cs="仿宋"/>
        </w:rPr>
      </w:pPr>
      <w:r>
        <w:rPr>
          <w:rFonts w:hint="eastAsia" w:ascii="仿宋" w:hAnsi="仿宋" w:eastAsia="仿宋" w:cs="仿宋"/>
        </w:rPr>
        <w:t>四、我方保证响应文件提供的数据和材料是真实、准确的。我方愿意向贵方提供任何与</w:t>
      </w:r>
      <w:r>
        <w:rPr>
          <w:rFonts w:hint="eastAsia" w:ascii="仿宋" w:hAnsi="仿宋" w:eastAsia="仿宋" w:cs="仿宋"/>
          <w:spacing w:val="64"/>
        </w:rPr>
        <w:t xml:space="preserve"> </w:t>
      </w:r>
      <w:r>
        <w:rPr>
          <w:rFonts w:hint="eastAsia" w:ascii="仿宋" w:hAnsi="仿宋" w:eastAsia="仿宋" w:cs="仿宋"/>
          <w:spacing w:val="1"/>
        </w:rPr>
        <w:t>本项采购有关的数据、情况和技术资料。若贵方需要，我方愿意提供我方作出的一切承诺的</w:t>
      </w:r>
      <w:r>
        <w:rPr>
          <w:rFonts w:hint="eastAsia" w:ascii="仿宋" w:hAnsi="仿宋" w:eastAsia="仿宋" w:cs="仿宋"/>
          <w:spacing w:val="21"/>
        </w:rPr>
        <w:t xml:space="preserve"> </w:t>
      </w:r>
      <w:r>
        <w:rPr>
          <w:rFonts w:hint="eastAsia" w:ascii="仿宋" w:hAnsi="仿宋" w:eastAsia="仿宋" w:cs="仿宋"/>
        </w:rPr>
        <w:t>证明材料。</w:t>
      </w:r>
    </w:p>
    <w:p>
      <w:pPr>
        <w:pStyle w:val="6"/>
        <w:spacing w:line="356" w:lineRule="auto"/>
        <w:ind w:right="122" w:firstLine="480"/>
        <w:jc w:val="both"/>
        <w:rPr>
          <w:rFonts w:hint="eastAsia" w:ascii="仿宋" w:hAnsi="仿宋" w:eastAsia="仿宋" w:cs="仿宋"/>
        </w:rPr>
      </w:pPr>
      <w:r>
        <w:rPr>
          <w:rFonts w:hint="eastAsia" w:ascii="仿宋" w:hAnsi="仿宋" w:eastAsia="仿宋" w:cs="仿宋"/>
        </w:rPr>
        <w:t>五</w:t>
      </w:r>
      <w:r>
        <w:rPr>
          <w:rFonts w:hint="eastAsia" w:ascii="仿宋" w:hAnsi="仿宋" w:eastAsia="仿宋" w:cs="仿宋"/>
          <w:spacing w:val="-44"/>
        </w:rPr>
        <w:t>、</w:t>
      </w:r>
      <w:r>
        <w:rPr>
          <w:rFonts w:hint="eastAsia" w:ascii="仿宋" w:hAnsi="仿宋" w:eastAsia="仿宋" w:cs="仿宋"/>
        </w:rPr>
        <w:t>我方承诺遵</w:t>
      </w:r>
      <w:r>
        <w:rPr>
          <w:rFonts w:hint="eastAsia" w:ascii="仿宋" w:hAnsi="仿宋" w:eastAsia="仿宋" w:cs="仿宋"/>
          <w:spacing w:val="-44"/>
        </w:rPr>
        <w:t>守</w:t>
      </w:r>
      <w:r>
        <w:rPr>
          <w:rFonts w:hint="eastAsia" w:ascii="仿宋" w:hAnsi="仿宋" w:eastAsia="仿宋" w:cs="仿宋"/>
        </w:rPr>
        <w:t>《中华人民共和国政府采购法</w:t>
      </w:r>
      <w:r>
        <w:rPr>
          <w:rFonts w:hint="eastAsia" w:ascii="仿宋" w:hAnsi="仿宋" w:eastAsia="仿宋" w:cs="仿宋"/>
          <w:spacing w:val="-44"/>
        </w:rPr>
        <w:t>》</w:t>
      </w:r>
      <w:r>
        <w:rPr>
          <w:rFonts w:hint="eastAsia" w:ascii="仿宋" w:hAnsi="仿宋" w:eastAsia="仿宋" w:cs="仿宋"/>
        </w:rPr>
        <w:t>的有关规定</w:t>
      </w:r>
      <w:r>
        <w:rPr>
          <w:rFonts w:hint="eastAsia" w:ascii="仿宋" w:hAnsi="仿宋" w:eastAsia="仿宋" w:cs="仿宋"/>
          <w:spacing w:val="-44"/>
        </w:rPr>
        <w:t>，</w:t>
      </w:r>
      <w:r>
        <w:rPr>
          <w:rFonts w:hint="eastAsia" w:ascii="仿宋" w:hAnsi="仿宋" w:eastAsia="仿宋" w:cs="仿宋"/>
        </w:rPr>
        <w:t>保证在获得成交资格后， 按照单一来源采购文件确定的事项签订政府采购合同，履行双方所签订的合同，并承担合同</w:t>
      </w:r>
      <w:r>
        <w:rPr>
          <w:rFonts w:hint="eastAsia" w:ascii="仿宋" w:hAnsi="仿宋" w:eastAsia="仿宋" w:cs="仿宋"/>
          <w:spacing w:val="60"/>
        </w:rPr>
        <w:t xml:space="preserve"> </w:t>
      </w:r>
      <w:r>
        <w:rPr>
          <w:rFonts w:hint="eastAsia" w:ascii="仿宋" w:hAnsi="仿宋" w:eastAsia="仿宋" w:cs="仿宋"/>
        </w:rPr>
        <w:t>规定的责任和义务。</w:t>
      </w:r>
    </w:p>
    <w:p>
      <w:pPr>
        <w:spacing w:before="8" w:line="240" w:lineRule="auto"/>
        <w:rPr>
          <w:rFonts w:hint="eastAsia" w:ascii="仿宋" w:hAnsi="仿宋" w:eastAsia="仿宋" w:cs="仿宋"/>
          <w:sz w:val="32"/>
          <w:szCs w:val="32"/>
        </w:rPr>
      </w:pPr>
    </w:p>
    <w:p>
      <w:pPr>
        <w:pStyle w:val="5"/>
        <w:spacing w:line="268" w:lineRule="auto"/>
        <w:ind w:left="114" w:right="5364"/>
        <w:jc w:val="left"/>
        <w:rPr>
          <w:rFonts w:hint="eastAsia" w:ascii="仿宋" w:hAnsi="仿宋" w:eastAsia="仿宋" w:cs="仿宋"/>
          <w:b w:val="0"/>
          <w:bCs w:val="0"/>
        </w:rPr>
      </w:pPr>
    </w:p>
    <w:p>
      <w:pPr>
        <w:pStyle w:val="5"/>
        <w:spacing w:line="268" w:lineRule="auto"/>
        <w:ind w:left="114" w:right="5364"/>
        <w:jc w:val="left"/>
        <w:rPr>
          <w:rFonts w:hint="eastAsia" w:ascii="仿宋" w:hAnsi="仿宋" w:eastAsia="仿宋" w:cs="仿宋"/>
          <w:b w:val="0"/>
          <w:bCs w:val="0"/>
        </w:rPr>
      </w:pPr>
    </w:p>
    <w:p>
      <w:pPr>
        <w:pStyle w:val="5"/>
        <w:spacing w:line="268" w:lineRule="auto"/>
        <w:ind w:left="114" w:right="5364"/>
        <w:jc w:val="left"/>
        <w:rPr>
          <w:rFonts w:hint="eastAsia" w:ascii="仿宋" w:hAnsi="仿宋" w:eastAsia="仿宋" w:cs="仿宋"/>
          <w:b w:val="0"/>
          <w:bCs w:val="0"/>
        </w:rPr>
      </w:pPr>
    </w:p>
    <w:p>
      <w:pPr>
        <w:pStyle w:val="5"/>
        <w:spacing w:line="268" w:lineRule="auto"/>
        <w:ind w:left="114" w:right="5364"/>
        <w:jc w:val="left"/>
        <w:rPr>
          <w:rFonts w:hint="eastAsia" w:ascii="仿宋" w:hAnsi="仿宋" w:eastAsia="仿宋" w:cs="仿宋"/>
          <w:b w:val="0"/>
          <w:bCs w:val="0"/>
          <w:spacing w:val="28"/>
        </w:rPr>
      </w:pPr>
      <w:r>
        <w:rPr>
          <w:rFonts w:hint="eastAsia" w:ascii="仿宋" w:hAnsi="仿宋" w:eastAsia="仿宋" w:cs="仿宋"/>
          <w:b w:val="0"/>
          <w:bCs w:val="0"/>
        </w:rPr>
        <w:t>供应商名称(盖章)：</w:t>
      </w:r>
      <w:r>
        <w:rPr>
          <w:rFonts w:hint="eastAsia" w:ascii="仿宋" w:hAnsi="仿宋" w:eastAsia="仿宋" w:cs="仿宋"/>
          <w:b w:val="0"/>
          <w:bCs w:val="0"/>
          <w:spacing w:val="28"/>
        </w:rPr>
        <w:t xml:space="preserve"> </w:t>
      </w:r>
    </w:p>
    <w:p>
      <w:pPr>
        <w:pStyle w:val="5"/>
        <w:spacing w:line="268" w:lineRule="auto"/>
        <w:ind w:left="114" w:right="5364"/>
        <w:jc w:val="left"/>
        <w:rPr>
          <w:rFonts w:hint="eastAsia" w:ascii="仿宋" w:hAnsi="仿宋" w:eastAsia="仿宋" w:cs="仿宋"/>
          <w:b w:val="0"/>
          <w:bCs w:val="0"/>
          <w:spacing w:val="26"/>
        </w:rPr>
      </w:pPr>
      <w:r>
        <w:rPr>
          <w:rFonts w:hint="eastAsia" w:ascii="仿宋" w:hAnsi="仿宋" w:eastAsia="仿宋" w:cs="仿宋"/>
          <w:b w:val="0"/>
          <w:bCs w:val="0"/>
        </w:rPr>
        <w:t>法定代表人（或负责人） (签字)：</w:t>
      </w:r>
      <w:r>
        <w:rPr>
          <w:rFonts w:hint="eastAsia" w:ascii="仿宋" w:hAnsi="仿宋" w:eastAsia="仿宋" w:cs="仿宋"/>
          <w:b w:val="0"/>
          <w:bCs w:val="0"/>
          <w:spacing w:val="26"/>
        </w:rPr>
        <w:t xml:space="preserve"> </w:t>
      </w:r>
    </w:p>
    <w:p>
      <w:pPr>
        <w:pStyle w:val="5"/>
        <w:spacing w:line="268" w:lineRule="auto"/>
        <w:ind w:left="114" w:right="5364"/>
        <w:jc w:val="left"/>
        <w:rPr>
          <w:rFonts w:hint="eastAsia" w:ascii="仿宋" w:hAnsi="仿宋" w:eastAsia="仿宋" w:cs="仿宋"/>
          <w:b w:val="0"/>
          <w:bCs w:val="0"/>
        </w:rPr>
      </w:pPr>
      <w:r>
        <w:rPr>
          <w:rFonts w:hint="eastAsia" w:ascii="仿宋" w:hAnsi="仿宋" w:eastAsia="仿宋" w:cs="仿宋"/>
          <w:b w:val="0"/>
          <w:bCs w:val="0"/>
          <w:spacing w:val="1"/>
        </w:rPr>
        <w:t>日期：</w:t>
      </w:r>
    </w:p>
    <w:p>
      <w:pPr>
        <w:spacing w:after="0" w:line="268" w:lineRule="auto"/>
        <w:jc w:val="left"/>
        <w:rPr>
          <w:rFonts w:hint="eastAsia" w:ascii="仿宋" w:hAnsi="仿宋" w:eastAsia="仿宋" w:cs="仿宋"/>
        </w:rPr>
        <w:sectPr>
          <w:pgSz w:w="11910" w:h="16840"/>
          <w:pgMar w:top="1060" w:right="980" w:bottom="980" w:left="1020" w:header="0" w:footer="794" w:gutter="0"/>
        </w:sectPr>
      </w:pPr>
    </w:p>
    <w:p>
      <w:pPr>
        <w:tabs>
          <w:tab w:val="left" w:pos="3410"/>
        </w:tabs>
        <w:spacing w:before="0" w:line="338" w:lineRule="exact"/>
        <w:ind w:left="534" w:right="0" w:firstLine="1852"/>
        <w:jc w:val="left"/>
        <w:rPr>
          <w:rFonts w:hint="eastAsia" w:ascii="仿宋" w:hAnsi="仿宋" w:eastAsia="仿宋" w:cs="仿宋"/>
          <w:sz w:val="24"/>
          <w:szCs w:val="24"/>
        </w:rPr>
      </w:pPr>
      <w:bookmarkStart w:id="64" w:name="_Toc14568"/>
      <w:bookmarkStart w:id="65" w:name="_Toc591"/>
      <w:r>
        <w:rPr>
          <w:rFonts w:hint="eastAsia" w:ascii="仿宋" w:hAnsi="仿宋" w:eastAsia="仿宋" w:cs="仿宋"/>
          <w:b/>
          <w:bCs/>
          <w:sz w:val="24"/>
          <w:szCs w:val="24"/>
        </w:rPr>
        <w:t>附件</w:t>
      </w:r>
      <w:r>
        <w:rPr>
          <w:rFonts w:hint="eastAsia" w:ascii="仿宋" w:hAnsi="仿宋" w:eastAsia="仿宋" w:cs="仿宋"/>
          <w:b/>
          <w:bCs/>
          <w:spacing w:val="-21"/>
          <w:sz w:val="24"/>
          <w:szCs w:val="24"/>
        </w:rPr>
        <w:t xml:space="preserve"> </w:t>
      </w:r>
      <w:r>
        <w:rPr>
          <w:rFonts w:hint="eastAsia" w:ascii="仿宋" w:hAnsi="仿宋" w:eastAsia="仿宋" w:cs="仿宋"/>
          <w:b/>
          <w:bCs/>
          <w:sz w:val="24"/>
          <w:szCs w:val="24"/>
        </w:rPr>
        <w:t>4</w:t>
      </w:r>
      <w:r>
        <w:rPr>
          <w:rFonts w:hint="eastAsia" w:ascii="仿宋" w:hAnsi="仿宋" w:eastAsia="仿宋" w:cs="仿宋"/>
          <w:b/>
          <w:bCs/>
          <w:sz w:val="24"/>
          <w:szCs w:val="24"/>
        </w:rPr>
        <w:tab/>
      </w:r>
      <w:r>
        <w:rPr>
          <w:rFonts w:hint="eastAsia" w:ascii="仿宋" w:hAnsi="仿宋" w:eastAsia="仿宋" w:cs="仿宋"/>
          <w:b/>
          <w:bCs/>
          <w:sz w:val="24"/>
          <w:szCs w:val="24"/>
        </w:rPr>
        <w:t>中小企业声明函（中小企业投标提供）</w:t>
      </w:r>
      <w:bookmarkEnd w:id="64"/>
      <w:bookmarkEnd w:id="65"/>
    </w:p>
    <w:p>
      <w:pPr>
        <w:spacing w:before="15" w:line="360" w:lineRule="auto"/>
        <w:rPr>
          <w:rFonts w:hint="eastAsia" w:ascii="仿宋" w:hAnsi="仿宋" w:eastAsia="仿宋" w:cs="仿宋"/>
          <w:b/>
          <w:bCs/>
          <w:sz w:val="12"/>
          <w:szCs w:val="12"/>
        </w:rPr>
      </w:pPr>
    </w:p>
    <w:p>
      <w:pPr>
        <w:spacing w:before="0" w:line="360" w:lineRule="auto"/>
        <w:jc w:val="center"/>
        <w:rPr>
          <w:rFonts w:hint="eastAsia" w:ascii="仿宋" w:hAnsi="仿宋" w:eastAsia="仿宋" w:cs="仿宋"/>
          <w:b/>
          <w:bCs/>
          <w:sz w:val="32"/>
          <w:szCs w:val="32"/>
        </w:rPr>
      </w:pPr>
      <w:bookmarkStart w:id="66" w:name="_Toc23994"/>
      <w:bookmarkStart w:id="67" w:name="_Toc758"/>
      <w:r>
        <w:rPr>
          <w:rFonts w:hint="eastAsia" w:ascii="仿宋" w:hAnsi="仿宋" w:eastAsia="仿宋" w:cs="仿宋"/>
          <w:b/>
          <w:bCs/>
          <w:sz w:val="32"/>
          <w:szCs w:val="32"/>
        </w:rPr>
        <w:t>中小企业声明函（服务）</w:t>
      </w:r>
      <w:bookmarkEnd w:id="66"/>
      <w:bookmarkEnd w:id="67"/>
    </w:p>
    <w:p>
      <w:pPr>
        <w:spacing w:before="0" w:line="360" w:lineRule="auto"/>
        <w:ind w:firstLine="720" w:firstLineChars="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before="0" w:line="360" w:lineRule="auto"/>
        <w:ind w:firstLine="720" w:firstLineChars="0"/>
        <w:rPr>
          <w:rFonts w:hint="eastAsia" w:ascii="仿宋" w:hAnsi="仿宋" w:eastAsia="仿宋" w:cs="仿宋"/>
          <w:sz w:val="24"/>
          <w:szCs w:val="24"/>
        </w:rPr>
      </w:pPr>
      <w:r>
        <w:rPr>
          <w:rFonts w:hint="eastAsia" w:ascii="仿宋" w:hAnsi="仿宋" w:eastAsia="仿宋" w:cs="仿宋"/>
          <w:sz w:val="24"/>
          <w:szCs w:val="24"/>
        </w:rPr>
        <w:t>1. （标的名称） ，属于（采购文件中明确的所属行业）；承建（承接）企业为（企业名称），从业人员人，营业收入为 万元，资产总额为万元1，属于（中型企业、小型企业、微型企业）；</w:t>
      </w:r>
    </w:p>
    <w:p>
      <w:pPr>
        <w:spacing w:before="0" w:line="360" w:lineRule="auto"/>
        <w:ind w:firstLine="720" w:firstLineChars="0"/>
        <w:rPr>
          <w:rFonts w:hint="eastAsia" w:ascii="仿宋" w:hAnsi="仿宋" w:eastAsia="仿宋" w:cs="仿宋"/>
          <w:sz w:val="24"/>
          <w:szCs w:val="24"/>
        </w:rPr>
      </w:pPr>
      <w:r>
        <w:rPr>
          <w:rFonts w:hint="eastAsia" w:ascii="仿宋" w:hAnsi="仿宋" w:eastAsia="仿宋" w:cs="仿宋"/>
          <w:sz w:val="24"/>
          <w:szCs w:val="24"/>
        </w:rPr>
        <w:t>2. （标的名称） ，属于（采购文件中明确的所属行业）；承建（承接）企业为（企业名称），从业人员人，营业收入为 万元，资产总额为万元，属于（中型企业、小型企业、微型企业）；</w:t>
      </w:r>
    </w:p>
    <w:p>
      <w:pPr>
        <w:spacing w:before="0" w:line="360" w:lineRule="auto"/>
        <w:ind w:firstLine="720" w:firstLineChars="0"/>
        <w:rPr>
          <w:rFonts w:hint="eastAsia" w:ascii="仿宋" w:hAnsi="仿宋" w:eastAsia="仿宋" w:cs="仿宋"/>
          <w:sz w:val="24"/>
          <w:szCs w:val="24"/>
        </w:rPr>
      </w:pPr>
      <w:r>
        <w:rPr>
          <w:rFonts w:hint="eastAsia" w:ascii="仿宋" w:hAnsi="仿宋" w:eastAsia="仿宋" w:cs="仿宋"/>
          <w:sz w:val="24"/>
          <w:szCs w:val="24"/>
        </w:rPr>
        <w:t>……</w:t>
      </w:r>
    </w:p>
    <w:p>
      <w:pPr>
        <w:spacing w:before="0" w:line="360" w:lineRule="auto"/>
        <w:ind w:firstLine="720" w:firstLineChars="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before="0" w:line="360" w:lineRule="auto"/>
        <w:ind w:firstLine="720" w:firstLineChars="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spacing w:before="0" w:line="360" w:lineRule="auto"/>
        <w:rPr>
          <w:rFonts w:hint="eastAsia" w:ascii="仿宋" w:hAnsi="仿宋" w:eastAsia="仿宋" w:cs="仿宋"/>
          <w:sz w:val="24"/>
          <w:szCs w:val="24"/>
        </w:rPr>
      </w:pPr>
    </w:p>
    <w:p>
      <w:pPr>
        <w:spacing w:before="0" w:line="360" w:lineRule="auto"/>
        <w:rPr>
          <w:rFonts w:hint="eastAsia" w:ascii="仿宋" w:hAnsi="仿宋" w:eastAsia="仿宋" w:cs="仿宋"/>
          <w:sz w:val="24"/>
          <w:szCs w:val="24"/>
        </w:rPr>
      </w:pPr>
    </w:p>
    <w:p>
      <w:pPr>
        <w:spacing w:before="0" w:line="360" w:lineRule="auto"/>
        <w:rPr>
          <w:rFonts w:hint="eastAsia" w:ascii="仿宋" w:hAnsi="仿宋" w:eastAsia="仿宋" w:cs="仿宋"/>
          <w:sz w:val="24"/>
          <w:szCs w:val="24"/>
        </w:rPr>
      </w:pPr>
    </w:p>
    <w:p>
      <w:pPr>
        <w:spacing w:before="0" w:line="360" w:lineRule="auto"/>
        <w:rPr>
          <w:rFonts w:hint="eastAsia" w:ascii="仿宋" w:hAnsi="仿宋" w:eastAsia="仿宋" w:cs="仿宋"/>
          <w:sz w:val="24"/>
          <w:szCs w:val="24"/>
        </w:rPr>
      </w:pPr>
    </w:p>
    <w:p>
      <w:pPr>
        <w:spacing w:before="0" w:line="360" w:lineRule="auto"/>
        <w:rPr>
          <w:rFonts w:hint="eastAsia" w:ascii="仿宋" w:hAnsi="仿宋" w:eastAsia="仿宋" w:cs="仿宋"/>
          <w:sz w:val="24"/>
          <w:szCs w:val="24"/>
        </w:rPr>
      </w:pPr>
    </w:p>
    <w:p>
      <w:pPr>
        <w:spacing w:before="0" w:line="360" w:lineRule="auto"/>
        <w:rPr>
          <w:rFonts w:hint="eastAsia" w:ascii="仿宋" w:hAnsi="仿宋" w:eastAsia="仿宋" w:cs="仿宋"/>
          <w:sz w:val="24"/>
          <w:szCs w:val="24"/>
        </w:rPr>
      </w:pPr>
      <w:r>
        <w:rPr>
          <w:rFonts w:hint="eastAsia" w:ascii="仿宋" w:hAnsi="仿宋" w:eastAsia="仿宋" w:cs="仿宋"/>
          <w:sz w:val="24"/>
          <w:szCs w:val="24"/>
        </w:rPr>
        <w:t>企业名称（盖章）：</w:t>
      </w:r>
    </w:p>
    <w:p>
      <w:pPr>
        <w:spacing w:before="0" w:line="360" w:lineRule="auto"/>
        <w:rPr>
          <w:rFonts w:hint="eastAsia" w:ascii="仿宋" w:hAnsi="仿宋" w:eastAsia="仿宋" w:cs="仿宋"/>
          <w:sz w:val="24"/>
          <w:szCs w:val="24"/>
        </w:rPr>
      </w:pPr>
      <w:r>
        <w:rPr>
          <w:rFonts w:hint="eastAsia" w:ascii="仿宋" w:hAnsi="仿宋" w:eastAsia="仿宋" w:cs="仿宋"/>
          <w:sz w:val="24"/>
          <w:szCs w:val="24"/>
        </w:rPr>
        <w:t>日期：</w:t>
      </w:r>
    </w:p>
    <w:p>
      <w:pPr>
        <w:spacing w:before="0" w:line="240" w:lineRule="auto"/>
        <w:rPr>
          <w:rFonts w:hint="eastAsia" w:ascii="仿宋" w:hAnsi="仿宋" w:eastAsia="仿宋" w:cs="仿宋"/>
          <w:sz w:val="24"/>
          <w:szCs w:val="24"/>
        </w:rPr>
      </w:pPr>
    </w:p>
    <w:p>
      <w:pPr>
        <w:spacing w:before="0" w:line="240" w:lineRule="auto"/>
        <w:rPr>
          <w:rFonts w:hint="eastAsia" w:ascii="仿宋" w:hAnsi="仿宋" w:eastAsia="仿宋" w:cs="仿宋"/>
          <w:sz w:val="24"/>
          <w:szCs w:val="24"/>
        </w:rPr>
      </w:pPr>
    </w:p>
    <w:p>
      <w:pPr>
        <w:spacing w:before="0" w:line="240" w:lineRule="auto"/>
        <w:rPr>
          <w:rFonts w:hint="eastAsia" w:ascii="仿宋" w:hAnsi="仿宋" w:eastAsia="仿宋" w:cs="仿宋"/>
          <w:sz w:val="24"/>
          <w:szCs w:val="24"/>
        </w:rPr>
      </w:pPr>
    </w:p>
    <w:p>
      <w:pPr>
        <w:spacing w:before="0" w:line="240" w:lineRule="auto"/>
        <w:rPr>
          <w:rFonts w:hint="eastAsia" w:ascii="仿宋" w:hAnsi="仿宋" w:eastAsia="仿宋" w:cs="仿宋"/>
          <w:sz w:val="24"/>
          <w:szCs w:val="24"/>
        </w:rPr>
      </w:pPr>
    </w:p>
    <w:p>
      <w:pPr>
        <w:spacing w:before="13" w:line="240" w:lineRule="auto"/>
        <w:rPr>
          <w:rFonts w:hint="eastAsia" w:ascii="仿宋" w:hAnsi="仿宋" w:eastAsia="仿宋" w:cs="仿宋"/>
          <w:sz w:val="33"/>
          <w:szCs w:val="33"/>
        </w:rPr>
      </w:pPr>
    </w:p>
    <w:p>
      <w:pPr>
        <w:pStyle w:val="6"/>
        <w:spacing w:before="0" w:line="356" w:lineRule="auto"/>
        <w:ind w:right="103"/>
        <w:jc w:val="left"/>
        <w:rPr>
          <w:rFonts w:hint="eastAsia" w:ascii="仿宋" w:hAnsi="仿宋" w:eastAsia="仿宋" w:cs="仿宋"/>
        </w:rPr>
      </w:pPr>
      <w:r>
        <w:rPr>
          <w:rFonts w:hint="eastAsia" w:ascii="仿宋" w:hAnsi="仿宋" w:eastAsia="仿宋" w:cs="仿宋"/>
        </w:rPr>
        <w:t>注：从业人员、营业收入、资产总额填报上一年度数据，无上一年度数据的新成立企业可不</w:t>
      </w:r>
      <w:r>
        <w:rPr>
          <w:rFonts w:hint="eastAsia" w:ascii="仿宋" w:hAnsi="仿宋" w:eastAsia="仿宋" w:cs="仿宋"/>
          <w:spacing w:val="64"/>
        </w:rPr>
        <w:t xml:space="preserve"> </w:t>
      </w:r>
      <w:r>
        <w:rPr>
          <w:rFonts w:hint="eastAsia" w:ascii="仿宋" w:hAnsi="仿宋" w:eastAsia="仿宋" w:cs="仿宋"/>
        </w:rPr>
        <w:t>填报。</w:t>
      </w:r>
    </w:p>
    <w:p>
      <w:pPr>
        <w:spacing w:after="0" w:line="356" w:lineRule="auto"/>
        <w:jc w:val="left"/>
        <w:rPr>
          <w:rFonts w:hint="eastAsia" w:ascii="仿宋" w:hAnsi="仿宋" w:eastAsia="仿宋" w:cs="仿宋"/>
        </w:rPr>
        <w:sectPr>
          <w:pgSz w:w="11910" w:h="16840"/>
          <w:pgMar w:top="1080" w:right="1000" w:bottom="980" w:left="1020" w:header="0" w:footer="794" w:gutter="0"/>
        </w:sectPr>
      </w:pPr>
    </w:p>
    <w:p>
      <w:pPr>
        <w:pStyle w:val="5"/>
        <w:spacing w:line="338" w:lineRule="exact"/>
        <w:ind w:left="714" w:right="0" w:firstLine="829"/>
        <w:jc w:val="left"/>
        <w:rPr>
          <w:rFonts w:hint="eastAsia" w:ascii="仿宋" w:hAnsi="仿宋" w:eastAsia="仿宋" w:cs="仿宋"/>
          <w:b w:val="0"/>
          <w:bCs w:val="0"/>
        </w:rPr>
      </w:pPr>
      <w:bookmarkStart w:id="68" w:name="_Toc17361"/>
      <w:bookmarkStart w:id="69" w:name="_Toc11435"/>
      <w:r>
        <w:rPr>
          <w:rFonts w:hint="eastAsia" w:ascii="仿宋" w:hAnsi="仿宋" w:eastAsia="仿宋" w:cs="仿宋"/>
        </w:rPr>
        <w:t>附件</w:t>
      </w:r>
      <w:r>
        <w:rPr>
          <w:rFonts w:hint="eastAsia" w:ascii="仿宋" w:hAnsi="仿宋" w:eastAsia="仿宋" w:cs="仿宋"/>
          <w:spacing w:val="-7"/>
        </w:rPr>
        <w:t xml:space="preserve"> </w:t>
      </w:r>
      <w:r>
        <w:rPr>
          <w:rFonts w:hint="eastAsia" w:ascii="仿宋" w:hAnsi="仿宋" w:eastAsia="仿宋" w:cs="仿宋"/>
        </w:rPr>
        <w:t>5</w:t>
      </w:r>
      <w:r>
        <w:rPr>
          <w:rFonts w:hint="eastAsia" w:ascii="仿宋" w:hAnsi="仿宋" w:eastAsia="仿宋" w:cs="仿宋"/>
          <w:spacing w:val="36"/>
        </w:rPr>
        <w:t xml:space="preserve"> </w:t>
      </w:r>
      <w:r>
        <w:rPr>
          <w:rFonts w:hint="eastAsia" w:ascii="仿宋" w:hAnsi="仿宋" w:eastAsia="仿宋" w:cs="仿宋"/>
        </w:rPr>
        <w:t>残疾人福利性单位声明函（残疾人福利性单位投标提供）</w:t>
      </w:r>
      <w:bookmarkEnd w:id="68"/>
      <w:bookmarkEnd w:id="69"/>
    </w:p>
    <w:p>
      <w:pPr>
        <w:spacing w:before="0" w:line="240" w:lineRule="auto"/>
        <w:rPr>
          <w:rFonts w:hint="eastAsia" w:ascii="仿宋" w:hAnsi="仿宋" w:eastAsia="仿宋" w:cs="仿宋"/>
          <w:b/>
          <w:bCs/>
          <w:sz w:val="24"/>
          <w:szCs w:val="24"/>
        </w:rPr>
      </w:pPr>
    </w:p>
    <w:p>
      <w:pPr>
        <w:spacing w:before="0" w:line="240" w:lineRule="auto"/>
        <w:rPr>
          <w:rFonts w:hint="eastAsia" w:ascii="仿宋" w:hAnsi="仿宋" w:eastAsia="仿宋" w:cs="仿宋"/>
          <w:b/>
          <w:bCs/>
          <w:sz w:val="24"/>
          <w:szCs w:val="24"/>
        </w:rPr>
      </w:pPr>
    </w:p>
    <w:p>
      <w:pPr>
        <w:spacing w:before="15" w:line="240" w:lineRule="auto"/>
        <w:rPr>
          <w:rFonts w:hint="eastAsia" w:ascii="仿宋" w:hAnsi="仿宋" w:eastAsia="仿宋" w:cs="仿宋"/>
          <w:b/>
          <w:bCs/>
          <w:sz w:val="12"/>
          <w:szCs w:val="12"/>
        </w:rPr>
      </w:pPr>
    </w:p>
    <w:p>
      <w:pPr>
        <w:pStyle w:val="6"/>
        <w:tabs>
          <w:tab w:val="left" w:pos="2274"/>
          <w:tab w:val="left" w:pos="3714"/>
        </w:tabs>
        <w:spacing w:before="0" w:line="356" w:lineRule="auto"/>
        <w:ind w:right="103" w:firstLine="600"/>
        <w:jc w:val="both"/>
        <w:rPr>
          <w:rFonts w:hint="eastAsia" w:ascii="仿宋" w:hAnsi="仿宋" w:eastAsia="仿宋" w:cs="仿宋"/>
        </w:rPr>
      </w:pPr>
      <w:r>
        <w:rPr>
          <w:rFonts w:hint="eastAsia" w:ascii="仿宋" w:hAnsi="仿宋" w:eastAsia="仿宋" w:cs="仿宋"/>
        </w:rPr>
        <w:t>本单位郑重声明</w:t>
      </w:r>
      <w:r>
        <w:rPr>
          <w:rFonts w:hint="eastAsia" w:ascii="仿宋" w:hAnsi="仿宋" w:eastAsia="仿宋" w:cs="仿宋"/>
          <w:spacing w:val="-28"/>
        </w:rPr>
        <w:t>，</w:t>
      </w:r>
      <w:r>
        <w:rPr>
          <w:rFonts w:hint="eastAsia" w:ascii="仿宋" w:hAnsi="仿宋" w:eastAsia="仿宋" w:cs="仿宋"/>
        </w:rPr>
        <w:t>根</w:t>
      </w:r>
      <w:r>
        <w:rPr>
          <w:rFonts w:hint="eastAsia" w:ascii="仿宋" w:hAnsi="仿宋" w:eastAsia="仿宋" w:cs="仿宋"/>
          <w:spacing w:val="-27"/>
        </w:rPr>
        <w:t>据</w:t>
      </w:r>
      <w:r>
        <w:rPr>
          <w:rFonts w:hint="eastAsia" w:ascii="仿宋" w:hAnsi="仿宋" w:eastAsia="仿宋" w:cs="仿宋"/>
        </w:rPr>
        <w:t>《财政部</w:t>
      </w:r>
      <w:r>
        <w:rPr>
          <w:rFonts w:hint="eastAsia" w:ascii="仿宋" w:hAnsi="仿宋" w:eastAsia="仿宋" w:cs="仿宋"/>
          <w:spacing w:val="-1"/>
        </w:rPr>
        <w:t xml:space="preserve"> </w:t>
      </w:r>
      <w:r>
        <w:rPr>
          <w:rFonts w:hint="eastAsia" w:ascii="仿宋" w:hAnsi="仿宋" w:eastAsia="仿宋" w:cs="仿宋"/>
        </w:rPr>
        <w:t>民政部 中国残疾人联合会关于促进残疾人就业政府采 购政策的通知》（财库〔2017〕 141</w:t>
      </w:r>
      <w:r>
        <w:rPr>
          <w:rFonts w:hint="eastAsia" w:ascii="仿宋" w:hAnsi="仿宋" w:eastAsia="仿宋" w:cs="仿宋"/>
          <w:spacing w:val="-54"/>
        </w:rPr>
        <w:t xml:space="preserve"> </w:t>
      </w:r>
      <w:r>
        <w:rPr>
          <w:rFonts w:hint="eastAsia" w:ascii="仿宋" w:hAnsi="仿宋" w:eastAsia="仿宋" w:cs="仿宋"/>
        </w:rPr>
        <w:t>号）的规定，本单位为符合条件的残疾人福利性单位， 且本单位参加</w:t>
      </w:r>
      <w:r>
        <w:rPr>
          <w:rFonts w:hint="eastAsia" w:ascii="仿宋" w:hAnsi="仿宋" w:eastAsia="仿宋" w:cs="仿宋"/>
          <w:u w:val="single" w:color="000000"/>
        </w:rPr>
        <w:tab/>
      </w:r>
      <w:r>
        <w:rPr>
          <w:rFonts w:hint="eastAsia" w:ascii="仿宋" w:hAnsi="仿宋" w:eastAsia="仿宋" w:cs="仿宋"/>
        </w:rPr>
        <w:t>单位的</w:t>
      </w:r>
      <w:r>
        <w:rPr>
          <w:rFonts w:hint="eastAsia" w:ascii="仿宋" w:hAnsi="仿宋" w:eastAsia="仿宋" w:cs="仿宋"/>
          <w:u w:val="single" w:color="000000"/>
        </w:rPr>
        <w:tab/>
      </w:r>
      <w:r>
        <w:rPr>
          <w:rFonts w:hint="eastAsia" w:ascii="仿宋" w:hAnsi="仿宋" w:eastAsia="仿宋" w:cs="仿宋"/>
        </w:rPr>
        <w:t>项目采购活动提供本单位制造的货</w:t>
      </w:r>
      <w:r>
        <w:rPr>
          <w:rFonts w:hint="eastAsia" w:ascii="仿宋" w:hAnsi="仿宋" w:eastAsia="仿宋" w:cs="仿宋"/>
          <w:spacing w:val="-54"/>
        </w:rPr>
        <w:t>物</w:t>
      </w:r>
      <w:r>
        <w:rPr>
          <w:rFonts w:hint="eastAsia" w:ascii="仿宋" w:hAnsi="仿宋" w:eastAsia="仿宋" w:cs="仿宋"/>
        </w:rPr>
        <w:t>（由本单位承担工程/ 提供服务），或者提供其他残疾人福利性单位制造的货物（不包括使用非残疾人福利性单位</w:t>
      </w:r>
      <w:r>
        <w:rPr>
          <w:rFonts w:hint="eastAsia" w:ascii="仿宋" w:hAnsi="仿宋" w:eastAsia="仿宋" w:cs="仿宋"/>
          <w:spacing w:val="60"/>
        </w:rPr>
        <w:t xml:space="preserve"> </w:t>
      </w:r>
      <w:r>
        <w:rPr>
          <w:rFonts w:hint="eastAsia" w:ascii="仿宋" w:hAnsi="仿宋" w:eastAsia="仿宋" w:cs="仿宋"/>
        </w:rPr>
        <w:t>注册商标的货物）。</w:t>
      </w:r>
    </w:p>
    <w:p>
      <w:pPr>
        <w:pStyle w:val="6"/>
        <w:spacing w:line="240" w:lineRule="auto"/>
        <w:ind w:left="594" w:right="0"/>
        <w:jc w:val="left"/>
        <w:rPr>
          <w:rFonts w:hint="eastAsia" w:ascii="仿宋" w:hAnsi="仿宋" w:eastAsia="仿宋" w:cs="仿宋"/>
        </w:rPr>
      </w:pPr>
      <w:r>
        <w:rPr>
          <w:rFonts w:hint="eastAsia" w:ascii="仿宋" w:hAnsi="仿宋" w:eastAsia="仿宋" w:cs="仿宋"/>
        </w:rPr>
        <w:t>本单位对上述声明的真实性负责。如有虚假，将依法承担相应责任。</w:t>
      </w:r>
    </w:p>
    <w:p>
      <w:pPr>
        <w:spacing w:before="0" w:line="240" w:lineRule="auto"/>
        <w:rPr>
          <w:rFonts w:hint="eastAsia" w:ascii="仿宋" w:hAnsi="仿宋" w:eastAsia="仿宋" w:cs="仿宋"/>
          <w:sz w:val="24"/>
          <w:szCs w:val="24"/>
        </w:rPr>
      </w:pPr>
    </w:p>
    <w:p>
      <w:pPr>
        <w:spacing w:before="0" w:line="240" w:lineRule="auto"/>
        <w:rPr>
          <w:rFonts w:hint="eastAsia" w:ascii="仿宋" w:hAnsi="仿宋" w:eastAsia="仿宋" w:cs="仿宋"/>
          <w:sz w:val="24"/>
          <w:szCs w:val="24"/>
        </w:rPr>
      </w:pPr>
    </w:p>
    <w:p>
      <w:pPr>
        <w:spacing w:before="1" w:line="240" w:lineRule="auto"/>
        <w:rPr>
          <w:rFonts w:hint="eastAsia" w:ascii="仿宋" w:hAnsi="仿宋" w:eastAsia="仿宋" w:cs="仿宋"/>
          <w:sz w:val="35"/>
          <w:szCs w:val="35"/>
        </w:rPr>
      </w:pPr>
    </w:p>
    <w:p>
      <w:pPr>
        <w:pStyle w:val="6"/>
        <w:tabs>
          <w:tab w:val="left" w:pos="6594"/>
        </w:tabs>
        <w:spacing w:before="0" w:line="713" w:lineRule="auto"/>
        <w:ind w:left="6114" w:right="1997" w:hanging="268"/>
        <w:jc w:val="left"/>
        <w:rPr>
          <w:rFonts w:hint="eastAsia" w:ascii="仿宋" w:hAnsi="仿宋" w:eastAsia="仿宋" w:cs="仿宋"/>
        </w:rPr>
      </w:pPr>
      <w:r>
        <w:rPr>
          <w:rFonts w:hint="eastAsia" w:ascii="仿宋" w:hAnsi="仿宋" w:eastAsia="仿宋" w:cs="仿宋"/>
        </w:rPr>
        <w:t xml:space="preserve">单位名称（盖章）: </w:t>
      </w:r>
      <w:r>
        <w:rPr>
          <w:rFonts w:hint="eastAsia" w:ascii="仿宋" w:hAnsi="仿宋" w:eastAsia="仿宋" w:cs="仿宋"/>
          <w:w w:val="95"/>
        </w:rPr>
        <w:t>日</w:t>
      </w:r>
      <w:r>
        <w:rPr>
          <w:rFonts w:hint="eastAsia" w:ascii="仿宋" w:hAnsi="仿宋" w:eastAsia="仿宋" w:cs="仿宋"/>
          <w:w w:val="95"/>
        </w:rPr>
        <w:tab/>
      </w:r>
      <w:r>
        <w:rPr>
          <w:rFonts w:hint="eastAsia" w:ascii="仿宋" w:hAnsi="仿宋" w:eastAsia="仿宋" w:cs="仿宋"/>
        </w:rPr>
        <w:t>期:</w:t>
      </w:r>
    </w:p>
    <w:p>
      <w:pPr>
        <w:spacing w:after="0" w:line="713" w:lineRule="auto"/>
        <w:jc w:val="left"/>
        <w:rPr>
          <w:rFonts w:hint="eastAsia" w:ascii="仿宋" w:hAnsi="仿宋" w:eastAsia="仿宋" w:cs="仿宋"/>
        </w:rPr>
        <w:sectPr>
          <w:pgSz w:w="11910" w:h="16840"/>
          <w:pgMar w:top="1080" w:right="1000" w:bottom="980" w:left="1020" w:header="0" w:footer="794" w:gutter="0"/>
        </w:sectPr>
      </w:pPr>
    </w:p>
    <w:p>
      <w:pPr>
        <w:pStyle w:val="5"/>
        <w:tabs>
          <w:tab w:val="left" w:pos="2089"/>
        </w:tabs>
        <w:spacing w:line="338" w:lineRule="exact"/>
        <w:ind w:left="1184" w:right="0"/>
        <w:jc w:val="left"/>
        <w:rPr>
          <w:rFonts w:hint="eastAsia" w:ascii="仿宋" w:hAnsi="仿宋" w:eastAsia="仿宋" w:cs="仿宋"/>
          <w:b w:val="0"/>
          <w:bCs w:val="0"/>
        </w:rPr>
      </w:pPr>
      <w:bookmarkStart w:id="70" w:name="_Toc1541"/>
      <w:bookmarkStart w:id="71" w:name="_Toc24785"/>
      <w:r>
        <w:rPr>
          <w:rFonts w:hint="eastAsia" w:ascii="仿宋" w:hAnsi="仿宋" w:eastAsia="仿宋" w:cs="仿宋"/>
        </w:rPr>
        <w:t>附件</w:t>
      </w:r>
      <w:r>
        <w:rPr>
          <w:rFonts w:hint="eastAsia" w:ascii="仿宋" w:hAnsi="仿宋" w:eastAsia="仿宋" w:cs="仿宋"/>
          <w:spacing w:val="-21"/>
        </w:rPr>
        <w:t xml:space="preserve"> </w:t>
      </w:r>
      <w:r>
        <w:rPr>
          <w:rFonts w:hint="eastAsia" w:ascii="仿宋" w:hAnsi="仿宋" w:eastAsia="仿宋" w:cs="仿宋"/>
        </w:rPr>
        <w:t>6</w:t>
      </w:r>
      <w:r>
        <w:rPr>
          <w:rFonts w:hint="eastAsia" w:ascii="仿宋" w:hAnsi="仿宋" w:eastAsia="仿宋" w:cs="仿宋"/>
        </w:rPr>
        <w:tab/>
      </w:r>
      <w:r>
        <w:rPr>
          <w:rFonts w:hint="eastAsia" w:ascii="仿宋" w:hAnsi="仿宋" w:eastAsia="仿宋" w:cs="仿宋"/>
        </w:rPr>
        <w:t>监狱企业声明函（监狱企业投标提供，格式自拟）</w:t>
      </w:r>
      <w:bookmarkEnd w:id="70"/>
      <w:bookmarkEnd w:id="71"/>
    </w:p>
    <w:p>
      <w:pPr>
        <w:spacing w:after="0" w:line="268" w:lineRule="auto"/>
        <w:jc w:val="left"/>
        <w:rPr>
          <w:rFonts w:hint="eastAsia" w:ascii="仿宋" w:hAnsi="仿宋" w:eastAsia="仿宋" w:cs="仿宋"/>
        </w:rPr>
        <w:sectPr>
          <w:pgSz w:w="11910" w:h="16840"/>
          <w:pgMar w:top="1060" w:right="980" w:bottom="980" w:left="1020" w:header="0" w:footer="794" w:gutter="0"/>
        </w:sectPr>
      </w:pPr>
    </w:p>
    <w:p>
      <w:pPr>
        <w:spacing w:before="0" w:line="338" w:lineRule="exact"/>
        <w:ind w:left="234" w:right="0" w:firstLine="0"/>
        <w:jc w:val="left"/>
        <w:rPr>
          <w:rFonts w:hint="eastAsia" w:ascii="仿宋" w:hAnsi="仿宋" w:eastAsia="仿宋" w:cs="仿宋"/>
          <w:sz w:val="24"/>
          <w:szCs w:val="24"/>
        </w:rPr>
      </w:pPr>
      <w:r>
        <w:rPr>
          <w:rFonts w:hint="eastAsia" w:ascii="仿宋" w:hAnsi="仿宋" w:eastAsia="仿宋" w:cs="仿宋"/>
          <w:b/>
          <w:bCs/>
          <w:sz w:val="24"/>
          <w:szCs w:val="24"/>
        </w:rPr>
        <w:t>附件</w:t>
      </w:r>
      <w:r>
        <w:rPr>
          <w:rFonts w:hint="eastAsia" w:ascii="仿宋" w:hAnsi="仿宋" w:eastAsia="仿宋" w:cs="仿宋"/>
          <w:b/>
          <w:bCs/>
          <w:spacing w:val="-21"/>
          <w:sz w:val="24"/>
          <w:szCs w:val="24"/>
        </w:rPr>
        <w:t xml:space="preserve"> </w:t>
      </w:r>
      <w:r>
        <w:rPr>
          <w:rFonts w:hint="eastAsia" w:ascii="仿宋" w:hAnsi="仿宋" w:eastAsia="仿宋" w:cs="仿宋"/>
          <w:b/>
          <w:bCs/>
          <w:sz w:val="24"/>
          <w:szCs w:val="24"/>
          <w:lang w:val="en-US" w:eastAsia="zh-CN"/>
        </w:rPr>
        <w:t>7</w:t>
      </w:r>
    </w:p>
    <w:p>
      <w:pPr>
        <w:spacing w:before="0" w:line="240" w:lineRule="auto"/>
        <w:rPr>
          <w:rFonts w:hint="eastAsia" w:ascii="仿宋" w:hAnsi="仿宋" w:eastAsia="仿宋" w:cs="仿宋"/>
          <w:b/>
          <w:bCs/>
          <w:sz w:val="24"/>
          <w:szCs w:val="24"/>
        </w:rPr>
      </w:pPr>
    </w:p>
    <w:p>
      <w:pPr>
        <w:spacing w:before="4" w:line="240" w:lineRule="auto"/>
        <w:rPr>
          <w:rFonts w:hint="eastAsia" w:ascii="仿宋" w:hAnsi="仿宋" w:eastAsia="仿宋" w:cs="仿宋"/>
          <w:sz w:val="24"/>
          <w:szCs w:val="24"/>
        </w:rPr>
      </w:pPr>
      <w:r>
        <w:rPr>
          <w:rFonts w:hint="eastAsia" w:ascii="仿宋" w:hAnsi="仿宋" w:eastAsia="仿宋" w:cs="仿宋"/>
          <w:b/>
          <w:bCs/>
          <w:sz w:val="24"/>
          <w:szCs w:val="24"/>
        </w:rPr>
        <w:t>技术偏离表</w:t>
      </w:r>
    </w:p>
    <w:p>
      <w:pPr>
        <w:spacing w:before="1" w:line="240" w:lineRule="auto"/>
        <w:rPr>
          <w:rFonts w:hint="eastAsia" w:ascii="仿宋" w:hAnsi="仿宋" w:eastAsia="仿宋" w:cs="仿宋"/>
          <w:b/>
          <w:bCs/>
          <w:sz w:val="34"/>
          <w:szCs w:val="34"/>
        </w:rPr>
      </w:pPr>
    </w:p>
    <w:p>
      <w:pPr>
        <w:spacing w:after="0" w:line="240" w:lineRule="auto"/>
        <w:jc w:val="center"/>
        <w:rPr>
          <w:rFonts w:hint="eastAsia" w:ascii="仿宋" w:hAnsi="仿宋" w:eastAsia="仿宋" w:cs="仿宋"/>
        </w:rPr>
        <w:sectPr>
          <w:pgSz w:w="11910" w:h="16840"/>
          <w:pgMar w:top="1080" w:right="860" w:bottom="980" w:left="900" w:header="0" w:footer="794" w:gutter="0"/>
          <w:cols w:equalWidth="0" w:num="2">
            <w:col w:w="2406" w:space="1463"/>
            <w:col w:w="6281"/>
          </w:cols>
        </w:sectPr>
      </w:pPr>
    </w:p>
    <w:p>
      <w:pPr>
        <w:spacing w:before="9" w:line="240" w:lineRule="auto"/>
        <w:rPr>
          <w:rFonts w:hint="eastAsia" w:ascii="仿宋" w:hAnsi="仿宋" w:eastAsia="仿宋" w:cs="仿宋"/>
          <w:sz w:val="9"/>
          <w:szCs w:val="9"/>
        </w:rPr>
      </w:pPr>
    </w:p>
    <w:p>
      <w:pPr>
        <w:pStyle w:val="6"/>
        <w:tabs>
          <w:tab w:val="left" w:pos="2522"/>
          <w:tab w:val="left" w:pos="5562"/>
          <w:tab w:val="left" w:pos="7410"/>
        </w:tabs>
        <w:spacing w:before="26" w:line="240" w:lineRule="auto"/>
        <w:ind w:left="234" w:right="0"/>
        <w:jc w:val="left"/>
        <w:rPr>
          <w:rFonts w:hint="eastAsia" w:ascii="仿宋" w:hAnsi="仿宋" w:eastAsia="仿宋" w:cs="仿宋"/>
        </w:rPr>
      </w:pPr>
      <w:r>
        <w:rPr>
          <w:rFonts w:hint="eastAsia" w:ascii="仿宋" w:hAnsi="仿宋" w:eastAsia="仿宋" w:cs="仿宋"/>
          <w:spacing w:val="-9"/>
        </w:rPr>
        <w:t>供应商名称：</w:t>
      </w:r>
      <w:r>
        <w:rPr>
          <w:rFonts w:hint="eastAsia" w:ascii="仿宋" w:hAnsi="仿宋" w:eastAsia="仿宋" w:cs="仿宋"/>
          <w:spacing w:val="-9"/>
          <w:u w:val="single" w:color="000000"/>
        </w:rPr>
        <w:tab/>
      </w:r>
      <w:r>
        <w:rPr>
          <w:rFonts w:hint="eastAsia" w:ascii="仿宋" w:hAnsi="仿宋" w:eastAsia="仿宋" w:cs="仿宋"/>
          <w:spacing w:val="-8"/>
          <w:w w:val="95"/>
          <w:u w:val="single" w:color="000000"/>
        </w:rPr>
        <w:t>（全称并加盖公章）</w:t>
      </w:r>
      <w:r>
        <w:rPr>
          <w:rFonts w:hint="eastAsia" w:ascii="仿宋" w:hAnsi="仿宋" w:eastAsia="仿宋" w:cs="仿宋"/>
          <w:spacing w:val="-8"/>
          <w:w w:val="95"/>
          <w:u w:val="single" w:color="000000"/>
        </w:rPr>
        <w:tab/>
      </w:r>
      <w:r>
        <w:rPr>
          <w:rFonts w:hint="eastAsia" w:ascii="仿宋" w:hAnsi="仿宋" w:eastAsia="仿宋" w:cs="仿宋"/>
          <w:spacing w:val="-8"/>
          <w:w w:val="95"/>
        </w:rPr>
        <w:tab/>
      </w:r>
      <w:r>
        <w:rPr>
          <w:rFonts w:hint="eastAsia" w:ascii="仿宋" w:hAnsi="仿宋" w:eastAsia="仿宋" w:cs="仿宋"/>
          <w:spacing w:val="-7"/>
        </w:rPr>
        <w:t>项目编号：</w:t>
      </w:r>
    </w:p>
    <w:p>
      <w:pPr>
        <w:spacing w:before="8" w:line="240" w:lineRule="auto"/>
        <w:rPr>
          <w:rFonts w:hint="eastAsia" w:ascii="仿宋" w:hAnsi="仿宋" w:eastAsia="仿宋" w:cs="仿宋"/>
          <w:sz w:val="14"/>
          <w:szCs w:val="14"/>
        </w:rPr>
      </w:pPr>
    </w:p>
    <w:tbl>
      <w:tblPr>
        <w:tblStyle w:val="11"/>
        <w:tblW w:w="9927" w:type="dxa"/>
        <w:tblInd w:w="97" w:type="dxa"/>
        <w:tblLayout w:type="fixed"/>
        <w:tblCellMar>
          <w:top w:w="0" w:type="dxa"/>
          <w:left w:w="0" w:type="dxa"/>
          <w:bottom w:w="0" w:type="dxa"/>
          <w:right w:w="0" w:type="dxa"/>
        </w:tblCellMar>
      </w:tblPr>
      <w:tblGrid>
        <w:gridCol w:w="982"/>
        <w:gridCol w:w="2130"/>
        <w:gridCol w:w="1919"/>
        <w:gridCol w:w="1904"/>
        <w:gridCol w:w="1291"/>
        <w:gridCol w:w="1701"/>
      </w:tblGrid>
      <w:tr>
        <w:tblPrEx>
          <w:tblLayout w:type="fixed"/>
          <w:tblCellMar>
            <w:top w:w="0" w:type="dxa"/>
            <w:left w:w="0" w:type="dxa"/>
            <w:bottom w:w="0" w:type="dxa"/>
            <w:right w:w="0" w:type="dxa"/>
          </w:tblCellMar>
        </w:tblPrEx>
        <w:trPr>
          <w:trHeight w:val="1411" w:hRule="exact"/>
        </w:trPr>
        <w:tc>
          <w:tcPr>
            <w:tcW w:w="982" w:type="dxa"/>
            <w:tcBorders>
              <w:top w:val="single" w:color="000000" w:sz="4" w:space="0"/>
              <w:left w:val="single" w:color="000000" w:sz="4" w:space="0"/>
              <w:bottom w:val="single" w:color="000000" w:sz="4" w:space="0"/>
              <w:right w:val="single" w:color="000000" w:sz="4" w:space="0"/>
            </w:tcBorders>
          </w:tcPr>
          <w:p>
            <w:pPr>
              <w:pStyle w:val="15"/>
              <w:spacing w:before="9" w:line="240" w:lineRule="auto"/>
              <w:ind w:right="0"/>
              <w:jc w:val="left"/>
              <w:rPr>
                <w:rFonts w:hint="eastAsia" w:ascii="仿宋" w:hAnsi="仿宋" w:eastAsia="仿宋" w:cs="仿宋"/>
                <w:sz w:val="32"/>
                <w:szCs w:val="32"/>
              </w:rPr>
            </w:pPr>
          </w:p>
          <w:p>
            <w:pPr>
              <w:pStyle w:val="15"/>
              <w:spacing w:line="240" w:lineRule="auto"/>
              <w:ind w:left="245" w:right="0"/>
              <w:jc w:val="left"/>
              <w:rPr>
                <w:rFonts w:hint="eastAsia" w:ascii="仿宋" w:hAnsi="仿宋" w:eastAsia="仿宋" w:cs="仿宋"/>
                <w:sz w:val="24"/>
                <w:szCs w:val="24"/>
              </w:rPr>
            </w:pPr>
            <w:r>
              <w:rPr>
                <w:rFonts w:hint="eastAsia" w:ascii="仿宋" w:hAnsi="仿宋" w:eastAsia="仿宋" w:cs="仿宋"/>
                <w:sz w:val="24"/>
                <w:szCs w:val="24"/>
              </w:rPr>
              <w:t>序号</w:t>
            </w:r>
          </w:p>
        </w:tc>
        <w:tc>
          <w:tcPr>
            <w:tcW w:w="2130" w:type="dxa"/>
            <w:tcBorders>
              <w:top w:val="single" w:color="000000" w:sz="4" w:space="0"/>
              <w:left w:val="single" w:color="000000" w:sz="4" w:space="0"/>
              <w:bottom w:val="single" w:color="000000" w:sz="4" w:space="0"/>
              <w:right w:val="single" w:color="000000" w:sz="4" w:space="0"/>
            </w:tcBorders>
          </w:tcPr>
          <w:p>
            <w:pPr>
              <w:pStyle w:val="15"/>
              <w:spacing w:before="9" w:line="240" w:lineRule="auto"/>
              <w:ind w:right="0"/>
              <w:jc w:val="left"/>
              <w:rPr>
                <w:rFonts w:hint="eastAsia" w:ascii="仿宋" w:hAnsi="仿宋" w:eastAsia="仿宋" w:cs="仿宋"/>
                <w:sz w:val="32"/>
                <w:szCs w:val="32"/>
              </w:rPr>
            </w:pPr>
          </w:p>
          <w:p>
            <w:pPr>
              <w:pStyle w:val="15"/>
              <w:spacing w:line="240" w:lineRule="auto"/>
              <w:ind w:left="578" w:right="0"/>
              <w:jc w:val="left"/>
              <w:rPr>
                <w:rFonts w:hint="eastAsia" w:ascii="仿宋" w:hAnsi="仿宋" w:eastAsia="仿宋" w:cs="仿宋"/>
                <w:sz w:val="24"/>
                <w:szCs w:val="24"/>
              </w:rPr>
            </w:pPr>
            <w:r>
              <w:rPr>
                <w:rFonts w:hint="eastAsia" w:ascii="仿宋" w:hAnsi="仿宋" w:eastAsia="仿宋" w:cs="仿宋"/>
                <w:sz w:val="24"/>
                <w:szCs w:val="24"/>
              </w:rPr>
              <w:t>项目名称</w:t>
            </w:r>
          </w:p>
        </w:tc>
        <w:tc>
          <w:tcPr>
            <w:tcW w:w="1919" w:type="dxa"/>
            <w:tcBorders>
              <w:top w:val="single" w:color="000000" w:sz="4" w:space="0"/>
              <w:left w:val="single" w:color="000000" w:sz="4" w:space="0"/>
              <w:bottom w:val="single" w:color="000000" w:sz="4" w:space="0"/>
              <w:right w:val="single" w:color="000000" w:sz="4" w:space="0"/>
            </w:tcBorders>
          </w:tcPr>
          <w:p>
            <w:pPr>
              <w:pStyle w:val="15"/>
              <w:spacing w:line="275" w:lineRule="exact"/>
              <w:ind w:left="112" w:right="0"/>
              <w:jc w:val="left"/>
              <w:rPr>
                <w:rFonts w:hint="eastAsia" w:ascii="仿宋" w:hAnsi="仿宋" w:eastAsia="仿宋" w:cs="仿宋"/>
                <w:sz w:val="24"/>
                <w:szCs w:val="24"/>
              </w:rPr>
            </w:pPr>
            <w:r>
              <w:rPr>
                <w:rFonts w:hint="eastAsia" w:ascii="仿宋" w:hAnsi="仿宋" w:eastAsia="仿宋" w:cs="仿宋"/>
                <w:sz w:val="24"/>
                <w:szCs w:val="24"/>
              </w:rPr>
              <w:t>《单一来源采购</w:t>
            </w:r>
          </w:p>
          <w:p>
            <w:pPr>
              <w:pStyle w:val="15"/>
              <w:spacing w:before="152" w:line="356" w:lineRule="auto"/>
              <w:ind w:left="832" w:right="112" w:hanging="720"/>
              <w:jc w:val="left"/>
              <w:rPr>
                <w:rFonts w:hint="eastAsia" w:ascii="仿宋" w:hAnsi="仿宋" w:eastAsia="仿宋" w:cs="仿宋"/>
                <w:sz w:val="24"/>
                <w:szCs w:val="24"/>
              </w:rPr>
            </w:pPr>
            <w:r>
              <w:rPr>
                <w:rFonts w:hint="eastAsia" w:ascii="仿宋" w:hAnsi="仿宋" w:eastAsia="仿宋" w:cs="仿宋"/>
                <w:sz w:val="24"/>
                <w:szCs w:val="24"/>
              </w:rPr>
              <w:t>文件》的技术条 款</w:t>
            </w:r>
          </w:p>
        </w:tc>
        <w:tc>
          <w:tcPr>
            <w:tcW w:w="1904" w:type="dxa"/>
            <w:tcBorders>
              <w:top w:val="single" w:color="000000" w:sz="4" w:space="0"/>
              <w:left w:val="single" w:color="000000" w:sz="4" w:space="0"/>
              <w:bottom w:val="single" w:color="000000" w:sz="4" w:space="0"/>
              <w:right w:val="single" w:color="000000" w:sz="4" w:space="0"/>
            </w:tcBorders>
          </w:tcPr>
          <w:p>
            <w:pPr>
              <w:pStyle w:val="15"/>
              <w:spacing w:line="275" w:lineRule="exact"/>
              <w:ind w:left="104" w:right="0"/>
              <w:jc w:val="left"/>
              <w:rPr>
                <w:rFonts w:hint="eastAsia" w:ascii="仿宋" w:hAnsi="仿宋" w:eastAsia="仿宋" w:cs="仿宋"/>
                <w:sz w:val="24"/>
                <w:szCs w:val="24"/>
              </w:rPr>
            </w:pPr>
            <w:r>
              <w:rPr>
                <w:rFonts w:hint="eastAsia" w:ascii="仿宋" w:hAnsi="仿宋" w:eastAsia="仿宋" w:cs="仿宋"/>
                <w:sz w:val="24"/>
                <w:szCs w:val="24"/>
              </w:rPr>
              <w:t>《单一来源采购</w:t>
            </w:r>
          </w:p>
          <w:p>
            <w:pPr>
              <w:pStyle w:val="15"/>
              <w:spacing w:before="152" w:line="356" w:lineRule="auto"/>
              <w:ind w:left="584" w:right="106" w:hanging="480"/>
              <w:jc w:val="left"/>
              <w:rPr>
                <w:rFonts w:hint="eastAsia" w:ascii="仿宋" w:hAnsi="仿宋" w:eastAsia="仿宋" w:cs="仿宋"/>
                <w:sz w:val="24"/>
                <w:szCs w:val="24"/>
              </w:rPr>
            </w:pPr>
            <w:r>
              <w:rPr>
                <w:rFonts w:hint="eastAsia" w:ascii="仿宋" w:hAnsi="仿宋" w:eastAsia="仿宋" w:cs="仿宋"/>
                <w:sz w:val="24"/>
                <w:szCs w:val="24"/>
              </w:rPr>
              <w:t>响应文件》的技 术条款</w:t>
            </w:r>
          </w:p>
        </w:tc>
        <w:tc>
          <w:tcPr>
            <w:tcW w:w="1291" w:type="dxa"/>
            <w:tcBorders>
              <w:top w:val="single" w:color="000000" w:sz="4" w:space="0"/>
              <w:left w:val="single" w:color="000000" w:sz="4" w:space="0"/>
              <w:bottom w:val="single" w:color="000000" w:sz="4" w:space="0"/>
              <w:right w:val="single" w:color="000000" w:sz="4" w:space="0"/>
            </w:tcBorders>
          </w:tcPr>
          <w:p>
            <w:pPr>
              <w:pStyle w:val="15"/>
              <w:spacing w:before="9" w:line="240" w:lineRule="auto"/>
              <w:ind w:right="0"/>
              <w:jc w:val="left"/>
              <w:rPr>
                <w:rFonts w:hint="eastAsia" w:ascii="仿宋" w:hAnsi="仿宋" w:eastAsia="仿宋" w:cs="仿宋"/>
                <w:sz w:val="32"/>
                <w:szCs w:val="32"/>
              </w:rPr>
            </w:pPr>
          </w:p>
          <w:p>
            <w:pPr>
              <w:pStyle w:val="15"/>
              <w:spacing w:line="240" w:lineRule="auto"/>
              <w:ind w:left="159" w:right="0"/>
              <w:jc w:val="left"/>
              <w:rPr>
                <w:rFonts w:hint="eastAsia" w:ascii="仿宋" w:hAnsi="仿宋" w:eastAsia="仿宋" w:cs="仿宋"/>
                <w:sz w:val="24"/>
                <w:szCs w:val="24"/>
              </w:rPr>
            </w:pPr>
            <w:r>
              <w:rPr>
                <w:rFonts w:hint="eastAsia" w:ascii="仿宋" w:hAnsi="仿宋" w:eastAsia="仿宋" w:cs="仿宋"/>
                <w:sz w:val="24"/>
                <w:szCs w:val="24"/>
              </w:rPr>
              <w:t>偏离情况</w:t>
            </w:r>
          </w:p>
        </w:tc>
        <w:tc>
          <w:tcPr>
            <w:tcW w:w="1701" w:type="dxa"/>
            <w:tcBorders>
              <w:top w:val="single" w:color="000000" w:sz="4" w:space="0"/>
              <w:left w:val="single" w:color="000000" w:sz="4" w:space="0"/>
              <w:bottom w:val="single" w:color="000000" w:sz="4" w:space="0"/>
              <w:right w:val="single" w:color="000000" w:sz="4" w:space="0"/>
            </w:tcBorders>
          </w:tcPr>
          <w:p>
            <w:pPr>
              <w:pStyle w:val="15"/>
              <w:spacing w:before="9" w:line="240" w:lineRule="auto"/>
              <w:ind w:right="0"/>
              <w:jc w:val="left"/>
              <w:rPr>
                <w:rFonts w:hint="eastAsia" w:ascii="仿宋" w:hAnsi="仿宋" w:eastAsia="仿宋" w:cs="仿宋"/>
                <w:sz w:val="32"/>
                <w:szCs w:val="32"/>
              </w:rPr>
            </w:pPr>
          </w:p>
          <w:p>
            <w:pPr>
              <w:pStyle w:val="15"/>
              <w:spacing w:line="240" w:lineRule="auto"/>
              <w:ind w:left="1" w:right="0"/>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Layout w:type="fixed"/>
          <w:tblCellMar>
            <w:top w:w="0" w:type="dxa"/>
            <w:left w:w="0" w:type="dxa"/>
            <w:bottom w:w="0" w:type="dxa"/>
            <w:right w:w="0" w:type="dxa"/>
          </w:tblCellMar>
        </w:tblPrEx>
        <w:trPr>
          <w:trHeight w:val="956" w:hRule="exact"/>
        </w:trPr>
        <w:tc>
          <w:tcPr>
            <w:tcW w:w="98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13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91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90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9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958" w:hRule="exact"/>
        </w:trPr>
        <w:tc>
          <w:tcPr>
            <w:tcW w:w="98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13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91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90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9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before="0" w:line="240" w:lineRule="auto"/>
        <w:rPr>
          <w:rFonts w:hint="eastAsia" w:ascii="仿宋" w:hAnsi="仿宋" w:eastAsia="仿宋" w:cs="仿宋"/>
          <w:sz w:val="20"/>
          <w:szCs w:val="20"/>
        </w:rPr>
      </w:pPr>
    </w:p>
    <w:p>
      <w:pPr>
        <w:pStyle w:val="6"/>
        <w:spacing w:before="165" w:line="357" w:lineRule="auto"/>
        <w:ind w:left="234" w:right="7990"/>
        <w:jc w:val="left"/>
        <w:rPr>
          <w:rFonts w:hint="eastAsia" w:ascii="仿宋" w:hAnsi="仿宋" w:eastAsia="仿宋" w:cs="仿宋"/>
        </w:rPr>
      </w:pPr>
      <w:r>
        <w:rPr>
          <w:rFonts w:hint="eastAsia" w:ascii="仿宋" w:hAnsi="仿宋" w:eastAsia="仿宋" w:cs="仿宋"/>
          <w:w w:val="95"/>
        </w:rPr>
        <w:t>供应商代表签字：</w:t>
      </w:r>
      <w:r>
        <w:rPr>
          <w:rFonts w:hint="eastAsia" w:ascii="仿宋" w:hAnsi="仿宋" w:eastAsia="仿宋" w:cs="仿宋"/>
        </w:rPr>
        <w:t xml:space="preserve"> 日期：</w:t>
      </w:r>
    </w:p>
    <w:p>
      <w:pPr>
        <w:spacing w:before="0" w:line="240" w:lineRule="auto"/>
        <w:rPr>
          <w:rFonts w:hint="eastAsia" w:ascii="仿宋" w:hAnsi="仿宋" w:eastAsia="仿宋" w:cs="仿宋"/>
          <w:sz w:val="24"/>
          <w:szCs w:val="24"/>
        </w:rPr>
      </w:pPr>
    </w:p>
    <w:p>
      <w:pPr>
        <w:pStyle w:val="6"/>
        <w:spacing w:before="188" w:line="356" w:lineRule="auto"/>
        <w:ind w:left="234" w:right="243"/>
        <w:jc w:val="both"/>
        <w:rPr>
          <w:rFonts w:hint="eastAsia" w:ascii="仿宋" w:hAnsi="仿宋" w:eastAsia="仿宋" w:cs="仿宋"/>
        </w:rPr>
      </w:pPr>
      <w:r>
        <w:rPr>
          <w:rFonts w:hint="eastAsia" w:ascii="仿宋" w:hAnsi="仿宋" w:eastAsia="仿宋" w:cs="仿宋"/>
          <w:spacing w:val="-2"/>
        </w:rPr>
        <w:t>1、供应商的技术偏差必须如实填写，并应对偏差情况做出必要说明。供应商应对故意隐瞒技</w:t>
      </w:r>
      <w:r>
        <w:rPr>
          <w:rFonts w:hint="eastAsia" w:ascii="仿宋" w:hAnsi="仿宋" w:eastAsia="仿宋" w:cs="仿宋"/>
          <w:spacing w:val="57"/>
        </w:rPr>
        <w:t xml:space="preserve"> </w:t>
      </w:r>
      <w:r>
        <w:rPr>
          <w:rFonts w:hint="eastAsia" w:ascii="仿宋" w:hAnsi="仿宋" w:eastAsia="仿宋" w:cs="仿宋"/>
        </w:rPr>
        <w:t>术偏差的行为承担责任。对单一来源采购文件有任何偏离应列明“正偏离”或“负偏离”。 2、对单一来源采购文件无偏离应标明“无偏离”。</w:t>
      </w:r>
    </w:p>
    <w:p>
      <w:pPr>
        <w:spacing w:after="0" w:line="356" w:lineRule="auto"/>
        <w:jc w:val="both"/>
        <w:rPr>
          <w:rFonts w:hint="eastAsia" w:ascii="仿宋" w:hAnsi="仿宋" w:eastAsia="仿宋" w:cs="仿宋"/>
        </w:rPr>
        <w:sectPr>
          <w:type w:val="continuous"/>
          <w:pgSz w:w="11910" w:h="16840"/>
          <w:pgMar w:top="1480" w:right="860" w:bottom="1160" w:left="900" w:header="720" w:footer="720" w:gutter="0"/>
        </w:sectPr>
      </w:pPr>
    </w:p>
    <w:p>
      <w:pPr>
        <w:pStyle w:val="5"/>
        <w:spacing w:line="338" w:lineRule="exact"/>
        <w:ind w:left="236" w:right="0"/>
        <w:jc w:val="left"/>
        <w:rPr>
          <w:rFonts w:hint="eastAsia" w:ascii="仿宋" w:hAnsi="仿宋" w:eastAsia="仿宋" w:cs="仿宋"/>
          <w:b w:val="0"/>
          <w:bCs w:val="0"/>
        </w:rPr>
      </w:pPr>
      <w:r>
        <w:rPr>
          <w:rFonts w:hint="eastAsia" w:ascii="仿宋" w:hAnsi="仿宋" w:eastAsia="仿宋" w:cs="仿宋"/>
        </w:rPr>
        <w:t>附件</w:t>
      </w:r>
      <w:r>
        <w:rPr>
          <w:rFonts w:hint="eastAsia" w:ascii="仿宋" w:hAnsi="仿宋" w:eastAsia="仿宋" w:cs="仿宋"/>
          <w:lang w:val="en-US" w:eastAsia="zh-CN"/>
        </w:rPr>
        <w:t>8</w:t>
      </w:r>
    </w:p>
    <w:p>
      <w:pPr>
        <w:spacing w:before="4" w:line="240" w:lineRule="auto"/>
        <w:rPr>
          <w:rFonts w:hint="eastAsia" w:ascii="仿宋" w:hAnsi="仿宋" w:eastAsia="仿宋" w:cs="仿宋"/>
          <w:sz w:val="24"/>
          <w:szCs w:val="24"/>
        </w:rPr>
      </w:pPr>
      <w:r>
        <w:rPr>
          <w:rFonts w:hint="eastAsia" w:ascii="仿宋" w:hAnsi="仿宋" w:eastAsia="仿宋" w:cs="仿宋"/>
          <w:b/>
          <w:bCs/>
          <w:sz w:val="24"/>
          <w:szCs w:val="24"/>
        </w:rPr>
        <w:t>商务条款偏离表</w:t>
      </w:r>
    </w:p>
    <w:p>
      <w:pPr>
        <w:spacing w:after="0"/>
        <w:jc w:val="left"/>
        <w:rPr>
          <w:rFonts w:hint="eastAsia" w:ascii="仿宋" w:hAnsi="仿宋" w:eastAsia="仿宋" w:cs="仿宋"/>
          <w:sz w:val="24"/>
          <w:szCs w:val="24"/>
        </w:rPr>
        <w:sectPr>
          <w:pgSz w:w="11910" w:h="16840"/>
          <w:pgMar w:top="1080" w:right="880" w:bottom="980" w:left="900" w:header="0" w:footer="794" w:gutter="0"/>
          <w:cols w:equalWidth="0" w:num="2">
            <w:col w:w="1142" w:space="2846"/>
            <w:col w:w="6142"/>
          </w:cols>
        </w:sectPr>
      </w:pPr>
    </w:p>
    <w:p>
      <w:pPr>
        <w:spacing w:before="0" w:line="240" w:lineRule="auto"/>
        <w:rPr>
          <w:rFonts w:hint="eastAsia" w:ascii="仿宋" w:hAnsi="仿宋" w:eastAsia="仿宋" w:cs="仿宋"/>
          <w:b/>
          <w:bCs/>
          <w:sz w:val="20"/>
          <w:szCs w:val="20"/>
        </w:rPr>
      </w:pPr>
    </w:p>
    <w:p>
      <w:pPr>
        <w:spacing w:before="10" w:line="240" w:lineRule="auto"/>
        <w:rPr>
          <w:rFonts w:hint="eastAsia" w:ascii="仿宋" w:hAnsi="仿宋" w:eastAsia="仿宋" w:cs="仿宋"/>
          <w:b/>
          <w:bCs/>
          <w:sz w:val="12"/>
          <w:szCs w:val="12"/>
        </w:rPr>
      </w:pPr>
    </w:p>
    <w:p>
      <w:pPr>
        <w:pStyle w:val="6"/>
        <w:tabs>
          <w:tab w:val="left" w:pos="2522"/>
          <w:tab w:val="left" w:pos="5562"/>
          <w:tab w:val="left" w:pos="7299"/>
        </w:tabs>
        <w:spacing w:before="26" w:line="240" w:lineRule="auto"/>
        <w:ind w:left="234" w:right="0"/>
        <w:jc w:val="left"/>
        <w:rPr>
          <w:rFonts w:hint="eastAsia" w:ascii="仿宋" w:hAnsi="仿宋" w:eastAsia="仿宋" w:cs="仿宋"/>
        </w:rPr>
      </w:pPr>
      <w:r>
        <w:rPr>
          <w:rFonts w:hint="eastAsia" w:ascii="仿宋" w:hAnsi="仿宋" w:eastAsia="仿宋" w:cs="仿宋"/>
          <w:spacing w:val="-9"/>
        </w:rPr>
        <w:t>供应商名称：</w:t>
      </w:r>
      <w:r>
        <w:rPr>
          <w:rFonts w:hint="eastAsia" w:ascii="仿宋" w:hAnsi="仿宋" w:eastAsia="仿宋" w:cs="仿宋"/>
          <w:spacing w:val="-9"/>
          <w:u w:val="single" w:color="000000"/>
        </w:rPr>
        <w:tab/>
      </w:r>
      <w:r>
        <w:rPr>
          <w:rFonts w:hint="eastAsia" w:ascii="仿宋" w:hAnsi="仿宋" w:eastAsia="仿宋" w:cs="仿宋"/>
          <w:spacing w:val="-8"/>
          <w:w w:val="95"/>
          <w:u w:val="single" w:color="000000"/>
        </w:rPr>
        <w:t>（全称并加盖公章）</w:t>
      </w:r>
      <w:r>
        <w:rPr>
          <w:rFonts w:hint="eastAsia" w:ascii="仿宋" w:hAnsi="仿宋" w:eastAsia="仿宋" w:cs="仿宋"/>
          <w:spacing w:val="-8"/>
          <w:w w:val="95"/>
          <w:u w:val="single" w:color="000000"/>
        </w:rPr>
        <w:tab/>
      </w:r>
      <w:r>
        <w:rPr>
          <w:rFonts w:hint="eastAsia" w:ascii="仿宋" w:hAnsi="仿宋" w:eastAsia="仿宋" w:cs="仿宋"/>
          <w:spacing w:val="-8"/>
          <w:w w:val="95"/>
        </w:rPr>
        <w:tab/>
      </w:r>
      <w:r>
        <w:rPr>
          <w:rFonts w:hint="eastAsia" w:ascii="仿宋" w:hAnsi="仿宋" w:eastAsia="仿宋" w:cs="仿宋"/>
          <w:spacing w:val="-7"/>
        </w:rPr>
        <w:t>项目编号：</w:t>
      </w:r>
    </w:p>
    <w:p>
      <w:pPr>
        <w:spacing w:before="0" w:line="240" w:lineRule="auto"/>
        <w:rPr>
          <w:rFonts w:hint="eastAsia" w:ascii="仿宋" w:hAnsi="仿宋" w:eastAsia="仿宋" w:cs="仿宋"/>
          <w:sz w:val="20"/>
          <w:szCs w:val="20"/>
        </w:rPr>
      </w:pPr>
    </w:p>
    <w:p>
      <w:pPr>
        <w:spacing w:before="0" w:line="240" w:lineRule="auto"/>
        <w:rPr>
          <w:rFonts w:hint="eastAsia" w:ascii="仿宋" w:hAnsi="仿宋" w:eastAsia="仿宋" w:cs="仿宋"/>
          <w:sz w:val="20"/>
          <w:szCs w:val="20"/>
        </w:rPr>
      </w:pPr>
    </w:p>
    <w:p>
      <w:pPr>
        <w:spacing w:before="3" w:line="240" w:lineRule="auto"/>
        <w:rPr>
          <w:rFonts w:hint="eastAsia" w:ascii="仿宋" w:hAnsi="仿宋" w:eastAsia="仿宋" w:cs="仿宋"/>
          <w:sz w:val="10"/>
          <w:szCs w:val="10"/>
        </w:rPr>
      </w:pPr>
    </w:p>
    <w:tbl>
      <w:tblPr>
        <w:tblStyle w:val="11"/>
        <w:tblW w:w="9915" w:type="dxa"/>
        <w:tblInd w:w="104" w:type="dxa"/>
        <w:tblLayout w:type="fixed"/>
        <w:tblCellMar>
          <w:top w:w="0" w:type="dxa"/>
          <w:left w:w="0" w:type="dxa"/>
          <w:bottom w:w="0" w:type="dxa"/>
          <w:right w:w="0" w:type="dxa"/>
        </w:tblCellMar>
      </w:tblPr>
      <w:tblGrid>
        <w:gridCol w:w="820"/>
        <w:gridCol w:w="1138"/>
        <w:gridCol w:w="3064"/>
        <w:gridCol w:w="3609"/>
        <w:gridCol w:w="1284"/>
      </w:tblGrid>
      <w:tr>
        <w:tblPrEx>
          <w:tblLayout w:type="fixed"/>
          <w:tblCellMar>
            <w:top w:w="0" w:type="dxa"/>
            <w:left w:w="0" w:type="dxa"/>
            <w:bottom w:w="0" w:type="dxa"/>
            <w:right w:w="0" w:type="dxa"/>
          </w:tblCellMar>
        </w:tblPrEx>
        <w:trPr>
          <w:trHeight w:val="967" w:hRule="exact"/>
        </w:trPr>
        <w:tc>
          <w:tcPr>
            <w:tcW w:w="820" w:type="dxa"/>
            <w:tcBorders>
              <w:top w:val="single" w:color="000000" w:sz="4" w:space="0"/>
              <w:left w:val="single" w:color="000000" w:sz="4" w:space="0"/>
              <w:bottom w:val="single" w:color="000000" w:sz="4" w:space="0"/>
              <w:right w:val="single" w:color="000000" w:sz="4" w:space="0"/>
            </w:tcBorders>
          </w:tcPr>
          <w:p>
            <w:pPr>
              <w:pStyle w:val="15"/>
              <w:spacing w:before="206" w:line="240" w:lineRule="auto"/>
              <w:ind w:left="163" w:right="0"/>
              <w:jc w:val="left"/>
              <w:rPr>
                <w:rFonts w:hint="eastAsia" w:ascii="仿宋" w:hAnsi="仿宋" w:eastAsia="仿宋" w:cs="仿宋"/>
                <w:sz w:val="24"/>
                <w:szCs w:val="24"/>
              </w:rPr>
            </w:pPr>
            <w:r>
              <w:rPr>
                <w:rFonts w:hint="eastAsia" w:ascii="仿宋" w:hAnsi="仿宋" w:eastAsia="仿宋" w:cs="仿宋"/>
                <w:sz w:val="24"/>
                <w:szCs w:val="24"/>
              </w:rPr>
              <w:t>序号</w:t>
            </w:r>
          </w:p>
        </w:tc>
        <w:tc>
          <w:tcPr>
            <w:tcW w:w="1138" w:type="dxa"/>
            <w:tcBorders>
              <w:top w:val="single" w:color="000000" w:sz="4" w:space="0"/>
              <w:left w:val="single" w:color="000000" w:sz="4" w:space="0"/>
              <w:bottom w:val="single" w:color="000000" w:sz="4" w:space="0"/>
              <w:right w:val="single" w:color="000000" w:sz="4" w:space="0"/>
            </w:tcBorders>
          </w:tcPr>
          <w:p>
            <w:pPr>
              <w:pStyle w:val="15"/>
              <w:spacing w:before="206" w:line="240" w:lineRule="auto"/>
              <w:ind w:left="202" w:right="0"/>
              <w:jc w:val="left"/>
              <w:rPr>
                <w:rFonts w:hint="eastAsia" w:ascii="仿宋" w:hAnsi="仿宋" w:eastAsia="仿宋" w:cs="仿宋"/>
                <w:sz w:val="24"/>
                <w:szCs w:val="24"/>
              </w:rPr>
            </w:pPr>
            <w:r>
              <w:rPr>
                <w:rFonts w:hint="eastAsia" w:ascii="仿宋" w:hAnsi="仿宋" w:eastAsia="仿宋" w:cs="仿宋"/>
                <w:sz w:val="24"/>
                <w:szCs w:val="24"/>
              </w:rPr>
              <w:t>条目号</w:t>
            </w:r>
          </w:p>
        </w:tc>
        <w:tc>
          <w:tcPr>
            <w:tcW w:w="3064" w:type="dxa"/>
            <w:tcBorders>
              <w:top w:val="single" w:color="000000" w:sz="4" w:space="0"/>
              <w:left w:val="single" w:color="000000" w:sz="4" w:space="0"/>
              <w:bottom w:val="single" w:color="000000" w:sz="4" w:space="0"/>
              <w:right w:val="single" w:color="000000" w:sz="4" w:space="0"/>
            </w:tcBorders>
          </w:tcPr>
          <w:p>
            <w:pPr>
              <w:pStyle w:val="15"/>
              <w:spacing w:line="286" w:lineRule="exact"/>
              <w:ind w:right="1"/>
              <w:jc w:val="center"/>
              <w:rPr>
                <w:rFonts w:hint="eastAsia" w:ascii="仿宋" w:hAnsi="仿宋" w:eastAsia="仿宋" w:cs="仿宋"/>
                <w:sz w:val="24"/>
                <w:szCs w:val="24"/>
              </w:rPr>
            </w:pPr>
            <w:r>
              <w:rPr>
                <w:rFonts w:hint="eastAsia" w:ascii="仿宋" w:hAnsi="仿宋" w:eastAsia="仿宋" w:cs="仿宋"/>
                <w:sz w:val="24"/>
                <w:szCs w:val="24"/>
              </w:rPr>
              <w:t>《单一来源采购文件</w:t>
            </w:r>
            <w:r>
              <w:rPr>
                <w:rFonts w:hint="eastAsia" w:ascii="仿宋" w:hAnsi="仿宋" w:eastAsia="仿宋" w:cs="仿宋"/>
                <w:spacing w:val="-34"/>
                <w:sz w:val="24"/>
                <w:szCs w:val="24"/>
              </w:rPr>
              <w:t>》</w:t>
            </w:r>
            <w:r>
              <w:rPr>
                <w:rFonts w:hint="eastAsia" w:ascii="仿宋" w:hAnsi="仿宋" w:eastAsia="仿宋" w:cs="仿宋"/>
                <w:sz w:val="24"/>
                <w:szCs w:val="24"/>
              </w:rPr>
              <w:t>的商</w:t>
            </w:r>
          </w:p>
          <w:p>
            <w:pPr>
              <w:pStyle w:val="15"/>
              <w:spacing w:before="152" w:line="240" w:lineRule="auto"/>
              <w:ind w:right="1"/>
              <w:jc w:val="center"/>
              <w:rPr>
                <w:rFonts w:hint="eastAsia" w:ascii="仿宋" w:hAnsi="仿宋" w:eastAsia="仿宋" w:cs="仿宋"/>
                <w:sz w:val="24"/>
                <w:szCs w:val="24"/>
              </w:rPr>
            </w:pPr>
            <w:r>
              <w:rPr>
                <w:rFonts w:hint="eastAsia" w:ascii="仿宋" w:hAnsi="仿宋" w:eastAsia="仿宋" w:cs="仿宋"/>
                <w:sz w:val="24"/>
                <w:szCs w:val="24"/>
              </w:rPr>
              <w:t>务条款</w:t>
            </w:r>
          </w:p>
        </w:tc>
        <w:tc>
          <w:tcPr>
            <w:tcW w:w="3609" w:type="dxa"/>
            <w:tcBorders>
              <w:top w:val="single" w:color="000000" w:sz="4" w:space="0"/>
              <w:left w:val="single" w:color="000000" w:sz="4" w:space="0"/>
              <w:bottom w:val="single" w:color="000000" w:sz="4" w:space="0"/>
              <w:right w:val="single" w:color="000000" w:sz="4" w:space="0"/>
            </w:tcBorders>
          </w:tcPr>
          <w:p>
            <w:pPr>
              <w:pStyle w:val="15"/>
              <w:spacing w:line="286" w:lineRule="exact"/>
              <w:ind w:right="1"/>
              <w:jc w:val="center"/>
              <w:rPr>
                <w:rFonts w:hint="eastAsia" w:ascii="仿宋" w:hAnsi="仿宋" w:eastAsia="仿宋" w:cs="仿宋"/>
                <w:sz w:val="24"/>
                <w:szCs w:val="24"/>
              </w:rPr>
            </w:pPr>
            <w:r>
              <w:rPr>
                <w:rFonts w:hint="eastAsia" w:ascii="仿宋" w:hAnsi="仿宋" w:eastAsia="仿宋" w:cs="仿宋"/>
                <w:sz w:val="24"/>
                <w:szCs w:val="24"/>
              </w:rPr>
              <w:t>《单一来源采购响应文件》的商</w:t>
            </w:r>
          </w:p>
          <w:p>
            <w:pPr>
              <w:pStyle w:val="15"/>
              <w:spacing w:before="152" w:line="240" w:lineRule="auto"/>
              <w:ind w:right="1"/>
              <w:jc w:val="center"/>
              <w:rPr>
                <w:rFonts w:hint="eastAsia" w:ascii="仿宋" w:hAnsi="仿宋" w:eastAsia="仿宋" w:cs="仿宋"/>
                <w:sz w:val="24"/>
                <w:szCs w:val="24"/>
              </w:rPr>
            </w:pPr>
            <w:r>
              <w:rPr>
                <w:rFonts w:hint="eastAsia" w:ascii="仿宋" w:hAnsi="仿宋" w:eastAsia="仿宋" w:cs="仿宋"/>
                <w:sz w:val="24"/>
                <w:szCs w:val="24"/>
              </w:rPr>
              <w:t>务条款</w:t>
            </w:r>
          </w:p>
        </w:tc>
        <w:tc>
          <w:tcPr>
            <w:tcW w:w="1284" w:type="dxa"/>
            <w:tcBorders>
              <w:top w:val="single" w:color="000000" w:sz="4" w:space="0"/>
              <w:left w:val="single" w:color="000000" w:sz="4" w:space="0"/>
              <w:bottom w:val="single" w:color="000000" w:sz="4" w:space="0"/>
              <w:right w:val="single" w:color="000000" w:sz="4" w:space="0"/>
            </w:tcBorders>
          </w:tcPr>
          <w:p>
            <w:pPr>
              <w:pStyle w:val="15"/>
              <w:spacing w:before="206" w:line="240" w:lineRule="auto"/>
              <w:ind w:left="394" w:right="0"/>
              <w:jc w:val="left"/>
              <w:rPr>
                <w:rFonts w:hint="eastAsia" w:ascii="仿宋" w:hAnsi="仿宋" w:eastAsia="仿宋" w:cs="仿宋"/>
                <w:sz w:val="24"/>
                <w:szCs w:val="24"/>
              </w:rPr>
            </w:pPr>
            <w:r>
              <w:rPr>
                <w:rFonts w:hint="eastAsia" w:ascii="仿宋" w:hAnsi="仿宋" w:eastAsia="仿宋" w:cs="仿宋"/>
                <w:sz w:val="24"/>
                <w:szCs w:val="24"/>
              </w:rPr>
              <w:t>说明</w:t>
            </w:r>
          </w:p>
        </w:tc>
      </w:tr>
      <w:tr>
        <w:tblPrEx>
          <w:tblLayout w:type="fixed"/>
          <w:tblCellMar>
            <w:top w:w="0" w:type="dxa"/>
            <w:left w:w="0" w:type="dxa"/>
            <w:bottom w:w="0" w:type="dxa"/>
            <w:right w:w="0" w:type="dxa"/>
          </w:tblCellMar>
        </w:tblPrEx>
        <w:trPr>
          <w:trHeight w:val="641" w:hRule="exact"/>
        </w:trPr>
        <w:tc>
          <w:tcPr>
            <w:tcW w:w="8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306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360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8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580" w:hRule="exact"/>
        </w:trPr>
        <w:tc>
          <w:tcPr>
            <w:tcW w:w="8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306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360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8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before="0" w:line="240" w:lineRule="auto"/>
        <w:rPr>
          <w:rFonts w:hint="eastAsia" w:ascii="仿宋" w:hAnsi="仿宋" w:eastAsia="仿宋" w:cs="仿宋"/>
          <w:sz w:val="20"/>
          <w:szCs w:val="20"/>
        </w:rPr>
      </w:pPr>
    </w:p>
    <w:p>
      <w:pPr>
        <w:pStyle w:val="6"/>
        <w:spacing w:before="165" w:line="356" w:lineRule="auto"/>
        <w:ind w:left="234" w:right="7366"/>
        <w:jc w:val="left"/>
        <w:rPr>
          <w:rFonts w:hint="eastAsia" w:ascii="仿宋" w:hAnsi="仿宋" w:eastAsia="仿宋" w:cs="仿宋"/>
        </w:rPr>
      </w:pPr>
      <w:r>
        <w:rPr>
          <w:rFonts w:hint="eastAsia" w:ascii="仿宋" w:hAnsi="仿宋" w:eastAsia="仿宋" w:cs="仿宋"/>
          <w:w w:val="95"/>
        </w:rPr>
        <w:t>供应商代表签字：</w:t>
      </w:r>
      <w:r>
        <w:rPr>
          <w:rFonts w:hint="eastAsia" w:ascii="仿宋" w:hAnsi="仿宋" w:eastAsia="仿宋" w:cs="仿宋"/>
        </w:rPr>
        <w:t xml:space="preserve"> 日期：</w:t>
      </w:r>
    </w:p>
    <w:p>
      <w:pPr>
        <w:spacing w:before="0" w:line="240" w:lineRule="auto"/>
        <w:rPr>
          <w:rFonts w:hint="eastAsia" w:ascii="仿宋" w:hAnsi="仿宋" w:eastAsia="仿宋" w:cs="仿宋"/>
          <w:sz w:val="24"/>
          <w:szCs w:val="24"/>
        </w:rPr>
      </w:pPr>
    </w:p>
    <w:p>
      <w:pPr>
        <w:pStyle w:val="6"/>
        <w:spacing w:before="189" w:line="356" w:lineRule="auto"/>
        <w:ind w:left="234" w:right="0"/>
        <w:jc w:val="left"/>
        <w:rPr>
          <w:rFonts w:hint="eastAsia" w:ascii="仿宋" w:hAnsi="仿宋" w:eastAsia="仿宋" w:cs="仿宋"/>
        </w:rPr>
      </w:pPr>
      <w:r>
        <w:rPr>
          <w:rFonts w:hint="eastAsia" w:ascii="仿宋" w:hAnsi="仿宋" w:eastAsia="仿宋" w:cs="仿宋"/>
        </w:rPr>
        <w:t>注</w:t>
      </w:r>
      <w:r>
        <w:rPr>
          <w:rFonts w:hint="eastAsia" w:ascii="仿宋" w:hAnsi="仿宋" w:eastAsia="仿宋" w:cs="仿宋"/>
          <w:spacing w:val="-28"/>
        </w:rPr>
        <w:t>：</w:t>
      </w:r>
      <w:r>
        <w:rPr>
          <w:rFonts w:hint="eastAsia" w:ascii="仿宋" w:hAnsi="仿宋" w:eastAsia="仿宋" w:cs="仿宋"/>
        </w:rPr>
        <w:t>供应商如果对包括付款方式/条件</w:t>
      </w:r>
      <w:r>
        <w:rPr>
          <w:rFonts w:hint="eastAsia" w:ascii="仿宋" w:hAnsi="仿宋" w:eastAsia="仿宋" w:cs="仿宋"/>
          <w:spacing w:val="-27"/>
        </w:rPr>
        <w:t>、</w:t>
      </w:r>
      <w:r>
        <w:rPr>
          <w:rFonts w:hint="eastAsia" w:ascii="仿宋" w:hAnsi="仿宋" w:eastAsia="仿宋" w:cs="仿宋"/>
        </w:rPr>
        <w:t>服</w:t>
      </w:r>
      <w:r>
        <w:rPr>
          <w:rFonts w:hint="eastAsia" w:ascii="仿宋" w:hAnsi="仿宋" w:eastAsia="仿宋" w:cs="仿宋"/>
          <w:spacing w:val="-2"/>
        </w:rPr>
        <w:t>务</w:t>
      </w:r>
      <w:r>
        <w:rPr>
          <w:rFonts w:hint="eastAsia" w:ascii="仿宋" w:hAnsi="仿宋" w:eastAsia="仿宋" w:cs="仿宋"/>
        </w:rPr>
        <w:t>周期及合同条款在内的商务条款的响应有任何偏 离，请在本表中详细填写；如对商务条款没有偏离，请注明“无偏离”。</w:t>
      </w:r>
    </w:p>
    <w:p>
      <w:pPr>
        <w:spacing w:after="0" w:line="356" w:lineRule="auto"/>
        <w:jc w:val="left"/>
        <w:rPr>
          <w:rFonts w:hint="eastAsia" w:ascii="仿宋" w:hAnsi="仿宋" w:eastAsia="仿宋" w:cs="仿宋"/>
        </w:rPr>
        <w:sectPr>
          <w:type w:val="continuous"/>
          <w:pgSz w:w="11910" w:h="16840"/>
          <w:pgMar w:top="1480" w:right="880" w:bottom="1160" w:left="900" w:header="720" w:footer="720" w:gutter="0"/>
        </w:sectPr>
      </w:pPr>
    </w:p>
    <w:p>
      <w:pPr>
        <w:pStyle w:val="5"/>
        <w:spacing w:line="343" w:lineRule="exact"/>
        <w:ind w:left="120" w:right="0"/>
        <w:jc w:val="left"/>
        <w:rPr>
          <w:rFonts w:hint="eastAsia" w:ascii="仿宋" w:hAnsi="仿宋" w:eastAsia="仿宋" w:cs="仿宋"/>
          <w:b w:val="0"/>
          <w:bCs w:val="0"/>
        </w:rPr>
      </w:pPr>
      <w:bookmarkStart w:id="72" w:name="_Toc10811"/>
      <w:bookmarkStart w:id="73" w:name="_Toc30005"/>
      <w:r>
        <w:rPr>
          <w:rFonts w:hint="eastAsia" w:ascii="仿宋" w:hAnsi="仿宋" w:eastAsia="仿宋" w:cs="仿宋"/>
        </w:rPr>
        <w:t>附件</w:t>
      </w:r>
      <w:r>
        <w:rPr>
          <w:rFonts w:hint="eastAsia" w:ascii="仿宋" w:hAnsi="仿宋" w:eastAsia="仿宋" w:cs="仿宋"/>
          <w:spacing w:val="-10"/>
        </w:rPr>
        <w:t xml:space="preserve"> </w:t>
      </w:r>
      <w:r>
        <w:rPr>
          <w:rFonts w:hint="eastAsia" w:ascii="仿宋" w:hAnsi="仿宋" w:eastAsia="仿宋" w:cs="仿宋"/>
          <w:lang w:val="en-US" w:eastAsia="zh-CN"/>
        </w:rPr>
        <w:t>9资格证明文件</w:t>
      </w:r>
      <w:bookmarkEnd w:id="72"/>
      <w:bookmarkEnd w:id="73"/>
    </w:p>
    <w:p>
      <w:pPr>
        <w:spacing w:before="0" w:line="360" w:lineRule="auto"/>
        <w:rPr>
          <w:rFonts w:hint="eastAsia" w:ascii="仿宋" w:hAnsi="仿宋" w:eastAsia="仿宋" w:cs="仿宋"/>
          <w:b/>
          <w:bCs/>
          <w:sz w:val="24"/>
          <w:szCs w:val="24"/>
        </w:rPr>
      </w:pPr>
    </w:p>
    <w:p>
      <w:pPr>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1、供应商“三证合一”的企业法人营业执照或事业单位法人证书复印件；</w:t>
      </w:r>
    </w:p>
    <w:p>
      <w:pPr>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2、具有良好的商业信誉和健全的财务会计制度的承诺（格式见附件11-2）；</w:t>
      </w:r>
    </w:p>
    <w:p>
      <w:pPr>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3、具有依法缴纳税收的良好记录的承诺、具有依法缴纳社会保障资金的良</w:t>
      </w:r>
    </w:p>
    <w:p>
      <w:pPr>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好记录的承诺（格式见附件11-3、11-4）</w:t>
      </w:r>
    </w:p>
    <w:p>
      <w:pPr>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4、具备履行合同所必需的设备和专业技术能力的承诺原件（格式见附件</w:t>
      </w:r>
    </w:p>
    <w:p>
      <w:pPr>
        <w:spacing w:after="0" w:line="360" w:lineRule="auto"/>
        <w:jc w:val="left"/>
        <w:rPr>
          <w:rFonts w:hint="eastAsia" w:ascii="仿宋" w:hAnsi="仿宋" w:eastAsia="仿宋" w:cs="仿宋"/>
          <w:sz w:val="24"/>
          <w:szCs w:val="24"/>
        </w:rPr>
      </w:pPr>
      <w:bookmarkStart w:id="74" w:name="_Toc20922"/>
      <w:bookmarkStart w:id="75" w:name="_Toc10833"/>
      <w:r>
        <w:rPr>
          <w:rFonts w:hint="eastAsia" w:ascii="仿宋" w:hAnsi="仿宋" w:eastAsia="仿宋" w:cs="仿宋"/>
          <w:sz w:val="24"/>
          <w:szCs w:val="24"/>
        </w:rPr>
        <w:t>11-5）；</w:t>
      </w:r>
      <w:bookmarkEnd w:id="74"/>
      <w:bookmarkEnd w:id="75"/>
    </w:p>
    <w:p>
      <w:pPr>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5、供应商参加政府采购活动前3 年内在经营活动中没有重大违法记录的</w:t>
      </w:r>
    </w:p>
    <w:p>
      <w:pPr>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书面声明原件（格式见附件11-6）</w:t>
      </w:r>
    </w:p>
    <w:p>
      <w:pPr>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6、供应商控股股东名称、控股公司的名称和存在管理、被管理关系的单位</w:t>
      </w:r>
    </w:p>
    <w:p>
      <w:pPr>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名称说明（格式见附件11-7)</w:t>
      </w:r>
    </w:p>
    <w:p>
      <w:pPr>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7、供应商是否属于为本项目提供整体设计、规范编制或者项目管理、监理、</w:t>
      </w:r>
    </w:p>
    <w:p>
      <w:pPr>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检测等服务的供应商声明原件（格式见附件11-8)</w:t>
      </w:r>
    </w:p>
    <w:p>
      <w:pPr>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8、信用截图</w:t>
      </w:r>
    </w:p>
    <w:p>
      <w:pPr>
        <w:spacing w:after="0" w:line="360" w:lineRule="auto"/>
        <w:jc w:val="left"/>
        <w:rPr>
          <w:rFonts w:hint="eastAsia" w:ascii="仿宋" w:hAnsi="仿宋" w:eastAsia="仿宋"/>
          <w:sz w:val="21"/>
        </w:rPr>
      </w:pPr>
      <w:r>
        <w:rPr>
          <w:rFonts w:hint="eastAsia" w:ascii="仿宋" w:hAnsi="仿宋" w:eastAsia="仿宋" w:cs="仿宋"/>
          <w:sz w:val="24"/>
          <w:szCs w:val="24"/>
        </w:rPr>
        <w:t>以上提供的原件、扫描件、复印件必须加盖供应商公章。</w:t>
      </w:r>
    </w:p>
    <w:p>
      <w:pPr>
        <w:spacing w:beforeLines="0" w:afterLines="0" w:line="360" w:lineRule="auto"/>
        <w:jc w:val="left"/>
        <w:rPr>
          <w:rFonts w:hint="eastAsia" w:ascii="仿宋" w:hAnsi="仿宋" w:eastAsia="仿宋"/>
          <w:sz w:val="21"/>
        </w:rPr>
      </w:pPr>
    </w:p>
    <w:p>
      <w:pPr>
        <w:spacing w:beforeLines="0" w:afterLines="0" w:line="360" w:lineRule="auto"/>
        <w:jc w:val="left"/>
        <w:rPr>
          <w:rFonts w:hint="eastAsia" w:ascii="仿宋" w:hAnsi="仿宋" w:eastAsia="仿宋"/>
          <w:sz w:val="21"/>
        </w:rPr>
      </w:pPr>
    </w:p>
    <w:p>
      <w:pPr>
        <w:spacing w:beforeLines="0" w:afterLines="0" w:line="360" w:lineRule="auto"/>
        <w:jc w:val="left"/>
        <w:rPr>
          <w:rFonts w:hint="eastAsia" w:ascii="仿宋" w:hAnsi="仿宋" w:eastAsia="仿宋"/>
          <w:sz w:val="21"/>
        </w:rPr>
      </w:pPr>
    </w:p>
    <w:p>
      <w:pPr>
        <w:spacing w:after="0" w:line="360" w:lineRule="auto"/>
        <w:jc w:val="left"/>
        <w:rPr>
          <w:rFonts w:hint="eastAsia" w:ascii="仿宋" w:hAnsi="仿宋" w:eastAsia="仿宋"/>
          <w:sz w:val="24"/>
          <w:lang w:eastAsia="zh-CN"/>
        </w:rPr>
        <w:sectPr>
          <w:footerReference r:id="rId8" w:type="default"/>
          <w:pgSz w:w="11910" w:h="16840"/>
          <w:pgMar w:top="1460" w:right="1440" w:bottom="1180" w:left="1680" w:header="0" w:footer="992" w:gutter="0"/>
          <w:pgNumType w:start="25"/>
        </w:sectPr>
      </w:pPr>
    </w:p>
    <w:p>
      <w:pPr>
        <w:spacing w:before="0" w:line="343" w:lineRule="exact"/>
        <w:ind w:left="120" w:right="0" w:firstLine="0"/>
        <w:jc w:val="left"/>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spacing w:after="0" w:line="343" w:lineRule="exact"/>
        <w:ind w:left="0" w:leftChars="0" w:right="0" w:rightChars="0" w:firstLine="0" w:firstLineChars="0"/>
        <w:jc w:val="left"/>
        <w:textAlignment w:val="auto"/>
        <w:outlineLvl w:val="9"/>
        <w:rPr>
          <w:rFonts w:hint="eastAsia" w:ascii="仿宋" w:hAnsi="仿宋" w:eastAsia="仿宋" w:cs="仿宋"/>
          <w:sz w:val="24"/>
          <w:szCs w:val="24"/>
        </w:rPr>
      </w:pPr>
      <w:bookmarkStart w:id="76" w:name="_Toc28679"/>
      <w:bookmarkStart w:id="77" w:name="_Toc22226"/>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9-1</w:t>
      </w:r>
      <w:bookmarkEnd w:id="76"/>
      <w:bookmarkEnd w:id="77"/>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仿宋" w:hAnsi="仿宋" w:eastAsia="仿宋" w:cs="仿宋"/>
          <w:b/>
          <w:bCs/>
          <w:sz w:val="33"/>
          <w:szCs w:val="33"/>
        </w:rPr>
      </w:pPr>
      <w:r>
        <w:rPr>
          <w:rFonts w:hint="eastAsia" w:ascii="仿宋" w:hAnsi="仿宋" w:eastAsia="仿宋" w:cs="仿宋"/>
        </w:rPr>
        <w:br w:type="column"/>
      </w: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left"/>
        <w:textAlignment w:val="auto"/>
        <w:outlineLvl w:val="9"/>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bCs/>
          <w:sz w:val="24"/>
          <w:szCs w:val="24"/>
        </w:rPr>
        <w:t>法定代表人（或负责人）授权书</w:t>
      </w: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left"/>
        <w:textAlignment w:val="auto"/>
        <w:outlineLvl w:val="9"/>
        <w:rPr>
          <w:rFonts w:hint="eastAsia" w:ascii="仿宋" w:hAnsi="仿宋" w:eastAsia="仿宋" w:cs="仿宋"/>
          <w:sz w:val="24"/>
          <w:szCs w:val="24"/>
        </w:rPr>
        <w:sectPr>
          <w:pgSz w:w="11910" w:h="16840"/>
          <w:pgMar w:top="1460" w:right="1560" w:bottom="1180" w:left="1680" w:header="0" w:footer="992" w:gutter="0"/>
          <w:cols w:equalWidth="0" w:num="2">
            <w:col w:w="1026" w:space="1441"/>
            <w:col w:w="6203"/>
          </w:cols>
        </w:sect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仿宋" w:hAnsi="仿宋" w:eastAsia="仿宋" w:cs="仿宋"/>
          <w:b/>
          <w:bCs/>
          <w:sz w:val="5"/>
          <w:szCs w:val="5"/>
        </w:rPr>
      </w:pPr>
    </w:p>
    <w:p>
      <w:pPr>
        <w:keepNext w:val="0"/>
        <w:keepLines w:val="0"/>
        <w:pageBreakBefore w:val="0"/>
        <w:widowControl w:val="0"/>
        <w:kinsoku/>
        <w:wordWrap/>
        <w:overflowPunct/>
        <w:topLinePunct w:val="0"/>
        <w:autoSpaceDE/>
        <w:autoSpaceDN/>
        <w:bidi w:val="0"/>
        <w:adjustRightInd/>
        <w:snapToGrid/>
        <w:spacing w:after="0" w:line="367" w:lineRule="exac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bCs/>
          <w:sz w:val="24"/>
          <w:szCs w:val="24"/>
        </w:rPr>
        <w:t xml:space="preserve">致： </w:t>
      </w:r>
      <w:r>
        <w:rPr>
          <w:rFonts w:hint="eastAsia" w:ascii="仿宋" w:hAnsi="仿宋" w:eastAsia="仿宋" w:cs="仿宋"/>
          <w:b/>
          <w:bCs/>
          <w:spacing w:val="2"/>
          <w:sz w:val="24"/>
          <w:szCs w:val="24"/>
        </w:rPr>
        <w:t xml:space="preserve"> </w:t>
      </w:r>
      <w:r>
        <w:rPr>
          <w:rFonts w:hint="eastAsia" w:ascii="仿宋" w:hAnsi="仿宋" w:eastAsia="仿宋" w:cs="仿宋"/>
          <w:b/>
          <w:bCs/>
          <w:sz w:val="24"/>
          <w:szCs w:val="24"/>
        </w:rPr>
        <w:t>（采购代理机构）</w:t>
      </w:r>
    </w:p>
    <w:p>
      <w:pPr>
        <w:pStyle w:val="6"/>
        <w:tabs>
          <w:tab w:val="left" w:pos="801"/>
          <w:tab w:val="left" w:pos="2903"/>
          <w:tab w:val="left" w:pos="6231"/>
          <w:tab w:val="left" w:pos="8186"/>
        </w:tabs>
        <w:spacing w:before="126" w:line="357" w:lineRule="auto"/>
        <w:ind w:left="120" w:right="117" w:firstLine="202"/>
        <w:jc w:val="left"/>
        <w:rPr>
          <w:rFonts w:hint="eastAsia" w:ascii="仿宋" w:hAnsi="仿宋" w:eastAsia="仿宋" w:cs="仿宋"/>
        </w:rPr>
      </w:pP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（供应商全称）</w:t>
      </w:r>
      <w:r>
        <w:rPr>
          <w:rFonts w:hint="eastAsia" w:ascii="仿宋" w:hAnsi="仿宋" w:eastAsia="仿宋" w:cs="仿宋"/>
          <w:u w:val="single" w:color="000000"/>
        </w:rPr>
        <w:tab/>
      </w:r>
      <w:r>
        <w:rPr>
          <w:rFonts w:hint="eastAsia" w:ascii="仿宋" w:hAnsi="仿宋" w:eastAsia="仿宋" w:cs="仿宋"/>
        </w:rPr>
        <w:t>法定代表</w:t>
      </w:r>
      <w:r>
        <w:rPr>
          <w:rFonts w:hint="eastAsia" w:ascii="仿宋" w:hAnsi="仿宋" w:eastAsia="仿宋" w:cs="仿宋"/>
          <w:spacing w:val="-59"/>
        </w:rPr>
        <w:t>人</w:t>
      </w:r>
      <w:r>
        <w:rPr>
          <w:rFonts w:hint="eastAsia" w:ascii="仿宋" w:hAnsi="仿宋" w:eastAsia="仿宋" w:cs="仿宋"/>
        </w:rPr>
        <w:t>（或负责人</w:t>
      </w:r>
      <w:r>
        <w:rPr>
          <w:rFonts w:hint="eastAsia" w:ascii="仿宋" w:hAnsi="仿宋" w:eastAsia="仿宋" w:cs="仿宋"/>
          <w:spacing w:val="-59"/>
        </w:rPr>
        <w:t>）</w:t>
      </w:r>
      <w:r>
        <w:rPr>
          <w:rFonts w:hint="eastAsia" w:ascii="仿宋" w:hAnsi="仿宋" w:eastAsia="仿宋" w:cs="仿宋"/>
        </w:rPr>
        <w:t>授权</w:t>
      </w:r>
      <w:r>
        <w:rPr>
          <w:rFonts w:hint="eastAsia" w:ascii="仿宋" w:hAnsi="仿宋" w:eastAsia="仿宋" w:cs="仿宋"/>
          <w:spacing w:val="-59"/>
        </w:rPr>
        <w:t xml:space="preserve"> </w:t>
      </w:r>
      <w:r>
        <w:rPr>
          <w:rFonts w:hint="eastAsia" w:ascii="仿宋" w:hAnsi="仿宋" w:eastAsia="仿宋" w:cs="仿宋"/>
          <w:spacing w:val="-2"/>
          <w:u w:val="single" w:color="000000"/>
        </w:rPr>
        <w:t>（</w:t>
      </w:r>
      <w:r>
        <w:rPr>
          <w:rFonts w:hint="eastAsia" w:ascii="仿宋" w:hAnsi="仿宋" w:eastAsia="仿宋" w:cs="仿宋"/>
          <w:u w:val="single" w:color="000000"/>
        </w:rPr>
        <w:t>供应商代表姓名）</w:t>
      </w:r>
      <w:r>
        <w:rPr>
          <w:rFonts w:hint="eastAsia" w:ascii="仿宋" w:hAnsi="仿宋" w:eastAsia="仿宋" w:cs="仿宋"/>
          <w:spacing w:val="-59"/>
          <w:u w:val="single" w:color="000000"/>
        </w:rPr>
        <w:t xml:space="preserve"> </w:t>
      </w:r>
      <w:r>
        <w:rPr>
          <w:rFonts w:hint="eastAsia" w:ascii="仿宋" w:hAnsi="仿宋" w:eastAsia="仿宋" w:cs="仿宋"/>
        </w:rPr>
        <w:t>为 供应商代表</w:t>
      </w:r>
      <w:r>
        <w:rPr>
          <w:rFonts w:hint="eastAsia" w:ascii="仿宋" w:hAnsi="仿宋" w:eastAsia="仿宋" w:cs="仿宋"/>
          <w:spacing w:val="-44"/>
        </w:rPr>
        <w:t>，</w:t>
      </w:r>
      <w:r>
        <w:rPr>
          <w:rFonts w:hint="eastAsia" w:ascii="仿宋" w:hAnsi="仿宋" w:eastAsia="仿宋" w:cs="仿宋"/>
        </w:rPr>
        <w:t>代表本公司参加贵司组织</w:t>
      </w:r>
      <w:r>
        <w:rPr>
          <w:rFonts w:hint="eastAsia" w:ascii="仿宋" w:hAnsi="仿宋" w:eastAsia="仿宋" w:cs="仿宋"/>
          <w:spacing w:val="-44"/>
        </w:rPr>
        <w:t>的</w:t>
      </w:r>
      <w:r>
        <w:rPr>
          <w:rFonts w:hint="eastAsia" w:ascii="仿宋" w:hAnsi="仿宋" w:eastAsia="仿宋" w:cs="仿宋"/>
          <w:u w:val="single" w:color="000000"/>
        </w:rPr>
        <w:t>（</w:t>
      </w:r>
      <w:r>
        <w:rPr>
          <w:rFonts w:hint="eastAsia" w:ascii="仿宋" w:hAnsi="仿宋" w:eastAsia="仿宋" w:cs="仿宋"/>
        </w:rPr>
        <w:t>项目名称：</w:t>
      </w:r>
      <w:r>
        <w:rPr>
          <w:rFonts w:hint="eastAsia" w:ascii="仿宋" w:hAnsi="仿宋" w:eastAsia="仿宋" w:cs="仿宋"/>
          <w:u w:val="single" w:color="000000"/>
        </w:rPr>
        <w:tab/>
      </w:r>
      <w:r>
        <w:rPr>
          <w:rFonts w:hint="eastAsia" w:ascii="仿宋" w:hAnsi="仿宋" w:eastAsia="仿宋" w:cs="仿宋"/>
          <w:spacing w:val="-164"/>
        </w:rPr>
        <w:t>）</w:t>
      </w:r>
      <w:r>
        <w:rPr>
          <w:rFonts w:hint="eastAsia" w:ascii="仿宋" w:hAnsi="仿宋" w:eastAsia="仿宋" w:cs="仿宋"/>
          <w:u w:val="single" w:color="000000"/>
        </w:rPr>
        <w:t>（</w:t>
      </w:r>
      <w:r>
        <w:rPr>
          <w:rFonts w:hint="eastAsia" w:ascii="仿宋" w:hAnsi="仿宋" w:eastAsia="仿宋" w:cs="仿宋"/>
        </w:rPr>
        <w:t>项目编号：</w:t>
      </w:r>
      <w:r>
        <w:rPr>
          <w:rFonts w:hint="eastAsia" w:ascii="仿宋" w:hAnsi="仿宋" w:eastAsia="仿宋" w:cs="仿宋"/>
          <w:u w:val="single" w:color="000000"/>
        </w:rPr>
        <w:tab/>
      </w:r>
      <w:r>
        <w:rPr>
          <w:rFonts w:hint="eastAsia" w:ascii="仿宋" w:hAnsi="仿宋" w:eastAsia="仿宋" w:cs="仿宋"/>
        </w:rPr>
        <w:t>） 的采购活动</w:t>
      </w:r>
      <w:r>
        <w:rPr>
          <w:rFonts w:hint="eastAsia" w:ascii="仿宋" w:hAnsi="仿宋" w:eastAsia="仿宋" w:cs="仿宋"/>
          <w:spacing w:val="-107"/>
        </w:rPr>
        <w:t>，</w:t>
      </w:r>
      <w:r>
        <w:rPr>
          <w:rFonts w:hint="eastAsia" w:ascii="仿宋" w:hAnsi="仿宋" w:eastAsia="仿宋" w:cs="仿宋"/>
        </w:rPr>
        <w:t>全权代表本公司处理单一来源采购过程的一切事宜</w:t>
      </w:r>
      <w:r>
        <w:rPr>
          <w:rFonts w:hint="eastAsia" w:ascii="仿宋" w:hAnsi="仿宋" w:eastAsia="仿宋" w:cs="仿宋"/>
          <w:spacing w:val="-107"/>
        </w:rPr>
        <w:t>，</w:t>
      </w:r>
      <w:r>
        <w:rPr>
          <w:rFonts w:hint="eastAsia" w:ascii="仿宋" w:hAnsi="仿宋" w:eastAsia="仿宋" w:cs="仿宋"/>
        </w:rPr>
        <w:t>包括但不限于： 参与单一来源采购及谈判等</w:t>
      </w:r>
      <w:r>
        <w:rPr>
          <w:rFonts w:hint="eastAsia" w:ascii="仿宋" w:hAnsi="仿宋" w:eastAsia="仿宋" w:cs="仿宋"/>
          <w:spacing w:val="-94"/>
        </w:rPr>
        <w:t>。</w:t>
      </w:r>
      <w:r>
        <w:rPr>
          <w:rFonts w:hint="eastAsia" w:ascii="仿宋" w:hAnsi="仿宋" w:eastAsia="仿宋" w:cs="仿宋"/>
        </w:rPr>
        <w:t>供应商代表在单一来源采购谈判过程中所签署的一 切文件和处理与之有关的一切事务</w:t>
      </w:r>
      <w:r>
        <w:rPr>
          <w:rFonts w:hint="eastAsia" w:ascii="仿宋" w:hAnsi="仿宋" w:eastAsia="仿宋" w:cs="仿宋"/>
          <w:spacing w:val="-47"/>
        </w:rPr>
        <w:t>，</w:t>
      </w:r>
      <w:r>
        <w:rPr>
          <w:rFonts w:hint="eastAsia" w:ascii="仿宋" w:hAnsi="仿宋" w:eastAsia="仿宋" w:cs="仿宋"/>
        </w:rPr>
        <w:t>本公司予以认可并对此承担责任</w:t>
      </w:r>
      <w:r>
        <w:rPr>
          <w:rFonts w:hint="eastAsia" w:ascii="仿宋" w:hAnsi="仿宋" w:eastAsia="仿宋" w:cs="仿宋"/>
          <w:spacing w:val="-47"/>
        </w:rPr>
        <w:t>。</w:t>
      </w:r>
      <w:r>
        <w:rPr>
          <w:rFonts w:hint="eastAsia" w:ascii="仿宋" w:hAnsi="仿宋" w:eastAsia="仿宋" w:cs="仿宋"/>
        </w:rPr>
        <w:t>供应商代 表无转委托权。特此授权。</w:t>
      </w:r>
    </w:p>
    <w:p>
      <w:pPr>
        <w:pStyle w:val="6"/>
        <w:tabs>
          <w:tab w:val="left" w:pos="6775"/>
        </w:tabs>
        <w:spacing w:line="715" w:lineRule="auto"/>
        <w:ind w:left="120" w:right="1888" w:firstLine="617"/>
        <w:jc w:val="left"/>
        <w:rPr>
          <w:rFonts w:hint="eastAsia" w:ascii="仿宋" w:hAnsi="仿宋" w:eastAsia="仿宋" w:cs="仿宋"/>
        </w:rPr>
      </w:pPr>
      <w:r>
        <w:rPr>
          <w:rFonts w:hint="eastAsia" w:ascii="仿宋" w:hAnsi="仿宋" w:eastAsia="仿宋" w:cs="仿宋"/>
        </w:rPr>
        <w:t>本授权书自出具之日起生效。 法定代表人（或负责人）签字</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spacing w:before="6" w:line="240" w:lineRule="auto"/>
        <w:rPr>
          <w:rFonts w:hint="eastAsia" w:ascii="仿宋" w:hAnsi="仿宋" w:eastAsia="仿宋" w:cs="仿宋"/>
          <w:sz w:val="10"/>
          <w:szCs w:val="10"/>
        </w:rPr>
      </w:pPr>
    </w:p>
    <w:p>
      <w:pPr>
        <w:pStyle w:val="6"/>
        <w:tabs>
          <w:tab w:val="left" w:pos="5335"/>
        </w:tabs>
        <w:spacing w:before="26" w:line="240" w:lineRule="auto"/>
        <w:ind w:left="120" w:right="0"/>
        <w:jc w:val="left"/>
        <w:rPr>
          <w:rFonts w:hint="eastAsia" w:ascii="仿宋" w:hAnsi="仿宋" w:eastAsia="仿宋" w:cs="仿宋"/>
        </w:rPr>
      </w:pPr>
      <w:r>
        <w:rPr>
          <w:rFonts w:hint="eastAsia" w:ascii="仿宋" w:hAnsi="仿宋" w:eastAsia="仿宋" w:cs="仿宋"/>
        </w:rPr>
        <w:t>授权代表签字</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spacing w:before="0" w:line="240" w:lineRule="auto"/>
        <w:rPr>
          <w:rFonts w:hint="eastAsia" w:ascii="仿宋" w:hAnsi="仿宋" w:eastAsia="仿宋" w:cs="仿宋"/>
          <w:sz w:val="20"/>
          <w:szCs w:val="20"/>
        </w:rPr>
      </w:pPr>
    </w:p>
    <w:p>
      <w:pPr>
        <w:spacing w:before="0" w:line="240" w:lineRule="auto"/>
        <w:rPr>
          <w:rFonts w:hint="eastAsia" w:ascii="仿宋" w:hAnsi="仿宋" w:eastAsia="仿宋" w:cs="仿宋"/>
          <w:sz w:val="20"/>
          <w:szCs w:val="20"/>
        </w:rPr>
      </w:pPr>
    </w:p>
    <w:p>
      <w:pPr>
        <w:pStyle w:val="6"/>
        <w:tabs>
          <w:tab w:val="left" w:pos="5095"/>
        </w:tabs>
        <w:spacing w:before="162" w:line="240" w:lineRule="auto"/>
        <w:ind w:left="120" w:right="0"/>
        <w:jc w:val="left"/>
        <w:rPr>
          <w:rFonts w:hint="eastAsia" w:ascii="仿宋" w:hAnsi="仿宋" w:eastAsia="仿宋" w:cs="仿宋"/>
        </w:rPr>
      </w:pPr>
      <w:r>
        <w:rPr>
          <w:rFonts w:hint="eastAsia" w:ascii="仿宋" w:hAnsi="仿宋" w:eastAsia="仿宋" w:cs="仿宋"/>
        </w:rPr>
        <w:t>供应商公章</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spacing w:before="0" w:line="240" w:lineRule="auto"/>
        <w:rPr>
          <w:rFonts w:hint="eastAsia" w:ascii="仿宋" w:hAnsi="仿宋" w:eastAsia="仿宋" w:cs="仿宋"/>
          <w:sz w:val="20"/>
          <w:szCs w:val="20"/>
        </w:rPr>
      </w:pPr>
    </w:p>
    <w:p>
      <w:pPr>
        <w:spacing w:before="0" w:line="240" w:lineRule="auto"/>
        <w:rPr>
          <w:rFonts w:hint="eastAsia" w:ascii="仿宋" w:hAnsi="仿宋" w:eastAsia="仿宋" w:cs="仿宋"/>
          <w:sz w:val="20"/>
          <w:szCs w:val="20"/>
        </w:rPr>
      </w:pPr>
    </w:p>
    <w:p>
      <w:pPr>
        <w:pStyle w:val="6"/>
        <w:spacing w:before="162" w:line="357" w:lineRule="auto"/>
        <w:ind w:left="120" w:right="6864"/>
        <w:jc w:val="both"/>
        <w:rPr>
          <w:rFonts w:hint="eastAsia" w:ascii="仿宋" w:hAnsi="仿宋" w:eastAsia="仿宋" w:cs="仿宋"/>
        </w:rPr>
      </w:pPr>
      <w:r>
        <w:rPr>
          <w:rFonts w:hint="eastAsia" w:ascii="仿宋" w:hAnsi="仿宋" w:eastAsia="仿宋" w:cs="仿宋"/>
        </w:rPr>
        <w:t>授权代表姓名： 职        务：</w:t>
      </w:r>
    </w:p>
    <w:p>
      <w:pPr>
        <w:pStyle w:val="6"/>
        <w:spacing w:line="357" w:lineRule="auto"/>
        <w:ind w:left="120" w:right="6864"/>
        <w:jc w:val="both"/>
        <w:rPr>
          <w:rFonts w:hint="eastAsia" w:ascii="仿宋" w:hAnsi="仿宋" w:eastAsia="仿宋" w:cs="仿宋"/>
        </w:rPr>
      </w:pPr>
      <w:r>
        <w:rPr>
          <w:rFonts w:hint="eastAsia" w:ascii="仿宋" w:hAnsi="仿宋" w:eastAsia="仿宋" w:cs="仿宋"/>
        </w:rPr>
        <w:t>详细通讯地址： 邮 政 编 码： 传        真：</w:t>
      </w:r>
    </w:p>
    <w:p>
      <w:pPr>
        <w:pStyle w:val="6"/>
        <w:spacing w:line="240" w:lineRule="auto"/>
        <w:ind w:left="120" w:right="0"/>
        <w:jc w:val="both"/>
        <w:rPr>
          <w:rFonts w:hint="eastAsia" w:ascii="仿宋" w:hAnsi="仿宋" w:eastAsia="仿宋" w:cs="仿宋"/>
        </w:rPr>
      </w:pPr>
      <w:r>
        <w:rPr>
          <w:rFonts w:hint="eastAsia" w:ascii="仿宋" w:hAnsi="仿宋" w:eastAsia="仿宋" w:cs="仿宋"/>
        </w:rPr>
        <w:t>电        话</w:t>
      </w:r>
    </w:p>
    <w:p>
      <w:pPr>
        <w:spacing w:after="0" w:line="240" w:lineRule="auto"/>
        <w:jc w:val="both"/>
        <w:rPr>
          <w:rFonts w:hint="eastAsia" w:ascii="仿宋" w:hAnsi="仿宋" w:eastAsia="仿宋" w:cs="仿宋"/>
        </w:rPr>
        <w:sectPr>
          <w:type w:val="continuous"/>
          <w:pgSz w:w="11910" w:h="16840"/>
          <w:pgMar w:top="1480" w:right="1560" w:bottom="1160" w:left="1680" w:header="720" w:footer="720" w:gutter="0"/>
        </w:sectPr>
      </w:pPr>
    </w:p>
    <w:p>
      <w:pPr>
        <w:pStyle w:val="5"/>
        <w:keepNext w:val="0"/>
        <w:keepLines w:val="0"/>
        <w:pageBreakBefore w:val="0"/>
        <w:widowControl w:val="0"/>
        <w:kinsoku/>
        <w:wordWrap/>
        <w:overflowPunct/>
        <w:topLinePunct w:val="0"/>
        <w:autoSpaceDE/>
        <w:autoSpaceDN/>
        <w:bidi w:val="0"/>
        <w:adjustRightInd/>
        <w:snapToGrid/>
        <w:spacing w:after="0" w:line="343" w:lineRule="exact"/>
        <w:ind w:left="0" w:leftChars="0" w:right="0" w:rightChars="0" w:firstLine="0" w:firstLineChars="0"/>
        <w:jc w:val="left"/>
        <w:textAlignment w:val="auto"/>
        <w:rPr>
          <w:rFonts w:hint="eastAsia" w:ascii="仿宋" w:hAnsi="仿宋" w:eastAsia="仿宋" w:cs="仿宋"/>
          <w:b/>
          <w:bCs/>
          <w:sz w:val="33"/>
          <w:szCs w:val="33"/>
        </w:rPr>
      </w:pPr>
      <w:bookmarkStart w:id="78" w:name="_Toc17856"/>
      <w:bookmarkStart w:id="79" w:name="_Toc9015"/>
      <w:r>
        <w:rPr>
          <w:rFonts w:hint="eastAsia" w:ascii="仿宋" w:hAnsi="仿宋" w:eastAsia="仿宋" w:cs="仿宋"/>
        </w:rPr>
        <w:t>附件</w:t>
      </w:r>
      <w:r>
        <w:rPr>
          <w:rFonts w:hint="eastAsia" w:ascii="仿宋" w:hAnsi="仿宋" w:eastAsia="仿宋" w:cs="仿宋"/>
          <w:lang w:val="en-US" w:eastAsia="zh-CN"/>
        </w:rPr>
        <w:t>9-</w:t>
      </w:r>
      <w:r>
        <w:rPr>
          <w:rFonts w:hint="eastAsia" w:ascii="仿宋" w:hAnsi="仿宋" w:eastAsia="仿宋" w:cs="仿宋"/>
          <w:spacing w:val="-10"/>
          <w:lang w:val="en-US" w:eastAsia="zh-CN"/>
        </w:rPr>
        <w:t>2</w:t>
      </w:r>
      <w:bookmarkEnd w:id="78"/>
      <w:bookmarkEnd w:id="79"/>
      <w:r>
        <w:rPr>
          <w:rFonts w:hint="eastAsia" w:ascii="仿宋" w:hAnsi="仿宋" w:eastAsia="仿宋" w:cs="仿宋"/>
        </w:rPr>
        <w:br w:type="column"/>
      </w: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left"/>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left"/>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b/>
          <w:bCs/>
          <w:sz w:val="24"/>
          <w:szCs w:val="24"/>
        </w:rPr>
        <w:t>供应商的法定代表人（或负责人）和授权代表身份证复印件</w:t>
      </w: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left"/>
        <w:textAlignment w:val="auto"/>
        <w:rPr>
          <w:rFonts w:hint="eastAsia" w:ascii="仿宋" w:hAnsi="仿宋" w:eastAsia="仿宋" w:cs="仿宋"/>
          <w:sz w:val="24"/>
          <w:szCs w:val="24"/>
        </w:rPr>
        <w:sectPr>
          <w:pgSz w:w="11910" w:h="16840"/>
          <w:pgMar w:top="1460" w:right="1680" w:bottom="1180" w:left="1680" w:header="0" w:footer="992" w:gutter="0"/>
          <w:cols w:equalWidth="0" w:num="2">
            <w:col w:w="1026" w:space="40"/>
            <w:col w:w="7484"/>
          </w:cols>
        </w:sectPr>
      </w:pPr>
    </w:p>
    <w:p>
      <w:pPr>
        <w:spacing w:before="0" w:line="343" w:lineRule="exact"/>
        <w:ind w:left="236" w:right="0" w:hanging="117"/>
        <w:jc w:val="left"/>
        <w:rPr>
          <w:rFonts w:hint="eastAsia" w:ascii="仿宋" w:hAnsi="仿宋" w:eastAsia="仿宋" w:cs="仿宋"/>
          <w:sz w:val="24"/>
          <w:szCs w:val="24"/>
        </w:rPr>
      </w:pPr>
      <w:bookmarkStart w:id="80" w:name="_Toc14865"/>
      <w:bookmarkStart w:id="81" w:name="_Toc21462"/>
      <w:r>
        <w:rPr>
          <w:rFonts w:hint="eastAsia" w:ascii="仿宋" w:hAnsi="仿宋" w:eastAsia="仿宋" w:cs="仿宋"/>
          <w:b/>
          <w:bCs/>
          <w:sz w:val="24"/>
          <w:szCs w:val="24"/>
        </w:rPr>
        <w:t>附件</w:t>
      </w:r>
      <w:r>
        <w:rPr>
          <w:rFonts w:hint="eastAsia" w:ascii="仿宋" w:hAnsi="仿宋" w:eastAsia="仿宋" w:cs="仿宋"/>
          <w:b/>
          <w:bCs/>
          <w:spacing w:val="-10"/>
          <w:sz w:val="24"/>
          <w:szCs w:val="24"/>
        </w:rPr>
        <w:t xml:space="preserve"> </w:t>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3</w:t>
      </w:r>
      <w:bookmarkEnd w:id="80"/>
      <w:bookmarkEnd w:id="81"/>
    </w:p>
    <w:p>
      <w:pPr>
        <w:spacing w:before="50" w:line="269" w:lineRule="auto"/>
        <w:ind w:left="2526" w:right="0" w:hanging="2290"/>
        <w:jc w:val="left"/>
        <w:rPr>
          <w:rFonts w:hint="eastAsia" w:ascii="仿宋" w:hAnsi="仿宋" w:eastAsia="仿宋" w:cs="仿宋"/>
          <w:sz w:val="24"/>
          <w:szCs w:val="24"/>
        </w:rPr>
      </w:pPr>
      <w:r>
        <w:rPr>
          <w:rFonts w:hint="eastAsia" w:ascii="仿宋" w:hAnsi="仿宋" w:eastAsia="仿宋" w:cs="仿宋"/>
          <w:b/>
          <w:bCs/>
          <w:sz w:val="24"/>
          <w:szCs w:val="24"/>
        </w:rPr>
        <w:t>具有良好的商业信誉和健全的财务会计制度(供应商须提供针对此条款的承诺</w:t>
      </w:r>
      <w:r>
        <w:rPr>
          <w:rFonts w:hint="eastAsia" w:ascii="仿宋" w:hAnsi="仿宋" w:eastAsia="仿宋" w:cs="仿宋"/>
          <w:b/>
          <w:bCs/>
          <w:spacing w:val="25"/>
          <w:sz w:val="24"/>
          <w:szCs w:val="24"/>
        </w:rPr>
        <w:t xml:space="preserve"> </w:t>
      </w:r>
      <w:r>
        <w:rPr>
          <w:rFonts w:hint="eastAsia" w:ascii="仿宋" w:hAnsi="仿宋" w:eastAsia="仿宋" w:cs="仿宋"/>
          <w:b/>
          <w:bCs/>
          <w:sz w:val="24"/>
          <w:szCs w:val="24"/>
        </w:rPr>
        <w:t>函并加盖供应商公章，格式自拟)</w:t>
      </w:r>
    </w:p>
    <w:p>
      <w:pPr>
        <w:spacing w:after="0" w:line="269" w:lineRule="auto"/>
        <w:jc w:val="left"/>
        <w:rPr>
          <w:rFonts w:hint="eastAsia" w:ascii="仿宋" w:hAnsi="仿宋" w:eastAsia="仿宋" w:cs="仿宋"/>
          <w:sz w:val="24"/>
          <w:szCs w:val="24"/>
        </w:rPr>
        <w:sectPr>
          <w:pgSz w:w="11910" w:h="16840"/>
          <w:pgMar w:top="1460" w:right="1680" w:bottom="1180" w:left="1680" w:header="0" w:footer="992" w:gutter="0"/>
        </w:sectPr>
      </w:pPr>
    </w:p>
    <w:p>
      <w:pPr>
        <w:spacing w:before="0" w:line="343" w:lineRule="exact"/>
        <w:ind w:left="120" w:right="0" w:firstLine="0"/>
        <w:jc w:val="left"/>
        <w:rPr>
          <w:rFonts w:hint="eastAsia" w:ascii="仿宋" w:hAnsi="仿宋" w:eastAsia="仿宋" w:cs="仿宋"/>
          <w:sz w:val="24"/>
          <w:szCs w:val="24"/>
        </w:rPr>
      </w:pPr>
      <w:r>
        <w:rPr>
          <w:rFonts w:hint="eastAsia" w:ascii="仿宋" w:hAnsi="仿宋" w:eastAsia="仿宋" w:cs="仿宋"/>
          <w:b/>
          <w:bCs/>
          <w:sz w:val="24"/>
          <w:szCs w:val="24"/>
        </w:rPr>
        <w:t>附件</w:t>
      </w:r>
      <w:r>
        <w:rPr>
          <w:rFonts w:hint="eastAsia" w:ascii="仿宋" w:hAnsi="仿宋" w:eastAsia="仿宋" w:cs="仿宋"/>
          <w:b/>
          <w:bCs/>
          <w:spacing w:val="8"/>
          <w:sz w:val="24"/>
          <w:szCs w:val="24"/>
        </w:rPr>
        <w:t xml:space="preserve"> </w:t>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4</w:t>
      </w:r>
      <w:r>
        <w:rPr>
          <w:rFonts w:hint="eastAsia" w:ascii="仿宋" w:hAnsi="仿宋" w:eastAsia="仿宋" w:cs="仿宋"/>
          <w:b/>
          <w:bCs/>
          <w:spacing w:val="-4"/>
          <w:sz w:val="24"/>
          <w:szCs w:val="24"/>
        </w:rPr>
        <w:t xml:space="preserve"> </w:t>
      </w:r>
      <w:r>
        <w:rPr>
          <w:rFonts w:hint="eastAsia" w:ascii="仿宋" w:hAnsi="仿宋" w:eastAsia="仿宋" w:cs="仿宋"/>
          <w:b/>
          <w:bCs/>
          <w:sz w:val="24"/>
          <w:szCs w:val="24"/>
        </w:rPr>
        <w:t>具有依法缴纳税收和社会保障资金的良好记录(供应商须提供针对此条款的承诺函并加盖供应商公章，格式自拟)</w:t>
      </w:r>
    </w:p>
    <w:p>
      <w:pPr>
        <w:spacing w:after="0"/>
        <w:jc w:val="left"/>
        <w:rPr>
          <w:rFonts w:hint="eastAsia" w:ascii="仿宋" w:hAnsi="仿宋" w:eastAsia="仿宋" w:cs="仿宋"/>
          <w:sz w:val="24"/>
          <w:szCs w:val="24"/>
        </w:rPr>
        <w:sectPr>
          <w:pgSz w:w="11910" w:h="16840"/>
          <w:pgMar w:top="1460" w:right="1680" w:bottom="1180" w:left="1680" w:header="0" w:footer="992" w:gutter="0"/>
        </w:sectPr>
      </w:pPr>
    </w:p>
    <w:p>
      <w:pPr>
        <w:spacing w:before="0" w:line="343" w:lineRule="exact"/>
        <w:ind w:left="120" w:right="0" w:firstLine="0"/>
        <w:jc w:val="left"/>
        <w:rPr>
          <w:rFonts w:hint="eastAsia" w:ascii="仿宋" w:hAnsi="仿宋" w:eastAsia="仿宋" w:cs="仿宋"/>
          <w:sz w:val="24"/>
          <w:szCs w:val="24"/>
        </w:rPr>
      </w:pPr>
      <w:bookmarkStart w:id="82" w:name="_Toc12390"/>
      <w:bookmarkStart w:id="83" w:name="_Toc5169"/>
      <w:r>
        <w:rPr>
          <w:rFonts w:hint="eastAsia" w:ascii="仿宋" w:hAnsi="仿宋" w:eastAsia="仿宋" w:cs="仿宋"/>
          <w:b/>
          <w:bCs/>
          <w:sz w:val="24"/>
          <w:szCs w:val="24"/>
        </w:rPr>
        <w:t>附件</w:t>
      </w:r>
      <w:r>
        <w:rPr>
          <w:rFonts w:hint="eastAsia" w:ascii="仿宋" w:hAnsi="仿宋" w:eastAsia="仿宋" w:cs="仿宋"/>
          <w:b/>
          <w:bCs/>
          <w:spacing w:val="-5"/>
          <w:sz w:val="24"/>
          <w:szCs w:val="24"/>
          <w:lang w:val="en-US" w:eastAsia="zh-CN"/>
        </w:rPr>
        <w:t>9</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pacing w:val="-17"/>
          <w:sz w:val="24"/>
          <w:szCs w:val="24"/>
        </w:rPr>
        <w:t xml:space="preserve"> </w:t>
      </w:r>
      <w:r>
        <w:rPr>
          <w:rFonts w:hint="eastAsia" w:ascii="仿宋" w:hAnsi="仿宋" w:eastAsia="仿宋" w:cs="仿宋"/>
          <w:b/>
          <w:bCs/>
          <w:sz w:val="24"/>
          <w:szCs w:val="24"/>
        </w:rPr>
        <w:t>具有履行合同所必需的设备和专业技术能力，须附相关证明材料或书</w:t>
      </w:r>
      <w:bookmarkEnd w:id="82"/>
      <w:bookmarkEnd w:id="83"/>
    </w:p>
    <w:p>
      <w:pPr>
        <w:spacing w:before="50"/>
        <w:ind w:left="120" w:right="0" w:firstLine="0"/>
        <w:jc w:val="left"/>
        <w:rPr>
          <w:rFonts w:hint="eastAsia" w:ascii="仿宋" w:hAnsi="仿宋" w:eastAsia="仿宋" w:cs="仿宋"/>
          <w:sz w:val="24"/>
          <w:szCs w:val="24"/>
        </w:rPr>
      </w:pPr>
      <w:r>
        <w:rPr>
          <w:rFonts w:hint="eastAsia" w:ascii="仿宋" w:hAnsi="仿宋" w:eastAsia="仿宋" w:cs="仿宋"/>
          <w:b/>
          <w:bCs/>
          <w:sz w:val="24"/>
          <w:szCs w:val="24"/>
        </w:rPr>
        <w:t>面声明(证明材料或书面声明须加盖供应商公章，格式自拟)</w:t>
      </w:r>
    </w:p>
    <w:p>
      <w:pPr>
        <w:spacing w:after="0"/>
        <w:jc w:val="left"/>
        <w:rPr>
          <w:rFonts w:hint="eastAsia" w:ascii="仿宋" w:hAnsi="仿宋" w:eastAsia="仿宋" w:cs="仿宋"/>
          <w:sz w:val="24"/>
          <w:szCs w:val="24"/>
        </w:rPr>
        <w:sectPr>
          <w:pgSz w:w="11910" w:h="16840"/>
          <w:pgMar w:top="1460" w:right="1680" w:bottom="1180" w:left="1680" w:header="0" w:footer="992" w:gutter="0"/>
        </w:sectPr>
      </w:pPr>
    </w:p>
    <w:p>
      <w:pPr>
        <w:spacing w:before="0" w:line="343" w:lineRule="exact"/>
        <w:ind w:left="120" w:right="0" w:firstLine="0"/>
        <w:jc w:val="left"/>
        <w:rPr>
          <w:rFonts w:hint="eastAsia" w:ascii="仿宋" w:hAnsi="仿宋" w:eastAsia="仿宋" w:cs="仿宋"/>
          <w:sz w:val="24"/>
          <w:szCs w:val="24"/>
        </w:rPr>
      </w:pPr>
      <w:bookmarkStart w:id="84" w:name="_Toc32751"/>
      <w:bookmarkStart w:id="85" w:name="_Toc23032"/>
      <w:r>
        <w:rPr>
          <w:rFonts w:hint="eastAsia" w:ascii="仿宋" w:hAnsi="仿宋" w:eastAsia="仿宋" w:cs="仿宋"/>
          <w:b/>
          <w:bCs/>
          <w:spacing w:val="1"/>
          <w:sz w:val="24"/>
          <w:szCs w:val="24"/>
        </w:rPr>
        <w:t>附</w:t>
      </w:r>
      <w:r>
        <w:rPr>
          <w:rFonts w:hint="eastAsia" w:ascii="仿宋" w:hAnsi="仿宋" w:eastAsia="仿宋" w:cs="仿宋"/>
          <w:b/>
          <w:bCs/>
          <w:sz w:val="24"/>
          <w:szCs w:val="24"/>
        </w:rPr>
        <w:t>件</w:t>
      </w:r>
      <w:r>
        <w:rPr>
          <w:rFonts w:hint="eastAsia" w:ascii="仿宋" w:hAnsi="仿宋" w:eastAsia="仿宋" w:cs="仿宋"/>
          <w:b/>
          <w:bCs/>
          <w:spacing w:val="-4"/>
          <w:sz w:val="24"/>
          <w:szCs w:val="24"/>
        </w:rPr>
        <w:t xml:space="preserve"> </w:t>
      </w:r>
      <w:r>
        <w:rPr>
          <w:rFonts w:hint="eastAsia" w:ascii="仿宋" w:hAnsi="仿宋" w:eastAsia="仿宋" w:cs="仿宋"/>
          <w:b/>
          <w:bCs/>
          <w:spacing w:val="-4"/>
          <w:sz w:val="24"/>
          <w:szCs w:val="24"/>
          <w:lang w:val="en-US" w:eastAsia="zh-CN"/>
        </w:rPr>
        <w:t>9</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6</w:t>
      </w:r>
      <w:r>
        <w:rPr>
          <w:rFonts w:hint="eastAsia" w:ascii="仿宋" w:hAnsi="仿宋" w:eastAsia="仿宋" w:cs="仿宋"/>
          <w:b/>
          <w:bCs/>
          <w:spacing w:val="-17"/>
          <w:sz w:val="24"/>
          <w:szCs w:val="24"/>
        </w:rPr>
        <w:t xml:space="preserve"> </w:t>
      </w:r>
      <w:r>
        <w:rPr>
          <w:rFonts w:hint="eastAsia" w:ascii="仿宋" w:hAnsi="仿宋" w:eastAsia="仿宋" w:cs="仿宋"/>
          <w:b/>
          <w:bCs/>
          <w:sz w:val="24"/>
          <w:szCs w:val="24"/>
        </w:rPr>
        <w:t>参加政府采购活动前三年内</w:t>
      </w:r>
      <w:r>
        <w:rPr>
          <w:rFonts w:hint="eastAsia" w:ascii="仿宋" w:hAnsi="仿宋" w:eastAsia="仿宋" w:cs="仿宋"/>
          <w:b/>
          <w:bCs/>
          <w:spacing w:val="-2"/>
          <w:sz w:val="24"/>
          <w:szCs w:val="24"/>
        </w:rPr>
        <w:t>，</w:t>
      </w:r>
      <w:r>
        <w:rPr>
          <w:rFonts w:hint="eastAsia" w:ascii="仿宋" w:hAnsi="仿宋" w:eastAsia="仿宋" w:cs="仿宋"/>
          <w:b/>
          <w:bCs/>
          <w:sz w:val="24"/>
          <w:szCs w:val="24"/>
        </w:rPr>
        <w:t>供应商及</w:t>
      </w:r>
      <w:r>
        <w:rPr>
          <w:rFonts w:hint="eastAsia" w:ascii="仿宋" w:hAnsi="仿宋" w:eastAsia="仿宋" w:cs="仿宋"/>
          <w:b/>
          <w:bCs/>
          <w:spacing w:val="4"/>
          <w:sz w:val="24"/>
          <w:szCs w:val="24"/>
        </w:rPr>
        <w:t>其</w:t>
      </w:r>
      <w:r>
        <w:rPr>
          <w:rFonts w:hint="eastAsia" w:ascii="仿宋" w:hAnsi="仿宋" w:eastAsia="仿宋" w:cs="仿宋"/>
          <w:b/>
          <w:bCs/>
          <w:sz w:val="24"/>
          <w:szCs w:val="24"/>
        </w:rPr>
        <w:t>法定代表</w:t>
      </w:r>
      <w:r>
        <w:rPr>
          <w:rFonts w:hint="eastAsia" w:ascii="仿宋" w:hAnsi="仿宋" w:eastAsia="仿宋" w:cs="仿宋"/>
          <w:b/>
          <w:bCs/>
          <w:spacing w:val="-1"/>
          <w:sz w:val="24"/>
          <w:szCs w:val="24"/>
        </w:rPr>
        <w:t>人</w:t>
      </w:r>
      <w:r>
        <w:rPr>
          <w:rFonts w:hint="eastAsia" w:ascii="仿宋" w:hAnsi="仿宋" w:eastAsia="仿宋" w:cs="仿宋"/>
          <w:b/>
          <w:bCs/>
          <w:sz w:val="24"/>
          <w:szCs w:val="24"/>
        </w:rPr>
        <w:t>（或负责人</w:t>
      </w:r>
      <w:r>
        <w:rPr>
          <w:rFonts w:hint="eastAsia" w:ascii="仿宋" w:hAnsi="仿宋" w:eastAsia="仿宋" w:cs="仿宋"/>
          <w:b/>
          <w:bCs/>
          <w:spacing w:val="-118"/>
          <w:sz w:val="24"/>
          <w:szCs w:val="24"/>
        </w:rPr>
        <w:t>）</w:t>
      </w:r>
      <w:r>
        <w:rPr>
          <w:rFonts w:hint="eastAsia" w:ascii="仿宋" w:hAnsi="仿宋" w:eastAsia="仿宋" w:cs="仿宋"/>
          <w:b/>
          <w:bCs/>
          <w:spacing w:val="-3"/>
          <w:sz w:val="24"/>
          <w:szCs w:val="24"/>
        </w:rPr>
        <w:t>、本</w:t>
      </w:r>
      <w:bookmarkEnd w:id="84"/>
      <w:bookmarkEnd w:id="85"/>
    </w:p>
    <w:p>
      <w:pPr>
        <w:spacing w:before="50" w:line="269" w:lineRule="auto"/>
        <w:ind w:left="120" w:right="235" w:firstLine="0"/>
        <w:jc w:val="left"/>
        <w:rPr>
          <w:rFonts w:hint="eastAsia" w:ascii="仿宋" w:hAnsi="仿宋" w:eastAsia="仿宋" w:cs="仿宋"/>
          <w:sz w:val="24"/>
          <w:szCs w:val="24"/>
        </w:rPr>
      </w:pPr>
      <w:r>
        <w:rPr>
          <w:rFonts w:hint="eastAsia" w:ascii="仿宋" w:hAnsi="仿宋" w:eastAsia="仿宋" w:cs="仿宋"/>
          <w:b/>
          <w:bCs/>
          <w:sz w:val="24"/>
          <w:szCs w:val="24"/>
        </w:rPr>
        <w:t>项目授权代表，无重大违法记录, 且没有骗取中标或中标后不履行合同义务的</w:t>
      </w:r>
      <w:r>
        <w:rPr>
          <w:rFonts w:hint="eastAsia" w:ascii="仿宋" w:hAnsi="仿宋" w:eastAsia="仿宋" w:cs="仿宋"/>
          <w:b/>
          <w:bCs/>
          <w:spacing w:val="24"/>
          <w:sz w:val="24"/>
          <w:szCs w:val="24"/>
        </w:rPr>
        <w:t xml:space="preserve"> </w:t>
      </w:r>
      <w:r>
        <w:rPr>
          <w:rFonts w:hint="eastAsia" w:ascii="仿宋" w:hAnsi="仿宋" w:eastAsia="仿宋" w:cs="仿宋"/>
          <w:b/>
          <w:bCs/>
          <w:sz w:val="24"/>
          <w:szCs w:val="24"/>
        </w:rPr>
        <w:t>行为（格式自拟）</w:t>
      </w:r>
    </w:p>
    <w:p>
      <w:pPr>
        <w:spacing w:after="0" w:line="269" w:lineRule="auto"/>
        <w:jc w:val="left"/>
        <w:rPr>
          <w:rFonts w:hint="eastAsia" w:ascii="仿宋" w:hAnsi="仿宋" w:eastAsia="仿宋" w:cs="仿宋"/>
          <w:sz w:val="24"/>
          <w:szCs w:val="24"/>
        </w:rPr>
        <w:sectPr>
          <w:pgSz w:w="11910" w:h="16840"/>
          <w:pgMar w:top="1460" w:right="1680" w:bottom="1180" w:left="1680" w:header="0" w:footer="992" w:gutter="0"/>
        </w:sectPr>
      </w:pPr>
    </w:p>
    <w:p>
      <w:pPr>
        <w:keepNext w:val="0"/>
        <w:keepLines w:val="0"/>
        <w:pageBreakBefore w:val="0"/>
        <w:widowControl w:val="0"/>
        <w:kinsoku/>
        <w:wordWrap/>
        <w:overflowPunct/>
        <w:topLinePunct w:val="0"/>
        <w:autoSpaceDE/>
        <w:autoSpaceDN/>
        <w:bidi w:val="0"/>
        <w:adjustRightInd/>
        <w:snapToGrid/>
        <w:spacing w:after="0" w:line="343" w:lineRule="exact"/>
        <w:ind w:left="0" w:leftChars="0" w:right="0" w:rightChars="0" w:firstLine="0" w:firstLineChars="0"/>
        <w:jc w:val="left"/>
        <w:textAlignment w:val="auto"/>
        <w:outlineLvl w:val="9"/>
        <w:rPr>
          <w:rFonts w:hint="eastAsia" w:ascii="仿宋" w:hAnsi="仿宋" w:eastAsia="仿宋" w:cs="仿宋"/>
          <w:sz w:val="24"/>
          <w:szCs w:val="24"/>
        </w:rPr>
      </w:pPr>
      <w:bookmarkStart w:id="86" w:name="_Toc13467"/>
      <w:bookmarkStart w:id="87" w:name="_Toc15266"/>
      <w:r>
        <w:rPr>
          <w:rFonts w:hint="eastAsia" w:ascii="仿宋" w:hAnsi="仿宋" w:eastAsia="仿宋" w:cs="仿宋"/>
          <w:b/>
          <w:bCs/>
          <w:sz w:val="24"/>
          <w:szCs w:val="24"/>
        </w:rPr>
        <w:t>附件</w:t>
      </w:r>
      <w:r>
        <w:rPr>
          <w:rFonts w:hint="eastAsia" w:ascii="仿宋" w:hAnsi="仿宋" w:eastAsia="仿宋" w:cs="仿宋"/>
          <w:b/>
          <w:bCs/>
          <w:spacing w:val="-10"/>
          <w:sz w:val="24"/>
          <w:szCs w:val="24"/>
        </w:rPr>
        <w:t xml:space="preserve"> </w:t>
      </w:r>
      <w:r>
        <w:rPr>
          <w:rFonts w:hint="eastAsia" w:ascii="仿宋" w:hAnsi="仿宋" w:eastAsia="仿宋" w:cs="仿宋"/>
          <w:b/>
          <w:bCs/>
          <w:spacing w:val="-10"/>
          <w:sz w:val="24"/>
          <w:szCs w:val="24"/>
          <w:lang w:val="en-US" w:eastAsia="zh-CN"/>
        </w:rPr>
        <w:t>9-7</w:t>
      </w:r>
      <w:bookmarkEnd w:id="86"/>
      <w:bookmarkEnd w:id="87"/>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仿宋" w:hAnsi="仿宋" w:eastAsia="仿宋" w:cs="仿宋"/>
          <w:b/>
          <w:bCs/>
          <w:sz w:val="33"/>
          <w:szCs w:val="33"/>
        </w:rPr>
      </w:pPr>
      <w:r>
        <w:rPr>
          <w:rFonts w:hint="eastAsia" w:ascii="仿宋" w:hAnsi="仿宋" w:eastAsia="仿宋" w:cs="仿宋"/>
        </w:rPr>
        <w:br w:type="column"/>
      </w: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bCs/>
          <w:sz w:val="24"/>
          <w:szCs w:val="24"/>
        </w:rPr>
        <w:t>单一来源采购文件要求的其他资格证明文件</w:t>
      </w:r>
    </w:p>
    <w:p>
      <w:pPr>
        <w:spacing w:after="0"/>
        <w:jc w:val="left"/>
        <w:rPr>
          <w:rFonts w:hint="eastAsia" w:ascii="仿宋" w:hAnsi="仿宋" w:eastAsia="仿宋" w:cs="仿宋"/>
          <w:sz w:val="24"/>
          <w:szCs w:val="24"/>
        </w:rPr>
        <w:sectPr>
          <w:pgSz w:w="11910" w:h="16840"/>
          <w:pgMar w:top="1460" w:right="1680" w:bottom="1180" w:left="1680" w:header="0" w:footer="992" w:gutter="0"/>
          <w:cols w:equalWidth="0" w:num="2">
            <w:col w:w="1026" w:space="838"/>
            <w:col w:w="6686"/>
          </w:cols>
        </w:sectPr>
      </w:pPr>
    </w:p>
    <w:p>
      <w:pPr>
        <w:keepNext w:val="0"/>
        <w:keepLines w:val="0"/>
        <w:pageBreakBefore w:val="0"/>
        <w:widowControl w:val="0"/>
        <w:kinsoku/>
        <w:wordWrap/>
        <w:overflowPunct/>
        <w:topLinePunct w:val="0"/>
        <w:autoSpaceDE/>
        <w:autoSpaceDN/>
        <w:bidi w:val="0"/>
        <w:adjustRightInd w:val="0"/>
        <w:snapToGrid w:val="0"/>
        <w:spacing w:after="0" w:line="343" w:lineRule="exact"/>
        <w:ind w:left="0" w:leftChars="0" w:right="0" w:rightChars="0" w:firstLine="0" w:firstLineChars="0"/>
        <w:jc w:val="lef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附件</w:t>
      </w:r>
      <w:r>
        <w:rPr>
          <w:rFonts w:hint="eastAsia" w:ascii="仿宋" w:hAnsi="仿宋" w:eastAsia="仿宋" w:cs="仿宋"/>
          <w:b/>
          <w:bCs/>
          <w:sz w:val="24"/>
          <w:szCs w:val="24"/>
          <w:lang w:val="en-US" w:eastAsia="zh-CN"/>
        </w:rPr>
        <w:t>10</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left"/>
        <w:textAlignment w:val="auto"/>
        <w:outlineLvl w:val="9"/>
        <w:rPr>
          <w:rFonts w:hint="eastAsia" w:ascii="仿宋" w:hAnsi="仿宋" w:eastAsia="仿宋" w:cs="仿宋"/>
        </w:rPr>
      </w:pPr>
      <w:r>
        <w:rPr>
          <w:rFonts w:hint="eastAsia" w:ascii="仿宋" w:hAnsi="仿宋" w:eastAsia="仿宋" w:cs="仿宋"/>
        </w:rPr>
        <w:br w:type="column"/>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bCs/>
          <w:sz w:val="24"/>
          <w:szCs w:val="24"/>
        </w:rPr>
        <w:t>供应商的售后服务承诺函及售后服务方案</w:t>
      </w:r>
    </w:p>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firstLine="0" w:firstLineChars="0"/>
        <w:jc w:val="left"/>
        <w:textAlignment w:val="auto"/>
        <w:outlineLvl w:val="9"/>
        <w:rPr>
          <w:rFonts w:hint="eastAsia" w:ascii="仿宋" w:hAnsi="仿宋" w:eastAsia="仿宋" w:cs="仿宋"/>
          <w:sz w:val="24"/>
          <w:szCs w:val="24"/>
        </w:rPr>
        <w:sectPr>
          <w:pgSz w:w="11910" w:h="16840"/>
          <w:pgMar w:top="1460" w:right="1680" w:bottom="1180" w:left="1680" w:header="0" w:footer="992" w:gutter="0"/>
          <w:cols w:equalWidth="0" w:num="2">
            <w:col w:w="783" w:space="1202"/>
            <w:col w:w="6565"/>
          </w:cols>
        </w:sect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left"/>
        <w:textAlignment w:val="auto"/>
        <w:outlineLvl w:val="9"/>
        <w:rPr>
          <w:rFonts w:hint="eastAsia" w:ascii="仿宋" w:hAnsi="仿宋" w:eastAsia="仿宋" w:cs="仿宋"/>
          <w:b/>
          <w:bCs/>
          <w:sz w:val="20"/>
          <w:szCs w:val="20"/>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left"/>
        <w:textAlignment w:val="auto"/>
        <w:outlineLvl w:val="9"/>
        <w:rPr>
          <w:rFonts w:hint="eastAsia" w:ascii="仿宋" w:hAnsi="仿宋" w:eastAsia="仿宋" w:cs="仿宋"/>
          <w:b/>
          <w:bCs/>
          <w:sz w:val="20"/>
          <w:szCs w:val="20"/>
        </w:rPr>
      </w:pPr>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left"/>
        <w:textAlignment w:val="auto"/>
        <w:outlineLvl w:val="9"/>
        <w:rPr>
          <w:rFonts w:hint="eastAsia" w:ascii="仿宋" w:hAnsi="仿宋" w:eastAsia="仿宋" w:cs="仿宋"/>
          <w:b/>
          <w:bCs/>
          <w:sz w:val="20"/>
          <w:szCs w:val="20"/>
        </w:rPr>
      </w:pPr>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left"/>
        <w:textAlignment w:val="auto"/>
        <w:outlineLvl w:val="9"/>
        <w:rPr>
          <w:rFonts w:hint="eastAsia" w:ascii="仿宋" w:hAnsi="仿宋" w:eastAsia="仿宋" w:cs="仿宋"/>
          <w:b/>
          <w:bCs/>
          <w:sz w:val="20"/>
          <w:szCs w:val="20"/>
        </w:rPr>
      </w:pPr>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left"/>
        <w:textAlignment w:val="auto"/>
        <w:outlineLvl w:val="9"/>
        <w:rPr>
          <w:rFonts w:hint="eastAsia" w:ascii="仿宋" w:hAnsi="仿宋" w:eastAsia="仿宋" w:cs="仿宋"/>
          <w:b/>
          <w:bCs/>
          <w:sz w:val="20"/>
          <w:szCs w:val="20"/>
        </w:rPr>
      </w:pPr>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left"/>
        <w:textAlignment w:val="auto"/>
        <w:outlineLvl w:val="9"/>
        <w:rPr>
          <w:rFonts w:hint="eastAsia" w:ascii="仿宋" w:hAnsi="仿宋" w:eastAsia="仿宋" w:cs="仿宋"/>
          <w:b/>
          <w:bCs/>
          <w:sz w:val="20"/>
          <w:szCs w:val="20"/>
        </w:rPr>
      </w:pPr>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left"/>
        <w:textAlignment w:val="auto"/>
        <w:outlineLvl w:val="9"/>
        <w:rPr>
          <w:rFonts w:hint="eastAsia" w:ascii="仿宋" w:hAnsi="仿宋" w:eastAsia="仿宋" w:cs="仿宋"/>
          <w:b/>
          <w:bCs/>
          <w:sz w:val="20"/>
          <w:szCs w:val="20"/>
        </w:rPr>
      </w:pPr>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left"/>
        <w:textAlignment w:val="auto"/>
        <w:outlineLvl w:val="9"/>
        <w:rPr>
          <w:rFonts w:hint="eastAsia" w:ascii="仿宋" w:hAnsi="仿宋" w:eastAsia="仿宋" w:cs="仿宋"/>
          <w:b/>
          <w:bCs/>
          <w:sz w:val="20"/>
          <w:szCs w:val="20"/>
        </w:rPr>
      </w:pPr>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left"/>
        <w:textAlignment w:val="auto"/>
        <w:outlineLvl w:val="9"/>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14" w:line="240" w:lineRule="auto"/>
        <w:rPr>
          <w:rFonts w:hint="eastAsia" w:ascii="仿宋" w:hAnsi="仿宋" w:eastAsia="仿宋" w:cs="仿宋"/>
          <w:b/>
          <w:bCs/>
          <w:sz w:val="29"/>
          <w:szCs w:val="29"/>
        </w:rPr>
      </w:pPr>
    </w:p>
    <w:p>
      <w:pPr>
        <w:pStyle w:val="6"/>
        <w:spacing w:before="26" w:line="357" w:lineRule="auto"/>
        <w:ind w:left="120" w:right="0"/>
        <w:jc w:val="left"/>
        <w:rPr>
          <w:rFonts w:hint="eastAsia" w:ascii="仿宋" w:hAnsi="仿宋" w:eastAsia="仿宋" w:cs="仿宋"/>
        </w:rPr>
      </w:pPr>
      <w:r>
        <w:rPr>
          <w:rFonts w:hint="eastAsia" w:ascii="仿宋" w:hAnsi="仿宋" w:eastAsia="仿宋" w:cs="仿宋"/>
        </w:rPr>
        <w:t>注</w:t>
      </w:r>
      <w:r>
        <w:rPr>
          <w:rFonts w:hint="eastAsia" w:ascii="仿宋" w:hAnsi="仿宋" w:eastAsia="仿宋" w:cs="仿宋"/>
          <w:spacing w:val="-47"/>
        </w:rPr>
        <w:t>：</w:t>
      </w:r>
      <w:r>
        <w:rPr>
          <w:rFonts w:hint="eastAsia" w:ascii="仿宋" w:hAnsi="仿宋" w:eastAsia="仿宋" w:cs="仿宋"/>
        </w:rPr>
        <w:t>供应商根据单一来源采购文件对项目售后的要求</w:t>
      </w:r>
      <w:r>
        <w:rPr>
          <w:rFonts w:hint="eastAsia" w:ascii="仿宋" w:hAnsi="仿宋" w:eastAsia="仿宋" w:cs="仿宋"/>
          <w:spacing w:val="-47"/>
        </w:rPr>
        <w:t>，</w:t>
      </w:r>
      <w:r>
        <w:rPr>
          <w:rFonts w:hint="eastAsia" w:ascii="仿宋" w:hAnsi="仿宋" w:eastAsia="仿宋" w:cs="仿宋"/>
        </w:rPr>
        <w:t>并结合自身实际情况加以 承诺，自行编制。</w:t>
      </w:r>
    </w:p>
    <w:p>
      <w:pPr>
        <w:pStyle w:val="5"/>
        <w:spacing w:line="378" w:lineRule="exact"/>
        <w:ind w:left="120" w:right="0"/>
        <w:jc w:val="left"/>
        <w:rPr>
          <w:rFonts w:hint="eastAsia" w:ascii="仿宋" w:hAnsi="仿宋" w:eastAsia="仿宋" w:cs="仿宋"/>
          <w:b w:val="0"/>
          <w:bCs w:val="0"/>
        </w:rPr>
      </w:pPr>
      <w:r>
        <w:rPr>
          <w:rFonts w:hint="eastAsia" w:ascii="仿宋" w:hAnsi="仿宋" w:eastAsia="仿宋" w:cs="仿宋"/>
        </w:rPr>
        <w:t>供应商：（全称并加盖公章）</w:t>
      </w:r>
    </w:p>
    <w:p>
      <w:pPr>
        <w:spacing w:before="50" w:line="269" w:lineRule="auto"/>
        <w:ind w:left="120" w:right="5321" w:firstLine="0"/>
        <w:jc w:val="left"/>
        <w:rPr>
          <w:rFonts w:hint="eastAsia" w:ascii="仿宋" w:hAnsi="仿宋" w:eastAsia="仿宋" w:cs="仿宋"/>
          <w:b/>
          <w:bCs/>
          <w:sz w:val="24"/>
          <w:szCs w:val="24"/>
        </w:rPr>
      </w:pPr>
      <w:r>
        <w:rPr>
          <w:rFonts w:hint="eastAsia" w:ascii="仿宋" w:hAnsi="仿宋" w:eastAsia="仿宋" w:cs="仿宋"/>
          <w:b/>
          <w:bCs/>
          <w:sz w:val="24"/>
          <w:szCs w:val="24"/>
        </w:rPr>
        <w:t xml:space="preserve">供应商代表（签字）： </w:t>
      </w:r>
    </w:p>
    <w:p>
      <w:pPr>
        <w:spacing w:before="50" w:line="269" w:lineRule="auto"/>
        <w:ind w:left="120" w:right="5321" w:firstLine="0"/>
        <w:jc w:val="left"/>
        <w:rPr>
          <w:rFonts w:hint="eastAsia" w:ascii="仿宋" w:hAnsi="仿宋" w:eastAsia="仿宋" w:cs="仿宋"/>
          <w:sz w:val="24"/>
          <w:szCs w:val="24"/>
        </w:rPr>
      </w:pPr>
      <w:r>
        <w:rPr>
          <w:rFonts w:hint="eastAsia" w:ascii="仿宋" w:hAnsi="仿宋" w:eastAsia="仿宋" w:cs="仿宋"/>
          <w:b/>
          <w:bCs/>
          <w:spacing w:val="1"/>
          <w:sz w:val="24"/>
          <w:szCs w:val="24"/>
        </w:rPr>
        <w:t>日期：</w:t>
      </w:r>
    </w:p>
    <w:p>
      <w:pPr>
        <w:spacing w:after="0" w:line="269" w:lineRule="auto"/>
        <w:jc w:val="left"/>
        <w:rPr>
          <w:rFonts w:hint="eastAsia" w:ascii="仿宋" w:hAnsi="仿宋" w:eastAsia="仿宋" w:cs="仿宋"/>
          <w:sz w:val="24"/>
          <w:szCs w:val="24"/>
        </w:rPr>
        <w:sectPr>
          <w:type w:val="continuous"/>
          <w:pgSz w:w="11910" w:h="16840"/>
          <w:pgMar w:top="1480" w:right="1680" w:bottom="1160" w:left="1680" w:header="720" w:footer="720" w:gutter="0"/>
        </w:sectPr>
      </w:pPr>
    </w:p>
    <w:p>
      <w:pPr>
        <w:spacing w:before="0" w:line="343" w:lineRule="exact"/>
        <w:ind w:right="0"/>
        <w:jc w:val="left"/>
        <w:rPr>
          <w:rFonts w:hint="eastAsia" w:ascii="仿宋" w:hAnsi="仿宋" w:eastAsia="仿宋" w:cs="仿宋"/>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11</w:t>
      </w:r>
    </w:p>
    <w:p>
      <w:pPr>
        <w:spacing w:before="10" w:line="240" w:lineRule="auto"/>
        <w:rPr>
          <w:rFonts w:hint="eastAsia" w:ascii="仿宋" w:hAnsi="仿宋" w:eastAsia="仿宋" w:cs="仿宋"/>
          <w:b/>
          <w:bCs/>
          <w:sz w:val="33"/>
          <w:szCs w:val="33"/>
        </w:rPr>
      </w:pPr>
      <w:r>
        <w:rPr>
          <w:rFonts w:hint="eastAsia" w:ascii="仿宋" w:hAnsi="仿宋" w:eastAsia="仿宋" w:cs="仿宋"/>
        </w:rPr>
        <w:br w:type="column"/>
      </w:r>
    </w:p>
    <w:p>
      <w:pPr>
        <w:spacing w:before="0"/>
        <w:ind w:left="900" w:right="0" w:firstLine="0"/>
        <w:jc w:val="left"/>
        <w:rPr>
          <w:rFonts w:hint="eastAsia" w:ascii="仿宋" w:hAnsi="仿宋" w:eastAsia="仿宋" w:cs="仿宋"/>
          <w:sz w:val="24"/>
          <w:szCs w:val="24"/>
        </w:rPr>
      </w:pPr>
      <w:r>
        <w:rPr>
          <w:rFonts w:hint="eastAsia" w:ascii="仿宋" w:hAnsi="仿宋" w:eastAsia="仿宋" w:cs="仿宋"/>
          <w:b/>
          <w:bCs/>
          <w:sz w:val="24"/>
          <w:szCs w:val="24"/>
        </w:rPr>
        <w:t>近三年类似项目主要业绩情况一览表</w:t>
      </w:r>
    </w:p>
    <w:p>
      <w:pPr>
        <w:spacing w:after="0"/>
        <w:jc w:val="left"/>
        <w:rPr>
          <w:rFonts w:hint="eastAsia" w:ascii="仿宋" w:hAnsi="仿宋" w:eastAsia="仿宋" w:cs="仿宋"/>
          <w:sz w:val="24"/>
          <w:szCs w:val="24"/>
        </w:rPr>
        <w:sectPr>
          <w:pgSz w:w="11910" w:h="16840"/>
          <w:pgMar w:top="1460" w:right="900" w:bottom="1180" w:left="900" w:header="0" w:footer="992" w:gutter="0"/>
          <w:cols w:equalWidth="0" w:num="2">
            <w:col w:w="1563" w:space="662"/>
            <w:col w:w="7885"/>
          </w:cols>
        </w:sect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12" w:line="240" w:lineRule="auto"/>
        <w:rPr>
          <w:rFonts w:hint="eastAsia" w:ascii="仿宋" w:hAnsi="仿宋" w:eastAsia="仿宋" w:cs="仿宋"/>
          <w:b/>
          <w:bCs/>
          <w:sz w:val="18"/>
          <w:szCs w:val="18"/>
        </w:rPr>
      </w:pPr>
    </w:p>
    <w:tbl>
      <w:tblPr>
        <w:tblStyle w:val="11"/>
        <w:tblW w:w="10120" w:type="dxa"/>
        <w:tblInd w:w="-5" w:type="dxa"/>
        <w:tblLayout w:type="fixed"/>
        <w:tblCellMar>
          <w:top w:w="0" w:type="dxa"/>
          <w:left w:w="0" w:type="dxa"/>
          <w:bottom w:w="0" w:type="dxa"/>
          <w:right w:w="0" w:type="dxa"/>
        </w:tblCellMar>
      </w:tblPr>
      <w:tblGrid>
        <w:gridCol w:w="1564"/>
        <w:gridCol w:w="1810"/>
        <w:gridCol w:w="1529"/>
        <w:gridCol w:w="1844"/>
        <w:gridCol w:w="1838"/>
        <w:gridCol w:w="1535"/>
      </w:tblGrid>
      <w:tr>
        <w:tblPrEx>
          <w:tblLayout w:type="fixed"/>
          <w:tblCellMar>
            <w:top w:w="0" w:type="dxa"/>
            <w:left w:w="0" w:type="dxa"/>
            <w:bottom w:w="0" w:type="dxa"/>
            <w:right w:w="0" w:type="dxa"/>
          </w:tblCellMar>
        </w:tblPrEx>
        <w:trPr>
          <w:trHeight w:val="478" w:hRule="exact"/>
        </w:trPr>
        <w:tc>
          <w:tcPr>
            <w:tcW w:w="1564" w:type="dxa"/>
            <w:tcBorders>
              <w:top w:val="single" w:color="000000" w:sz="4" w:space="0"/>
              <w:left w:val="single" w:color="000000" w:sz="4" w:space="0"/>
              <w:bottom w:val="single" w:color="000000" w:sz="4" w:space="0"/>
              <w:right w:val="single" w:color="000000" w:sz="4" w:space="0"/>
            </w:tcBorders>
          </w:tcPr>
          <w:p>
            <w:pPr>
              <w:pStyle w:val="15"/>
              <w:spacing w:before="39" w:line="240" w:lineRule="auto"/>
              <w:ind w:left="277" w:right="0"/>
              <w:jc w:val="left"/>
              <w:rPr>
                <w:rFonts w:hint="eastAsia" w:ascii="仿宋" w:hAnsi="仿宋" w:eastAsia="仿宋" w:cs="仿宋"/>
                <w:sz w:val="24"/>
                <w:szCs w:val="24"/>
              </w:rPr>
            </w:pPr>
            <w:r>
              <w:rPr>
                <w:rFonts w:hint="eastAsia" w:ascii="仿宋" w:hAnsi="仿宋" w:eastAsia="仿宋" w:cs="仿宋"/>
                <w:sz w:val="24"/>
                <w:szCs w:val="24"/>
              </w:rPr>
              <w:t>项目名称</w:t>
            </w:r>
          </w:p>
        </w:tc>
        <w:tc>
          <w:tcPr>
            <w:tcW w:w="1810" w:type="dxa"/>
            <w:tcBorders>
              <w:top w:val="single" w:color="000000" w:sz="4" w:space="0"/>
              <w:left w:val="single" w:color="000000" w:sz="4" w:space="0"/>
              <w:bottom w:val="single" w:color="000000" w:sz="4" w:space="0"/>
              <w:right w:val="single" w:color="000000" w:sz="4" w:space="0"/>
            </w:tcBorders>
          </w:tcPr>
          <w:p>
            <w:pPr>
              <w:pStyle w:val="15"/>
              <w:spacing w:before="39" w:line="240" w:lineRule="auto"/>
              <w:ind w:left="397" w:right="0"/>
              <w:jc w:val="left"/>
              <w:rPr>
                <w:rFonts w:hint="eastAsia" w:ascii="仿宋" w:hAnsi="仿宋" w:eastAsia="仿宋" w:cs="仿宋"/>
                <w:sz w:val="24"/>
                <w:szCs w:val="24"/>
              </w:rPr>
            </w:pPr>
            <w:r>
              <w:rPr>
                <w:rFonts w:hint="eastAsia" w:ascii="仿宋" w:hAnsi="仿宋" w:eastAsia="仿宋" w:cs="仿宋"/>
                <w:sz w:val="24"/>
                <w:szCs w:val="24"/>
              </w:rPr>
              <w:t>项目类型</w:t>
            </w:r>
          </w:p>
        </w:tc>
        <w:tc>
          <w:tcPr>
            <w:tcW w:w="1529" w:type="dxa"/>
            <w:tcBorders>
              <w:top w:val="single" w:color="000000" w:sz="4" w:space="0"/>
              <w:left w:val="single" w:color="000000" w:sz="4" w:space="0"/>
              <w:bottom w:val="single" w:color="000000" w:sz="4" w:space="0"/>
              <w:right w:val="single" w:color="000000" w:sz="4" w:space="0"/>
            </w:tcBorders>
          </w:tcPr>
          <w:p>
            <w:pPr>
              <w:pStyle w:val="15"/>
              <w:spacing w:before="39" w:line="240" w:lineRule="auto"/>
              <w:ind w:left="259" w:right="0"/>
              <w:jc w:val="left"/>
              <w:rPr>
                <w:rFonts w:hint="eastAsia" w:ascii="仿宋" w:hAnsi="仿宋" w:eastAsia="仿宋" w:cs="仿宋"/>
                <w:sz w:val="24"/>
                <w:szCs w:val="24"/>
              </w:rPr>
            </w:pPr>
            <w:r>
              <w:rPr>
                <w:rFonts w:hint="eastAsia" w:ascii="仿宋" w:hAnsi="仿宋" w:eastAsia="仿宋" w:cs="仿宋"/>
                <w:sz w:val="24"/>
                <w:szCs w:val="24"/>
              </w:rPr>
              <w:t>简要概述</w:t>
            </w:r>
          </w:p>
        </w:tc>
        <w:tc>
          <w:tcPr>
            <w:tcW w:w="1844" w:type="dxa"/>
            <w:tcBorders>
              <w:top w:val="single" w:color="000000" w:sz="4" w:space="0"/>
              <w:left w:val="single" w:color="000000" w:sz="4" w:space="0"/>
              <w:bottom w:val="single" w:color="000000" w:sz="4" w:space="0"/>
              <w:right w:val="single" w:color="000000" w:sz="4" w:space="0"/>
            </w:tcBorders>
          </w:tcPr>
          <w:p>
            <w:pPr>
              <w:pStyle w:val="15"/>
              <w:spacing w:before="39" w:line="240" w:lineRule="auto"/>
              <w:ind w:left="175" w:right="0"/>
              <w:jc w:val="left"/>
              <w:rPr>
                <w:rFonts w:hint="eastAsia" w:ascii="仿宋" w:hAnsi="仿宋" w:eastAsia="仿宋" w:cs="仿宋"/>
                <w:sz w:val="24"/>
                <w:szCs w:val="24"/>
              </w:rPr>
            </w:pPr>
            <w:r>
              <w:rPr>
                <w:rFonts w:hint="eastAsia" w:ascii="仿宋" w:hAnsi="仿宋" w:eastAsia="仿宋" w:cs="仿宋"/>
                <w:sz w:val="24"/>
                <w:szCs w:val="24"/>
              </w:rPr>
              <w:t>项目金额(元)</w:t>
            </w:r>
          </w:p>
        </w:tc>
        <w:tc>
          <w:tcPr>
            <w:tcW w:w="1838" w:type="dxa"/>
            <w:tcBorders>
              <w:top w:val="single" w:color="000000" w:sz="4" w:space="0"/>
              <w:left w:val="single" w:color="000000" w:sz="4" w:space="0"/>
              <w:bottom w:val="single" w:color="000000" w:sz="4" w:space="0"/>
              <w:right w:val="single" w:color="000000" w:sz="4" w:space="0"/>
            </w:tcBorders>
          </w:tcPr>
          <w:p>
            <w:pPr>
              <w:pStyle w:val="15"/>
              <w:spacing w:before="39" w:line="240" w:lineRule="auto"/>
              <w:ind w:left="411" w:right="0"/>
              <w:jc w:val="left"/>
              <w:rPr>
                <w:rFonts w:hint="eastAsia" w:ascii="仿宋" w:hAnsi="仿宋" w:eastAsia="仿宋" w:cs="仿宋"/>
                <w:sz w:val="24"/>
                <w:szCs w:val="24"/>
              </w:rPr>
            </w:pPr>
            <w:r>
              <w:rPr>
                <w:rFonts w:hint="eastAsia" w:ascii="仿宋" w:hAnsi="仿宋" w:eastAsia="仿宋" w:cs="仿宋"/>
                <w:sz w:val="24"/>
                <w:szCs w:val="24"/>
              </w:rPr>
              <w:t>实施时间</w:t>
            </w:r>
          </w:p>
        </w:tc>
        <w:tc>
          <w:tcPr>
            <w:tcW w:w="1535" w:type="dxa"/>
            <w:tcBorders>
              <w:top w:val="single" w:color="000000" w:sz="4" w:space="0"/>
              <w:left w:val="single" w:color="000000" w:sz="4" w:space="0"/>
              <w:bottom w:val="single" w:color="000000" w:sz="4" w:space="0"/>
              <w:right w:val="single" w:color="000000" w:sz="4" w:space="0"/>
            </w:tcBorders>
          </w:tcPr>
          <w:p>
            <w:pPr>
              <w:pStyle w:val="15"/>
              <w:spacing w:before="39" w:line="240" w:lineRule="auto"/>
              <w:ind w:left="143" w:right="0"/>
              <w:jc w:val="left"/>
              <w:rPr>
                <w:rFonts w:hint="eastAsia" w:ascii="仿宋" w:hAnsi="仿宋" w:eastAsia="仿宋" w:cs="仿宋"/>
                <w:sz w:val="24"/>
                <w:szCs w:val="24"/>
              </w:rPr>
            </w:pPr>
            <w:r>
              <w:rPr>
                <w:rFonts w:hint="eastAsia" w:ascii="仿宋" w:hAnsi="仿宋" w:eastAsia="仿宋" w:cs="仿宋"/>
                <w:sz w:val="24"/>
                <w:szCs w:val="24"/>
              </w:rPr>
              <w:t>采购人单位</w:t>
            </w:r>
          </w:p>
        </w:tc>
      </w:tr>
      <w:tr>
        <w:tblPrEx>
          <w:tblLayout w:type="fixed"/>
          <w:tblCellMar>
            <w:top w:w="0" w:type="dxa"/>
            <w:left w:w="0" w:type="dxa"/>
            <w:bottom w:w="0" w:type="dxa"/>
            <w:right w:w="0" w:type="dxa"/>
          </w:tblCellMar>
        </w:tblPrEx>
        <w:trPr>
          <w:trHeight w:val="479" w:hRule="exact"/>
        </w:trPr>
        <w:tc>
          <w:tcPr>
            <w:tcW w:w="156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1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4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3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3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478" w:hRule="exact"/>
        </w:trPr>
        <w:tc>
          <w:tcPr>
            <w:tcW w:w="156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1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4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3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3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478" w:hRule="exact"/>
        </w:trPr>
        <w:tc>
          <w:tcPr>
            <w:tcW w:w="156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1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4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3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3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479" w:hRule="exact"/>
        </w:trPr>
        <w:tc>
          <w:tcPr>
            <w:tcW w:w="156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1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4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3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3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0" w:line="240" w:lineRule="auto"/>
        <w:rPr>
          <w:rFonts w:hint="eastAsia" w:ascii="仿宋" w:hAnsi="仿宋" w:eastAsia="仿宋" w:cs="仿宋"/>
          <w:b/>
          <w:bCs/>
          <w:sz w:val="20"/>
          <w:szCs w:val="20"/>
        </w:rPr>
      </w:pPr>
    </w:p>
    <w:p>
      <w:pPr>
        <w:spacing w:before="2" w:line="240" w:lineRule="auto"/>
        <w:rPr>
          <w:rFonts w:hint="eastAsia" w:ascii="仿宋" w:hAnsi="仿宋" w:eastAsia="仿宋" w:cs="仿宋"/>
          <w:b/>
          <w:bCs/>
          <w:sz w:val="22"/>
          <w:szCs w:val="22"/>
        </w:rPr>
      </w:pPr>
    </w:p>
    <w:p>
      <w:pPr>
        <w:pStyle w:val="6"/>
        <w:spacing w:before="26" w:line="715" w:lineRule="auto"/>
        <w:ind w:left="900" w:right="6084"/>
        <w:jc w:val="left"/>
        <w:rPr>
          <w:rFonts w:hint="eastAsia" w:ascii="仿宋" w:hAnsi="仿宋" w:eastAsia="仿宋" w:cs="仿宋"/>
        </w:rPr>
      </w:pPr>
      <w:r>
        <w:rPr>
          <w:rFonts w:hint="eastAsia" w:ascii="仿宋" w:hAnsi="仿宋" w:eastAsia="仿宋" w:cs="仿宋"/>
        </w:rPr>
        <w:t>供应商：（全称并加盖公章） 供应商代表（签字）：</w:t>
      </w:r>
    </w:p>
    <w:p>
      <w:pPr>
        <w:pStyle w:val="6"/>
        <w:spacing w:before="146" w:line="240" w:lineRule="auto"/>
        <w:ind w:left="900" w:right="0"/>
        <w:jc w:val="left"/>
        <w:rPr>
          <w:rFonts w:hint="eastAsia" w:ascii="仿宋" w:hAnsi="仿宋" w:eastAsia="仿宋" w:cs="仿宋"/>
        </w:rPr>
      </w:pPr>
      <w:r>
        <w:rPr>
          <w:rFonts w:hint="eastAsia" w:ascii="仿宋" w:hAnsi="仿宋" w:eastAsia="仿宋" w:cs="仿宋"/>
        </w:rPr>
        <w:t>日期：</w:t>
      </w:r>
    </w:p>
    <w:p>
      <w:pPr>
        <w:spacing w:after="0" w:line="240" w:lineRule="auto"/>
        <w:jc w:val="left"/>
        <w:rPr>
          <w:rFonts w:hint="eastAsia" w:ascii="仿宋" w:hAnsi="仿宋" w:eastAsia="仿宋" w:cs="仿宋"/>
        </w:rPr>
        <w:sectPr>
          <w:type w:val="continuous"/>
          <w:pgSz w:w="11910" w:h="16840"/>
          <w:pgMar w:top="1480" w:right="900" w:bottom="1160" w:left="900" w:header="720" w:footer="720" w:gutter="0"/>
        </w:sectPr>
      </w:pPr>
    </w:p>
    <w:p>
      <w:pPr>
        <w:pStyle w:val="5"/>
        <w:keepNext w:val="0"/>
        <w:keepLines w:val="0"/>
        <w:pageBreakBefore w:val="0"/>
        <w:widowControl w:val="0"/>
        <w:kinsoku/>
        <w:wordWrap/>
        <w:overflowPunct/>
        <w:topLinePunct w:val="0"/>
        <w:autoSpaceDE/>
        <w:autoSpaceDN/>
        <w:bidi w:val="0"/>
        <w:adjustRightInd/>
        <w:snapToGrid/>
        <w:spacing w:after="0" w:line="343" w:lineRule="exact"/>
        <w:ind w:left="0" w:leftChars="0" w:right="0" w:rightChars="0" w:firstLine="0" w:firstLineChars="0"/>
        <w:jc w:val="left"/>
        <w:textAlignment w:val="auto"/>
        <w:rPr>
          <w:rFonts w:hint="eastAsia" w:ascii="仿宋" w:hAnsi="仿宋" w:eastAsia="仿宋" w:cs="仿宋"/>
          <w:b/>
          <w:bCs/>
          <w:sz w:val="33"/>
          <w:szCs w:val="33"/>
        </w:rPr>
      </w:pPr>
      <w:r>
        <w:rPr>
          <w:rFonts w:hint="eastAsia" w:ascii="仿宋" w:hAnsi="仿宋" w:eastAsia="仿宋" w:cs="仿宋"/>
        </w:rPr>
        <w:t>附件</w:t>
      </w:r>
      <w:r>
        <w:rPr>
          <w:rFonts w:hint="eastAsia" w:ascii="仿宋" w:hAnsi="仿宋" w:eastAsia="仿宋" w:cs="仿宋"/>
          <w:spacing w:val="-21"/>
        </w:rPr>
        <w:t xml:space="preserve"> </w:t>
      </w:r>
      <w:r>
        <w:rPr>
          <w:rFonts w:hint="eastAsia" w:ascii="仿宋" w:hAnsi="仿宋" w:eastAsia="仿宋" w:cs="仿宋"/>
          <w:spacing w:val="-21"/>
          <w:lang w:val="en-US" w:eastAsia="zh-CN"/>
        </w:rPr>
        <w:t>12</w:t>
      </w:r>
      <w:r>
        <w:rPr>
          <w:rFonts w:hint="eastAsia" w:ascii="仿宋" w:hAnsi="仿宋" w:eastAsia="仿宋" w:cs="仿宋"/>
        </w:rPr>
        <w:br w:type="column"/>
      </w: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b/>
          <w:bCs/>
          <w:sz w:val="24"/>
          <w:szCs w:val="24"/>
        </w:rPr>
        <w:t>供应商根据单一来源采购文件提交的其他必要资料</w:t>
      </w:r>
    </w:p>
    <w:sectPr>
      <w:pgSz w:w="11910" w:h="16840"/>
      <w:pgMar w:top="1460" w:right="1680" w:bottom="1180" w:left="1680" w:header="0" w:footer="992" w:gutter="0"/>
      <w:cols w:equalWidth="0" w:num="2">
        <w:col w:w="783" w:space="719"/>
        <w:col w:w="70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8"/>
        <w:szCs w:val="18"/>
      </w:rPr>
    </w:pPr>
    <w:r>
      <w:pict>
        <v:shape id="_x0000_s2049" o:spid="_x0000_s2049" o:spt="202" type="#_x0000_t202" style="position:absolute;left:0pt;margin-left:293.4pt;margin-top:781.25pt;height:11pt;width:8.5pt;mso-position-horizontal-relative:page;mso-position-vertical-relative:page;z-index:754809856;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0" o:spid="_x0000_s2050" o:spt="202" type="#_x0000_t202" style="position:absolute;left:0pt;margin-left:293.4pt;margin-top:782.2pt;height:11pt;width:8.6pt;mso-position-horizontal-relative:page;mso-position-vertical-relative:page;z-index:-4198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2" o:spid="_x0000_s2052" o:spt="202" type="#_x0000_t202" style="position:absolute;left:0pt;margin-left:292pt;margin-top:791.15pt;height:11pt;width:12.3pt;mso-position-horizontal-relative:page;mso-position-vertical-relative:page;z-index:-41984;mso-width-relative:page;mso-height-relative:page;" filled="f" stroked="f" coordsize="21600,21600">
          <v:path/>
          <v:fill on="f" focussize="0,0"/>
          <v:stroke on="f" joinstyle="miter"/>
          <v:imagedata o:title=""/>
          <o:lock v:ext="edit"/>
          <v:textbox inset="0mm,0mm,0mm,0mm">
            <w:txbxContent>
              <w:p>
                <w:pPr>
                  <w:spacing w:before="0" w:line="204" w:lineRule="exact"/>
                  <w:ind w:left="36"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3" o:spid="_x0000_s2053" o:spt="202" type="#_x0000_t202" style="position:absolute;left:0pt;margin-left:291.2pt;margin-top:781.25pt;height:11pt;width:13pt;mso-position-horizontal-relative:page;mso-position-vertical-relative:page;z-index:-41984;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25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46A27E5"/>
    <w:rsid w:val="053D775D"/>
    <w:rsid w:val="10442EE0"/>
    <w:rsid w:val="138B4128"/>
    <w:rsid w:val="13F4069E"/>
    <w:rsid w:val="14896FB0"/>
    <w:rsid w:val="15DA1E2C"/>
    <w:rsid w:val="16EF4097"/>
    <w:rsid w:val="19642CBB"/>
    <w:rsid w:val="19A96EBA"/>
    <w:rsid w:val="26C52DBC"/>
    <w:rsid w:val="2D0D1629"/>
    <w:rsid w:val="2E6B1B39"/>
    <w:rsid w:val="2F3F4B3E"/>
    <w:rsid w:val="3D693C41"/>
    <w:rsid w:val="3D6E135C"/>
    <w:rsid w:val="3EC15C89"/>
    <w:rsid w:val="47A52C75"/>
    <w:rsid w:val="48623DF6"/>
    <w:rsid w:val="48A14E3A"/>
    <w:rsid w:val="4B8914B7"/>
    <w:rsid w:val="529120F7"/>
    <w:rsid w:val="56AF6CC7"/>
    <w:rsid w:val="57644863"/>
    <w:rsid w:val="5EB15492"/>
    <w:rsid w:val="5F3A63DA"/>
    <w:rsid w:val="627E4798"/>
    <w:rsid w:val="63AF743B"/>
    <w:rsid w:val="642D772A"/>
    <w:rsid w:val="647579BD"/>
    <w:rsid w:val="706B1DF1"/>
    <w:rsid w:val="785C596C"/>
    <w:rsid w:val="7C35708E"/>
    <w:rsid w:val="7DC22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Microsoft JhengHei" w:hAnsi="Microsoft JhengHei" w:eastAsia="Microsoft JhengHei"/>
      <w:b/>
      <w:bCs/>
      <w:sz w:val="48"/>
      <w:szCs w:val="48"/>
    </w:rPr>
  </w:style>
  <w:style w:type="paragraph" w:styleId="3">
    <w:name w:val="heading 2"/>
    <w:basedOn w:val="1"/>
    <w:next w:val="1"/>
    <w:qFormat/>
    <w:uiPriority w:val="1"/>
    <w:pPr>
      <w:ind w:left="165"/>
      <w:outlineLvl w:val="2"/>
    </w:pPr>
    <w:rPr>
      <w:rFonts w:ascii="Microsoft JhengHei" w:hAnsi="Microsoft JhengHei" w:eastAsia="Microsoft JhengHei"/>
      <w:b/>
      <w:bCs/>
      <w:sz w:val="44"/>
      <w:szCs w:val="44"/>
    </w:rPr>
  </w:style>
  <w:style w:type="paragraph" w:styleId="4">
    <w:name w:val="heading 3"/>
    <w:basedOn w:val="1"/>
    <w:next w:val="1"/>
    <w:qFormat/>
    <w:uiPriority w:val="1"/>
    <w:pPr>
      <w:outlineLvl w:val="3"/>
    </w:pPr>
    <w:rPr>
      <w:rFonts w:ascii="Microsoft JhengHei" w:hAnsi="Microsoft JhengHei" w:eastAsia="Microsoft JhengHei"/>
      <w:b/>
      <w:bCs/>
      <w:sz w:val="32"/>
      <w:szCs w:val="32"/>
    </w:rPr>
  </w:style>
  <w:style w:type="paragraph" w:styleId="5">
    <w:name w:val="heading 4"/>
    <w:basedOn w:val="1"/>
    <w:next w:val="1"/>
    <w:qFormat/>
    <w:uiPriority w:val="1"/>
    <w:pPr>
      <w:ind w:left="118"/>
      <w:outlineLvl w:val="4"/>
    </w:pPr>
    <w:rPr>
      <w:rFonts w:ascii="Microsoft JhengHei" w:hAnsi="Microsoft JhengHei" w:eastAsia="Microsoft JhengHei"/>
      <w:b/>
      <w:bCs/>
      <w:sz w:val="24"/>
      <w:szCs w:val="24"/>
    </w:rPr>
  </w:style>
  <w:style w:type="character" w:default="1" w:styleId="10">
    <w:name w:val="Default Paragraph Font"/>
    <w:semiHidden/>
    <w:unhideWhenUsed/>
    <w:qFormat/>
    <w:uiPriority w:val="1"/>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1"/>
    <w:pPr>
      <w:spacing w:before="36"/>
      <w:ind w:left="114"/>
    </w:pPr>
    <w:rPr>
      <w:rFonts w:ascii="宋体" w:hAnsi="宋体" w:eastAsia="宋体"/>
      <w:sz w:val="24"/>
      <w:szCs w:val="24"/>
    </w:rPr>
  </w:style>
  <w:style w:type="paragraph" w:styleId="7">
    <w:name w:val="footer"/>
    <w:basedOn w:val="1"/>
    <w:uiPriority w:val="0"/>
    <w:pPr>
      <w:tabs>
        <w:tab w:val="center" w:pos="4153"/>
        <w:tab w:val="right" w:pos="8306"/>
      </w:tabs>
      <w:snapToGrid w:val="0"/>
      <w:jc w:val="left"/>
    </w:pPr>
    <w:rPr>
      <w:sz w:val="18"/>
    </w:rPr>
  </w:style>
  <w:style w:type="paragraph" w:styleId="8">
    <w:name w:val="Body Text First Indent 2"/>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bidi w:val="0"/>
      <w:spacing w:before="0" w:beforeAutospacing="0" w:after="120" w:afterAutospacing="0" w:line="240" w:lineRule="auto"/>
      <w:ind w:left="420" w:right="0" w:firstLine="420"/>
      <w:jc w:val="both"/>
      <w:outlineLvl w:val="9"/>
    </w:pPr>
    <w:rPr>
      <w:rFonts w:hint="eastAsia" w:ascii="Arial Unicode MS" w:hAnsi="Arial Unicode MS" w:eastAsia="Arial Unicode MS" w:cs="Arial Unicode MS"/>
      <w:color w:val="000000"/>
      <w:spacing w:val="0"/>
      <w:w w:val="100"/>
      <w:kern w:val="2"/>
      <w:position w:val="0"/>
      <w:sz w:val="31"/>
      <w:szCs w:val="31"/>
      <w:u w:val="none" w:color="000000"/>
      <w:shd w:val="clear" w:color="auto" w:fill="auto"/>
      <w:vertAlign w:val="baseline"/>
      <w:lang w:val="en-US"/>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
    <w:name w:val="Table Normal"/>
    <w:semiHidden/>
    <w:unhideWhenUsed/>
    <w:qFormat/>
    <w:uiPriority w:val="2"/>
    <w:tblPr>
      <w:tblLayout w:type="fixed"/>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paragraph" w:customStyle="1" w:styleId="16">
    <w:name w:val="Default"/>
    <w:unhideWhenUsed/>
    <w:uiPriority w:val="99"/>
    <w:pPr>
      <w:widowControl w:val="0"/>
      <w:autoSpaceDE w:val="0"/>
      <w:autoSpaceDN w:val="0"/>
      <w:adjustRightInd w:val="0"/>
      <w:spacing w:beforeLines="0" w:afterLines="0"/>
    </w:pPr>
    <w:rPr>
      <w:rFonts w:hint="eastAsia" w:ascii="仿宋" w:hAnsi="仿宋" w:eastAsia="仿宋" w:cs="Times New Roman"/>
      <w:color w:val="000000"/>
      <w:sz w:val="24"/>
    </w:rPr>
  </w:style>
  <w:style w:type="paragraph" w:customStyle="1" w:styleId="17">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b3834c-24d7-4fee-9737-8cd39c89ddd1}"/>
        <w:style w:val=""/>
        <w:category>
          <w:name w:val="常规"/>
          <w:gallery w:val="placeholder"/>
        </w:category>
        <w:types>
          <w:type w:val="bbPlcHdr"/>
        </w:types>
        <w:behaviors>
          <w:behavior w:val="content"/>
        </w:behaviors>
        <w:description w:val=""/>
        <w:guid w:val="{2fb3834c-24d7-4fee-9737-8cd39c89ddd1}"/>
      </w:docPartPr>
      <w:docPartBody>
        <w:p>
          <w:r>
            <w:rPr>
              <w:color w:val="808080"/>
            </w:rPr>
            <w:t>单击此处输入文字。</w:t>
          </w:r>
        </w:p>
      </w:docPartBody>
    </w:docPart>
    <w:docPart>
      <w:docPartPr>
        <w:name w:val="{b865c76e-2b8a-41f6-a3fb-90f84f545ea5}"/>
        <w:style w:val=""/>
        <w:category>
          <w:name w:val="常规"/>
          <w:gallery w:val="placeholder"/>
        </w:category>
        <w:types>
          <w:type w:val="bbPlcHdr"/>
        </w:types>
        <w:behaviors>
          <w:behavior w:val="content"/>
        </w:behaviors>
        <w:description w:val=""/>
        <w:guid w:val="{b865c76e-2b8a-41f6-a3fb-90f84f545ea5}"/>
      </w:docPartPr>
      <w:docPartBody>
        <w:p>
          <w:r>
            <w:rPr>
              <w:color w:val="808080"/>
            </w:rPr>
            <w:t>单击此处输入文字。</w:t>
          </w:r>
        </w:p>
      </w:docPartBody>
    </w:docPart>
    <w:docPart>
      <w:docPartPr>
        <w:name w:val="{c57b263c-65e1-4547-b940-990cdb9c4155}"/>
        <w:style w:val=""/>
        <w:category>
          <w:name w:val="常规"/>
          <w:gallery w:val="placeholder"/>
        </w:category>
        <w:types>
          <w:type w:val="bbPlcHdr"/>
        </w:types>
        <w:behaviors>
          <w:behavior w:val="content"/>
        </w:behaviors>
        <w:description w:val=""/>
        <w:guid w:val="{c57b263c-65e1-4547-b940-990cdb9c4155}"/>
      </w:docPartPr>
      <w:docPartBody>
        <w:p>
          <w:r>
            <w:rPr>
              <w:color w:val="808080"/>
            </w:rPr>
            <w:t>单击此处输入文字。</w:t>
          </w:r>
        </w:p>
      </w:docPartBody>
    </w:docPart>
    <w:docPart>
      <w:docPartPr>
        <w:name w:val="{c063ab37-9f32-4d34-9daf-48cd43d866c4}"/>
        <w:style w:val=""/>
        <w:category>
          <w:name w:val="常规"/>
          <w:gallery w:val="placeholder"/>
        </w:category>
        <w:types>
          <w:type w:val="bbPlcHdr"/>
        </w:types>
        <w:behaviors>
          <w:behavior w:val="content"/>
        </w:behaviors>
        <w:description w:val=""/>
        <w:guid w:val="{c063ab37-9f32-4d34-9daf-48cd43d866c4}"/>
      </w:docPartPr>
      <w:docPartBody>
        <w:p>
          <w:r>
            <w:rPr>
              <w:color w:val="808080"/>
            </w:rPr>
            <w:t>单击此处输入文字。</w:t>
          </w:r>
        </w:p>
      </w:docPartBody>
    </w:docPart>
    <w:docPart>
      <w:docPartPr>
        <w:name w:val="{af09e58d-c96b-4566-a950-5b725d1ff578}"/>
        <w:style w:val=""/>
        <w:category>
          <w:name w:val="常规"/>
          <w:gallery w:val="placeholder"/>
        </w:category>
        <w:types>
          <w:type w:val="bbPlcHdr"/>
        </w:types>
        <w:behaviors>
          <w:behavior w:val="content"/>
        </w:behaviors>
        <w:description w:val=""/>
        <w:guid w:val="{af09e58d-c96b-4566-a950-5b725d1ff57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ScaleCrop>false</ScaleCrop>
  <LinksUpToDate>false</LinksUpToDate>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2023-01-05T16:08:00Z</dcterms:created>
  <dc:creator>张萌</dc:creator>
  <cp:lastModifiedBy>Administrator</cp:lastModifiedBy>
  <dcterms:modified xsi:type="dcterms:W3CDTF">2023-04-03T04:13:54Z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LastSaved">
    <vt:filetime>2023-01-05T00:00:00Z</vt:filetime>
  </property>
  <property fmtid="{D5CDD505-2E9C-101B-9397-08002B2CF9AE}" pid="4" name="KSOProductBuildVer">
    <vt:lpwstr>2052-10.1.0.7224</vt:lpwstr>
  </property>
</Properties>
</file>