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中小企业声明函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object>
          <v:shape id="_x0000_i1025" o:spt="75" type="#_x0000_t75" style="height:40.25pt;width:233.6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ZDdmNDQyMmYzYWI1OWUyYWVhMmVlYjEwM2FhNWUifQ=="/>
  </w:docVars>
  <w:rsids>
    <w:rsidRoot w:val="18CB2EA8"/>
    <w:rsid w:val="18CB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2022-06-22T08:02:00Z</dcterms:created>
  <dc:creator>藏分综合部常开慧</dc:creator>
  <cp:lastModifiedBy>藏分综合部常开慧</cp:lastModifiedBy>
  <dcterms:modified xsi:type="dcterms:W3CDTF">2022-06-22T08:03:32Z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2CAEC14568514C36BE3F4F748D274F02</vt:lpwstr>
  </property>
</Properties>
</file>